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C7BBD" w14:textId="74180509" w:rsidR="00FA4BC9" w:rsidRPr="00307D1C" w:rsidRDefault="00FA4BC9" w:rsidP="00D949DF">
      <w:pPr>
        <w:widowControl w:val="0"/>
        <w:spacing w:after="0"/>
        <w:rPr>
          <w:rFonts w:ascii="David" w:eastAsia="Times New Roman" w:hAnsi="David" w:cs="David"/>
          <w:b/>
          <w:bCs/>
          <w:sz w:val="24"/>
          <w:szCs w:val="24"/>
          <w:u w:val="single"/>
          <w:rtl/>
        </w:rPr>
      </w:pPr>
      <w:r w:rsidRPr="00307D1C">
        <w:rPr>
          <w:rFonts w:ascii="David" w:eastAsia="Times New Roman" w:hAnsi="David" w:cs="David"/>
          <w:b/>
          <w:bCs/>
          <w:sz w:val="24"/>
          <w:szCs w:val="24"/>
          <w:rtl/>
        </w:rPr>
        <w:t>בית המשפט העליון  בירושלים</w:t>
      </w:r>
      <w:r w:rsidRPr="00307D1C">
        <w:rPr>
          <w:rFonts w:ascii="David" w:eastAsia="Times New Roman" w:hAnsi="David" w:cs="David"/>
          <w:b/>
          <w:bCs/>
          <w:sz w:val="24"/>
          <w:szCs w:val="24"/>
          <w:rtl/>
        </w:rPr>
        <w:tab/>
      </w:r>
      <w:r w:rsidRPr="00307D1C">
        <w:rPr>
          <w:rFonts w:ascii="David" w:eastAsia="Times New Roman" w:hAnsi="David" w:cs="David"/>
          <w:b/>
          <w:bCs/>
          <w:sz w:val="24"/>
          <w:szCs w:val="24"/>
          <w:rtl/>
        </w:rPr>
        <w:tab/>
      </w:r>
      <w:r w:rsidRPr="00307D1C">
        <w:rPr>
          <w:rFonts w:ascii="David" w:eastAsia="Times New Roman" w:hAnsi="David" w:cs="David"/>
          <w:b/>
          <w:bCs/>
          <w:sz w:val="24"/>
          <w:szCs w:val="24"/>
          <w:rtl/>
        </w:rPr>
        <w:tab/>
      </w:r>
      <w:r w:rsidRPr="00307D1C">
        <w:rPr>
          <w:rFonts w:ascii="David" w:eastAsia="Times New Roman" w:hAnsi="David" w:cs="David"/>
          <w:b/>
          <w:bCs/>
          <w:sz w:val="24"/>
          <w:szCs w:val="24"/>
          <w:rtl/>
        </w:rPr>
        <w:tab/>
      </w:r>
      <w:r w:rsidRPr="00307D1C">
        <w:rPr>
          <w:rFonts w:ascii="David" w:eastAsia="Times New Roman" w:hAnsi="David" w:cs="David"/>
          <w:b/>
          <w:bCs/>
          <w:sz w:val="24"/>
          <w:szCs w:val="24"/>
          <w:rtl/>
        </w:rPr>
        <w:tab/>
      </w:r>
      <w:r w:rsidRPr="00307D1C">
        <w:rPr>
          <w:rFonts w:ascii="David" w:eastAsia="Times New Roman" w:hAnsi="David" w:cs="David"/>
          <w:b/>
          <w:bCs/>
          <w:sz w:val="24"/>
          <w:szCs w:val="24"/>
          <w:rtl/>
        </w:rPr>
        <w:tab/>
        <w:t xml:space="preserve">       </w:t>
      </w:r>
      <w:r w:rsidRPr="00307D1C">
        <w:rPr>
          <w:rFonts w:ascii="David" w:eastAsia="Times New Roman" w:hAnsi="David" w:cs="David"/>
          <w:b/>
          <w:bCs/>
          <w:sz w:val="24"/>
          <w:szCs w:val="24"/>
          <w:u w:val="single"/>
          <w:rtl/>
        </w:rPr>
        <w:t>בג"ץ 2</w:t>
      </w:r>
      <w:r w:rsidR="00584438" w:rsidRPr="00307D1C">
        <w:rPr>
          <w:rFonts w:ascii="David" w:eastAsia="Times New Roman" w:hAnsi="David" w:cs="David"/>
          <w:b/>
          <w:bCs/>
          <w:sz w:val="24"/>
          <w:szCs w:val="24"/>
          <w:u w:val="single"/>
          <w:rtl/>
        </w:rPr>
        <w:t>1</w:t>
      </w:r>
      <w:r w:rsidRPr="00307D1C">
        <w:rPr>
          <w:rFonts w:ascii="David" w:eastAsia="Times New Roman" w:hAnsi="David" w:cs="David"/>
          <w:sz w:val="24"/>
          <w:szCs w:val="24"/>
          <w:u w:val="single"/>
          <w:rtl/>
        </w:rPr>
        <w:t>/_____</w:t>
      </w:r>
    </w:p>
    <w:p w14:paraId="1993FB32" w14:textId="77777777" w:rsidR="00FA4BC9" w:rsidRPr="00307D1C" w:rsidRDefault="00FA4BC9" w:rsidP="00D949DF">
      <w:pPr>
        <w:widowControl w:val="0"/>
        <w:spacing w:after="0"/>
        <w:rPr>
          <w:rFonts w:ascii="David" w:eastAsia="Times New Roman" w:hAnsi="David" w:cs="David"/>
          <w:b/>
          <w:bCs/>
          <w:sz w:val="24"/>
          <w:szCs w:val="24"/>
          <w:u w:val="single"/>
          <w:rtl/>
        </w:rPr>
      </w:pPr>
      <w:r w:rsidRPr="00307D1C">
        <w:rPr>
          <w:rFonts w:ascii="David" w:eastAsia="Times New Roman" w:hAnsi="David" w:cs="David"/>
          <w:b/>
          <w:bCs/>
          <w:sz w:val="24"/>
          <w:szCs w:val="24"/>
          <w:u w:val="single"/>
          <w:rtl/>
        </w:rPr>
        <w:t>בשבתו כבית משפט גבוה לצדק</w:t>
      </w:r>
    </w:p>
    <w:p w14:paraId="5D187877" w14:textId="77777777" w:rsidR="00FA4BC9" w:rsidRPr="00307D1C" w:rsidRDefault="00FA4BC9" w:rsidP="00D949DF">
      <w:pPr>
        <w:widowControl w:val="0"/>
        <w:spacing w:after="0"/>
        <w:ind w:left="1440" w:firstLine="203"/>
        <w:rPr>
          <w:rFonts w:ascii="David" w:eastAsia="Times New Roman" w:hAnsi="David" w:cs="David"/>
          <w:b/>
          <w:bCs/>
          <w:sz w:val="28"/>
          <w:szCs w:val="28"/>
          <w:rtl/>
        </w:rPr>
      </w:pPr>
    </w:p>
    <w:p w14:paraId="0ED25C21" w14:textId="77777777" w:rsidR="00FA4BC9" w:rsidRPr="00307D1C" w:rsidRDefault="00FA4BC9" w:rsidP="00D949DF">
      <w:pPr>
        <w:widowControl w:val="0"/>
        <w:spacing w:after="0"/>
        <w:ind w:left="1440" w:firstLine="203"/>
        <w:rPr>
          <w:rFonts w:ascii="David" w:eastAsia="Times New Roman" w:hAnsi="David" w:cs="David"/>
          <w:b/>
          <w:bCs/>
          <w:sz w:val="28"/>
          <w:szCs w:val="28"/>
          <w:rtl/>
        </w:rPr>
      </w:pPr>
    </w:p>
    <w:p w14:paraId="37250ADF" w14:textId="77777777" w:rsidR="00FA4BC9" w:rsidRPr="00307D1C" w:rsidRDefault="00FA4BC9" w:rsidP="00D949DF">
      <w:pPr>
        <w:widowControl w:val="0"/>
        <w:spacing w:after="0"/>
        <w:ind w:left="1440" w:firstLine="203"/>
        <w:rPr>
          <w:rFonts w:ascii="David" w:eastAsia="Times New Roman" w:hAnsi="David" w:cs="David"/>
          <w:b/>
          <w:bCs/>
          <w:sz w:val="28"/>
          <w:szCs w:val="28"/>
          <w:rtl/>
        </w:rPr>
      </w:pPr>
      <w:r w:rsidRPr="00307D1C">
        <w:rPr>
          <w:rFonts w:ascii="David" w:eastAsia="Times New Roman" w:hAnsi="David" w:cs="David"/>
          <w:b/>
          <w:bCs/>
          <w:sz w:val="28"/>
          <w:szCs w:val="28"/>
          <w:rtl/>
        </w:rPr>
        <w:t xml:space="preserve">התנועה למען איכות השלטון בישראל, ע"ר </w:t>
      </w:r>
    </w:p>
    <w:p w14:paraId="231EDF49" w14:textId="10553357" w:rsidR="00FA4BC9" w:rsidRPr="00307D1C" w:rsidRDefault="00FA4BC9" w:rsidP="00DB0B7E">
      <w:pPr>
        <w:widowControl w:val="0"/>
        <w:tabs>
          <w:tab w:val="left" w:pos="0"/>
        </w:tabs>
        <w:spacing w:after="0"/>
        <w:ind w:left="1701" w:right="1247" w:firstLine="0"/>
        <w:rPr>
          <w:rFonts w:ascii="David" w:eastAsia="Times New Roman" w:hAnsi="David" w:cs="David"/>
          <w:b/>
          <w:bCs/>
          <w:sz w:val="24"/>
          <w:szCs w:val="24"/>
          <w:rtl/>
        </w:rPr>
      </w:pPr>
      <w:r w:rsidRPr="00307D1C">
        <w:rPr>
          <w:rFonts w:ascii="David" w:eastAsia="Times New Roman" w:hAnsi="David" w:cs="David"/>
          <w:sz w:val="24"/>
          <w:szCs w:val="24"/>
          <w:rtl/>
        </w:rPr>
        <w:t xml:space="preserve">ע"י ב"כ עו"ד ד"ר </w:t>
      </w:r>
      <w:r w:rsidRPr="00307D1C">
        <w:rPr>
          <w:rFonts w:ascii="David" w:eastAsia="Times New Roman" w:hAnsi="David" w:cs="David"/>
          <w:b/>
          <w:bCs/>
          <w:sz w:val="24"/>
          <w:szCs w:val="24"/>
          <w:rtl/>
        </w:rPr>
        <w:t>אליעד שרגא</w:t>
      </w:r>
      <w:r w:rsidRPr="00307D1C">
        <w:rPr>
          <w:rFonts w:ascii="David" w:eastAsia="Times New Roman" w:hAnsi="David" w:cs="David"/>
          <w:sz w:val="24"/>
          <w:szCs w:val="24"/>
          <w:rtl/>
        </w:rPr>
        <w:t xml:space="preserve"> ו/או </w:t>
      </w:r>
      <w:r w:rsidRPr="00307D1C">
        <w:rPr>
          <w:rFonts w:ascii="David" w:eastAsia="Times New Roman" w:hAnsi="David" w:cs="David"/>
          <w:b/>
          <w:bCs/>
          <w:sz w:val="24"/>
          <w:szCs w:val="24"/>
          <w:rtl/>
        </w:rPr>
        <w:t xml:space="preserve">תומר נאור </w:t>
      </w:r>
      <w:r w:rsidRPr="00307D1C">
        <w:rPr>
          <w:rFonts w:ascii="David" w:eastAsia="Times New Roman" w:hAnsi="David" w:cs="David"/>
          <w:sz w:val="24"/>
          <w:szCs w:val="24"/>
          <w:rtl/>
        </w:rPr>
        <w:t xml:space="preserve">ו/או </w:t>
      </w:r>
      <w:r w:rsidR="00736C7C" w:rsidRPr="00307D1C">
        <w:rPr>
          <w:rFonts w:ascii="David" w:eastAsia="Times New Roman" w:hAnsi="David" w:cs="David"/>
          <w:b/>
          <w:bCs/>
          <w:sz w:val="24"/>
          <w:szCs w:val="24"/>
          <w:rtl/>
        </w:rPr>
        <w:t>אריאל ברזילי</w:t>
      </w:r>
      <w:r w:rsidRPr="00307D1C">
        <w:rPr>
          <w:rFonts w:ascii="David" w:eastAsia="Times New Roman" w:hAnsi="David" w:cs="David"/>
          <w:b/>
          <w:bCs/>
          <w:sz w:val="24"/>
          <w:szCs w:val="24"/>
          <w:rtl/>
        </w:rPr>
        <w:t xml:space="preserve"> </w:t>
      </w:r>
      <w:r w:rsidRPr="00307D1C">
        <w:rPr>
          <w:rFonts w:ascii="David" w:eastAsia="Times New Roman" w:hAnsi="David" w:cs="David"/>
          <w:sz w:val="24"/>
          <w:szCs w:val="24"/>
          <w:rtl/>
        </w:rPr>
        <w:t xml:space="preserve">ו/או </w:t>
      </w:r>
      <w:r w:rsidRPr="00307D1C">
        <w:rPr>
          <w:rFonts w:ascii="David" w:eastAsia="Times New Roman" w:hAnsi="David" w:cs="David"/>
          <w:b/>
          <w:bCs/>
          <w:sz w:val="24"/>
          <w:szCs w:val="24"/>
          <w:rtl/>
        </w:rPr>
        <w:t xml:space="preserve">אביתר אילון </w:t>
      </w:r>
      <w:r w:rsidRPr="00307D1C">
        <w:rPr>
          <w:rFonts w:ascii="David" w:eastAsia="Times New Roman" w:hAnsi="David" w:cs="David"/>
          <w:sz w:val="24"/>
          <w:szCs w:val="24"/>
          <w:rtl/>
        </w:rPr>
        <w:t>ו/או</w:t>
      </w:r>
      <w:r w:rsidR="00CD7862" w:rsidRPr="00307D1C">
        <w:rPr>
          <w:rFonts w:ascii="David" w:eastAsia="Times New Roman" w:hAnsi="David" w:cs="David"/>
          <w:sz w:val="24"/>
          <w:szCs w:val="24"/>
          <w:rtl/>
        </w:rPr>
        <w:t xml:space="preserve"> </w:t>
      </w:r>
      <w:proofErr w:type="spellStart"/>
      <w:r w:rsidR="00CD7862" w:rsidRPr="00307D1C">
        <w:rPr>
          <w:rFonts w:ascii="David" w:eastAsia="Times New Roman" w:hAnsi="David" w:cs="David"/>
          <w:b/>
          <w:bCs/>
          <w:sz w:val="24"/>
          <w:szCs w:val="24"/>
          <w:rtl/>
        </w:rPr>
        <w:t>הידי</w:t>
      </w:r>
      <w:proofErr w:type="spellEnd"/>
      <w:r w:rsidR="00CD7862" w:rsidRPr="00307D1C">
        <w:rPr>
          <w:rFonts w:ascii="David" w:eastAsia="Times New Roman" w:hAnsi="David" w:cs="David"/>
          <w:b/>
          <w:bCs/>
          <w:sz w:val="24"/>
          <w:szCs w:val="24"/>
          <w:rtl/>
        </w:rPr>
        <w:t xml:space="preserve"> נגב</w:t>
      </w:r>
      <w:r w:rsidR="00CD7862" w:rsidRPr="00307D1C">
        <w:rPr>
          <w:rFonts w:ascii="David" w:eastAsia="Times New Roman" w:hAnsi="David" w:cs="David"/>
          <w:sz w:val="24"/>
          <w:szCs w:val="24"/>
          <w:rtl/>
        </w:rPr>
        <w:t xml:space="preserve"> ו/או</w:t>
      </w:r>
      <w:r w:rsidRPr="00307D1C">
        <w:rPr>
          <w:rFonts w:ascii="David" w:eastAsia="Times New Roman" w:hAnsi="David" w:cs="David"/>
          <w:sz w:val="24"/>
          <w:szCs w:val="24"/>
          <w:rtl/>
        </w:rPr>
        <w:t xml:space="preserve"> </w:t>
      </w:r>
      <w:r w:rsidRPr="00307D1C">
        <w:rPr>
          <w:rFonts w:ascii="David" w:eastAsia="Times New Roman" w:hAnsi="David" w:cs="David"/>
          <w:b/>
          <w:bCs/>
          <w:sz w:val="24"/>
          <w:szCs w:val="24"/>
          <w:rtl/>
        </w:rPr>
        <w:t xml:space="preserve">גילי </w:t>
      </w:r>
      <w:proofErr w:type="spellStart"/>
      <w:r w:rsidRPr="00307D1C">
        <w:rPr>
          <w:rFonts w:ascii="David" w:eastAsia="Times New Roman" w:hAnsi="David" w:cs="David"/>
          <w:b/>
          <w:bCs/>
          <w:sz w:val="24"/>
          <w:szCs w:val="24"/>
          <w:rtl/>
        </w:rPr>
        <w:t>גוטווירט</w:t>
      </w:r>
      <w:proofErr w:type="spellEnd"/>
      <w:r w:rsidRPr="00307D1C">
        <w:rPr>
          <w:rFonts w:ascii="David" w:eastAsia="Times New Roman" w:hAnsi="David" w:cs="David"/>
          <w:b/>
          <w:bCs/>
          <w:sz w:val="24"/>
          <w:szCs w:val="24"/>
          <w:rtl/>
        </w:rPr>
        <w:t xml:space="preserve"> </w:t>
      </w:r>
      <w:r w:rsidR="00736C7C" w:rsidRPr="00307D1C">
        <w:rPr>
          <w:rFonts w:ascii="David" w:eastAsia="Times New Roman" w:hAnsi="David" w:cs="David"/>
          <w:sz w:val="24"/>
          <w:szCs w:val="24"/>
          <w:rtl/>
        </w:rPr>
        <w:t xml:space="preserve">ו/או </w:t>
      </w:r>
      <w:r w:rsidR="00736C7C" w:rsidRPr="00307D1C">
        <w:rPr>
          <w:rFonts w:ascii="David" w:eastAsia="Times New Roman" w:hAnsi="David" w:cs="David"/>
          <w:b/>
          <w:bCs/>
          <w:sz w:val="24"/>
          <w:szCs w:val="24"/>
          <w:rtl/>
        </w:rPr>
        <w:t>רחלי</w:t>
      </w:r>
      <w:r w:rsidR="00CD7862" w:rsidRPr="00307D1C">
        <w:rPr>
          <w:rFonts w:ascii="David" w:eastAsia="Times New Roman" w:hAnsi="David" w:cs="David"/>
          <w:b/>
          <w:bCs/>
          <w:sz w:val="24"/>
          <w:szCs w:val="24"/>
          <w:rtl/>
        </w:rPr>
        <w:t xml:space="preserve"> אל-שי רוזנפלד</w:t>
      </w:r>
      <w:r w:rsidR="00584438" w:rsidRPr="00307D1C">
        <w:rPr>
          <w:rFonts w:ascii="David" w:eastAsia="Times New Roman" w:hAnsi="David" w:cs="David"/>
          <w:sz w:val="24"/>
          <w:szCs w:val="24"/>
          <w:rtl/>
        </w:rPr>
        <w:t xml:space="preserve"> ו/או </w:t>
      </w:r>
      <w:r w:rsidR="00584438" w:rsidRPr="00307D1C">
        <w:rPr>
          <w:rFonts w:ascii="David" w:eastAsia="Times New Roman" w:hAnsi="David" w:cs="David"/>
          <w:b/>
          <w:bCs/>
          <w:sz w:val="24"/>
          <w:szCs w:val="24"/>
          <w:rtl/>
        </w:rPr>
        <w:t xml:space="preserve">חן שופן </w:t>
      </w:r>
      <w:r w:rsidR="00584438" w:rsidRPr="00307D1C">
        <w:rPr>
          <w:rFonts w:ascii="David" w:eastAsia="Times New Roman" w:hAnsi="David" w:cs="David"/>
          <w:sz w:val="24"/>
          <w:szCs w:val="24"/>
          <w:rtl/>
        </w:rPr>
        <w:t xml:space="preserve">ו/או </w:t>
      </w:r>
      <w:r w:rsidR="00584438" w:rsidRPr="00307D1C">
        <w:rPr>
          <w:rFonts w:ascii="David" w:eastAsia="Times New Roman" w:hAnsi="David" w:cs="David"/>
          <w:b/>
          <w:bCs/>
          <w:sz w:val="24"/>
          <w:szCs w:val="24"/>
          <w:rtl/>
        </w:rPr>
        <w:t>דן שבל</w:t>
      </w:r>
    </w:p>
    <w:p w14:paraId="7268B7ED" w14:textId="7359998B" w:rsidR="00FA4BC9" w:rsidRPr="00307D1C" w:rsidRDefault="00FA4BC9" w:rsidP="00D949DF">
      <w:pPr>
        <w:widowControl w:val="0"/>
        <w:spacing w:after="0"/>
        <w:ind w:left="1440" w:right="2268" w:firstLine="203"/>
        <w:rPr>
          <w:rFonts w:ascii="David" w:eastAsia="Times New Roman" w:hAnsi="David" w:cs="David"/>
          <w:sz w:val="24"/>
          <w:szCs w:val="24"/>
          <w:rtl/>
        </w:rPr>
      </w:pPr>
      <w:r w:rsidRPr="00307D1C">
        <w:rPr>
          <w:rFonts w:ascii="David" w:eastAsia="Times New Roman" w:hAnsi="David" w:cs="David"/>
          <w:sz w:val="24"/>
          <w:szCs w:val="24"/>
          <w:rtl/>
        </w:rPr>
        <w:t xml:space="preserve">מרחוב יפו 208 ירושלים, ת.ד. </w:t>
      </w:r>
      <w:r w:rsidR="00DB0B7E" w:rsidRPr="00307D1C">
        <w:rPr>
          <w:rFonts w:ascii="David" w:eastAsia="Times New Roman" w:hAnsi="David" w:cs="David"/>
          <w:sz w:val="24"/>
          <w:szCs w:val="24"/>
          <w:rtl/>
        </w:rPr>
        <w:t>36054</w:t>
      </w:r>
      <w:r w:rsidRPr="00307D1C">
        <w:rPr>
          <w:rFonts w:ascii="David" w:eastAsia="Times New Roman" w:hAnsi="David" w:cs="David"/>
          <w:sz w:val="24"/>
          <w:szCs w:val="24"/>
          <w:rtl/>
        </w:rPr>
        <w:t xml:space="preserve"> ירושלים </w:t>
      </w:r>
      <w:r w:rsidR="00DB0B7E" w:rsidRPr="00307D1C">
        <w:rPr>
          <w:rFonts w:ascii="David" w:eastAsia="Times New Roman" w:hAnsi="David" w:cs="David"/>
          <w:sz w:val="24"/>
          <w:szCs w:val="24"/>
          <w:rtl/>
        </w:rPr>
        <w:t>9136001</w:t>
      </w:r>
      <w:r w:rsidRPr="00307D1C">
        <w:rPr>
          <w:rFonts w:ascii="David" w:eastAsia="Times New Roman" w:hAnsi="David" w:cs="David"/>
          <w:sz w:val="24"/>
          <w:szCs w:val="24"/>
          <w:rtl/>
        </w:rPr>
        <w:t xml:space="preserve"> </w:t>
      </w:r>
    </w:p>
    <w:p w14:paraId="3664F915" w14:textId="12D43538" w:rsidR="00FA4BC9" w:rsidRPr="00307D1C" w:rsidRDefault="00FA4BC9" w:rsidP="00D949DF">
      <w:pPr>
        <w:widowControl w:val="0"/>
        <w:spacing w:after="0"/>
        <w:ind w:left="1440" w:right="2268" w:firstLine="203"/>
        <w:rPr>
          <w:rFonts w:ascii="David" w:eastAsia="Times New Roman" w:hAnsi="David" w:cs="David"/>
          <w:sz w:val="24"/>
          <w:szCs w:val="24"/>
          <w:rtl/>
        </w:rPr>
      </w:pPr>
      <w:r w:rsidRPr="00307D1C">
        <w:rPr>
          <w:rFonts w:ascii="David" w:eastAsia="Times New Roman" w:hAnsi="David" w:cs="David"/>
          <w:sz w:val="24"/>
          <w:szCs w:val="24"/>
          <w:rtl/>
        </w:rPr>
        <w:t xml:space="preserve">טל': 02-5000073;    </w:t>
      </w:r>
      <w:r w:rsidR="00807C45">
        <w:rPr>
          <w:rFonts w:ascii="David" w:eastAsia="Times New Roman" w:hAnsi="David" w:cs="David" w:hint="cs"/>
          <w:sz w:val="24"/>
          <w:szCs w:val="24"/>
          <w:rtl/>
        </w:rPr>
        <w:t xml:space="preserve">  </w:t>
      </w:r>
      <w:r w:rsidRPr="00307D1C">
        <w:rPr>
          <w:rFonts w:ascii="David" w:eastAsia="Times New Roman" w:hAnsi="David" w:cs="David"/>
          <w:sz w:val="24"/>
          <w:szCs w:val="24"/>
          <w:rtl/>
        </w:rPr>
        <w:t xml:space="preserve">                      פקס': 02-5000076</w:t>
      </w:r>
    </w:p>
    <w:p w14:paraId="5AB46961" w14:textId="77777777" w:rsidR="00FA4BC9" w:rsidRPr="00307D1C" w:rsidRDefault="00FA4BC9" w:rsidP="00D949DF">
      <w:pPr>
        <w:widowControl w:val="0"/>
        <w:spacing w:after="0"/>
        <w:ind w:left="2160" w:firstLine="203"/>
        <w:jc w:val="center"/>
        <w:rPr>
          <w:rFonts w:ascii="David" w:eastAsia="Times New Roman" w:hAnsi="David" w:cs="David"/>
          <w:u w:val="single"/>
          <w:rtl/>
        </w:rPr>
      </w:pPr>
    </w:p>
    <w:p w14:paraId="563B8468" w14:textId="77777777" w:rsidR="00FA4BC9" w:rsidRPr="00307D1C" w:rsidRDefault="00FA4BC9" w:rsidP="00D949DF">
      <w:pPr>
        <w:widowControl w:val="0"/>
        <w:spacing w:after="0"/>
        <w:ind w:left="7200" w:firstLine="0"/>
        <w:jc w:val="left"/>
        <w:rPr>
          <w:rFonts w:ascii="David" w:eastAsia="Times New Roman" w:hAnsi="David" w:cs="David"/>
          <w:b/>
          <w:bCs/>
          <w:sz w:val="24"/>
          <w:szCs w:val="24"/>
          <w:u w:val="single"/>
          <w:rtl/>
        </w:rPr>
      </w:pPr>
      <w:r w:rsidRPr="00307D1C">
        <w:rPr>
          <w:rFonts w:ascii="David" w:eastAsia="Times New Roman" w:hAnsi="David" w:cs="David"/>
          <w:b/>
          <w:bCs/>
          <w:sz w:val="24"/>
          <w:szCs w:val="24"/>
          <w:rtl/>
        </w:rPr>
        <w:t xml:space="preserve">       </w:t>
      </w:r>
      <w:r w:rsidRPr="00307D1C">
        <w:rPr>
          <w:rFonts w:ascii="David" w:eastAsia="Times New Roman" w:hAnsi="David" w:cs="David"/>
          <w:b/>
          <w:bCs/>
          <w:sz w:val="24"/>
          <w:szCs w:val="24"/>
          <w:u w:val="single"/>
          <w:rtl/>
        </w:rPr>
        <w:t>העותרת</w:t>
      </w:r>
    </w:p>
    <w:p w14:paraId="44535F46" w14:textId="77777777" w:rsidR="00FA4BC9" w:rsidRPr="00307D1C" w:rsidRDefault="00FA4BC9" w:rsidP="00D949DF">
      <w:pPr>
        <w:widowControl w:val="0"/>
        <w:spacing w:after="0"/>
        <w:jc w:val="center"/>
        <w:rPr>
          <w:rFonts w:ascii="David" w:eastAsia="Times New Roman" w:hAnsi="David" w:cs="David"/>
          <w:b/>
          <w:bCs/>
          <w:rtl/>
        </w:rPr>
      </w:pPr>
    </w:p>
    <w:p w14:paraId="4D7AE3EF" w14:textId="77777777" w:rsidR="00FA4BC9" w:rsidRPr="00307D1C" w:rsidRDefault="00FA4BC9" w:rsidP="00D949DF">
      <w:pPr>
        <w:widowControl w:val="0"/>
        <w:spacing w:after="0"/>
        <w:ind w:left="2160" w:firstLine="720"/>
        <w:jc w:val="left"/>
        <w:rPr>
          <w:rFonts w:ascii="David" w:eastAsia="Times New Roman" w:hAnsi="David" w:cs="David"/>
          <w:b/>
          <w:bCs/>
          <w:sz w:val="28"/>
          <w:szCs w:val="28"/>
          <w:rtl/>
        </w:rPr>
      </w:pPr>
      <w:r w:rsidRPr="00307D1C">
        <w:rPr>
          <w:rFonts w:ascii="David" w:eastAsia="Times New Roman" w:hAnsi="David" w:cs="David"/>
          <w:b/>
          <w:bCs/>
          <w:sz w:val="28"/>
          <w:szCs w:val="28"/>
          <w:rtl/>
        </w:rPr>
        <w:t xml:space="preserve">        - נ ג ד -</w:t>
      </w:r>
    </w:p>
    <w:p w14:paraId="7E872A0D" w14:textId="77777777" w:rsidR="00FA4BC9" w:rsidRPr="00307D1C" w:rsidRDefault="00FA4BC9" w:rsidP="00D949DF">
      <w:pPr>
        <w:widowControl w:val="0"/>
        <w:spacing w:after="0"/>
        <w:jc w:val="center"/>
        <w:rPr>
          <w:rFonts w:ascii="David" w:eastAsia="Times New Roman" w:hAnsi="David" w:cs="David"/>
          <w:b/>
          <w:bCs/>
          <w:rtl/>
        </w:rPr>
      </w:pPr>
    </w:p>
    <w:p w14:paraId="226539F3" w14:textId="77777777" w:rsidR="00FA4BC9" w:rsidRPr="00307D1C" w:rsidRDefault="00FA4BC9" w:rsidP="00D949DF">
      <w:pPr>
        <w:widowControl w:val="0"/>
        <w:spacing w:after="0"/>
        <w:rPr>
          <w:rFonts w:ascii="David" w:eastAsia="Times New Roman" w:hAnsi="David" w:cs="David"/>
          <w:b/>
          <w:bCs/>
          <w:sz w:val="26"/>
          <w:szCs w:val="26"/>
        </w:rPr>
      </w:pPr>
      <w:r w:rsidRPr="00307D1C">
        <w:rPr>
          <w:rFonts w:ascii="David" w:eastAsia="Times New Roman" w:hAnsi="David" w:cs="David"/>
          <w:b/>
          <w:bCs/>
          <w:sz w:val="26"/>
          <w:szCs w:val="26"/>
          <w:rtl/>
        </w:rPr>
        <w:tab/>
      </w:r>
      <w:r w:rsidRPr="00307D1C">
        <w:rPr>
          <w:rFonts w:ascii="David" w:eastAsia="Times New Roman" w:hAnsi="David" w:cs="David"/>
          <w:b/>
          <w:bCs/>
          <w:sz w:val="26"/>
          <w:szCs w:val="26"/>
          <w:rtl/>
        </w:rPr>
        <w:tab/>
      </w:r>
      <w:r w:rsidRPr="00307D1C">
        <w:rPr>
          <w:rFonts w:ascii="David" w:eastAsia="Times New Roman" w:hAnsi="David" w:cs="David"/>
          <w:b/>
          <w:bCs/>
          <w:sz w:val="26"/>
          <w:szCs w:val="26"/>
          <w:rtl/>
        </w:rPr>
        <w:tab/>
      </w:r>
      <w:r w:rsidRPr="00307D1C">
        <w:rPr>
          <w:rFonts w:ascii="David" w:eastAsia="Times New Roman" w:hAnsi="David" w:cs="David"/>
          <w:b/>
          <w:bCs/>
          <w:sz w:val="26"/>
          <w:szCs w:val="26"/>
          <w:rtl/>
        </w:rPr>
        <w:tab/>
      </w:r>
      <w:r w:rsidRPr="00307D1C">
        <w:rPr>
          <w:rFonts w:ascii="David" w:eastAsia="Times New Roman" w:hAnsi="David" w:cs="David"/>
          <w:b/>
          <w:bCs/>
          <w:sz w:val="26"/>
          <w:szCs w:val="26"/>
          <w:rtl/>
        </w:rPr>
        <w:tab/>
      </w:r>
      <w:r w:rsidRPr="00307D1C">
        <w:rPr>
          <w:rFonts w:ascii="David" w:eastAsia="Times New Roman" w:hAnsi="David" w:cs="David"/>
          <w:b/>
          <w:bCs/>
          <w:sz w:val="26"/>
          <w:szCs w:val="26"/>
          <w:rtl/>
        </w:rPr>
        <w:tab/>
      </w:r>
    </w:p>
    <w:p w14:paraId="206CD142" w14:textId="52C0BFB0" w:rsidR="00FA4BC9" w:rsidRPr="00307D1C" w:rsidRDefault="00DB0B7E" w:rsidP="00DB7A5D">
      <w:pPr>
        <w:widowControl w:val="0"/>
        <w:numPr>
          <w:ilvl w:val="0"/>
          <w:numId w:val="1"/>
        </w:numPr>
        <w:tabs>
          <w:tab w:val="num" w:pos="1643"/>
          <w:tab w:val="left" w:pos="2210"/>
          <w:tab w:val="num" w:pos="2494"/>
        </w:tabs>
        <w:spacing w:after="0"/>
        <w:ind w:left="1643" w:hanging="283"/>
        <w:rPr>
          <w:rFonts w:ascii="David" w:eastAsia="Times New Roman" w:hAnsi="David" w:cs="David"/>
          <w:b/>
          <w:bCs/>
          <w:sz w:val="28"/>
          <w:szCs w:val="28"/>
        </w:rPr>
      </w:pPr>
      <w:r w:rsidRPr="00307D1C">
        <w:rPr>
          <w:rFonts w:ascii="David" w:eastAsia="Times New Roman" w:hAnsi="David" w:cs="David"/>
          <w:b/>
          <w:bCs/>
          <w:sz w:val="28"/>
          <w:szCs w:val="28"/>
          <w:rtl/>
        </w:rPr>
        <w:t>ממשלת ישראל</w:t>
      </w:r>
    </w:p>
    <w:p w14:paraId="09A48A60" w14:textId="77777777" w:rsidR="00FA4BC9" w:rsidRPr="00307D1C" w:rsidRDefault="00FA4BC9" w:rsidP="00D949DF">
      <w:pPr>
        <w:widowControl w:val="0"/>
        <w:numPr>
          <w:ilvl w:val="0"/>
          <w:numId w:val="1"/>
        </w:numPr>
        <w:tabs>
          <w:tab w:val="num" w:pos="1643"/>
          <w:tab w:val="left" w:pos="2210"/>
          <w:tab w:val="num" w:pos="2494"/>
        </w:tabs>
        <w:spacing w:after="0"/>
        <w:ind w:left="1643" w:right="1418" w:hanging="283"/>
        <w:rPr>
          <w:rFonts w:ascii="David" w:hAnsi="David" w:cs="David"/>
          <w:b/>
          <w:bCs/>
          <w:sz w:val="28"/>
          <w:szCs w:val="28"/>
        </w:rPr>
      </w:pPr>
      <w:r w:rsidRPr="00307D1C">
        <w:rPr>
          <w:rFonts w:ascii="David" w:hAnsi="David" w:cs="David"/>
          <w:b/>
          <w:bCs/>
          <w:sz w:val="28"/>
          <w:szCs w:val="28"/>
          <w:rtl/>
        </w:rPr>
        <w:t xml:space="preserve">היועץ המשפטי לממשלה, ד"ר אביחי </w:t>
      </w:r>
      <w:proofErr w:type="spellStart"/>
      <w:r w:rsidRPr="00307D1C">
        <w:rPr>
          <w:rFonts w:ascii="David" w:hAnsi="David" w:cs="David"/>
          <w:b/>
          <w:bCs/>
          <w:sz w:val="28"/>
          <w:szCs w:val="28"/>
          <w:rtl/>
        </w:rPr>
        <w:t>מנדלבליט</w:t>
      </w:r>
      <w:proofErr w:type="spellEnd"/>
    </w:p>
    <w:p w14:paraId="085D3D99" w14:textId="2181C83C" w:rsidR="00FA4BC9" w:rsidRDefault="00DB0B7E" w:rsidP="00E838E9">
      <w:pPr>
        <w:widowControl w:val="0"/>
        <w:numPr>
          <w:ilvl w:val="0"/>
          <w:numId w:val="1"/>
        </w:numPr>
        <w:tabs>
          <w:tab w:val="num" w:pos="1643"/>
          <w:tab w:val="left" w:pos="2210"/>
          <w:tab w:val="num" w:pos="2494"/>
        </w:tabs>
        <w:spacing w:after="0"/>
        <w:ind w:left="1643" w:hanging="283"/>
        <w:rPr>
          <w:rFonts w:ascii="David" w:eastAsia="Times New Roman" w:hAnsi="David" w:cs="David"/>
          <w:sz w:val="24"/>
          <w:szCs w:val="24"/>
        </w:rPr>
      </w:pPr>
      <w:r w:rsidRPr="00307D1C">
        <w:rPr>
          <w:rFonts w:ascii="David" w:hAnsi="David" w:cs="David"/>
          <w:b/>
          <w:bCs/>
          <w:sz w:val="28"/>
          <w:szCs w:val="28"/>
          <w:rtl/>
        </w:rPr>
        <w:t>השר לביטחון פנים, אמיר אוחנה</w:t>
      </w:r>
    </w:p>
    <w:p w14:paraId="0AEB6497" w14:textId="101B11CA" w:rsidR="009844C0" w:rsidRPr="009844C0" w:rsidRDefault="009844C0" w:rsidP="00E838E9">
      <w:pPr>
        <w:widowControl w:val="0"/>
        <w:numPr>
          <w:ilvl w:val="0"/>
          <w:numId w:val="1"/>
        </w:numPr>
        <w:tabs>
          <w:tab w:val="num" w:pos="1643"/>
          <w:tab w:val="left" w:pos="2210"/>
          <w:tab w:val="num" w:pos="2494"/>
        </w:tabs>
        <w:spacing w:after="0"/>
        <w:ind w:left="1643" w:hanging="283"/>
        <w:rPr>
          <w:rFonts w:ascii="David" w:hAnsi="David" w:cs="David"/>
          <w:b/>
          <w:bCs/>
          <w:sz w:val="28"/>
          <w:szCs w:val="28"/>
        </w:rPr>
      </w:pPr>
      <w:r w:rsidRPr="009844C0">
        <w:rPr>
          <w:rFonts w:ascii="David" w:hAnsi="David" w:cs="David" w:hint="cs"/>
          <w:b/>
          <w:bCs/>
          <w:sz w:val="28"/>
          <w:szCs w:val="28"/>
          <w:rtl/>
        </w:rPr>
        <w:t xml:space="preserve">המפקח הכללי </w:t>
      </w:r>
      <w:r>
        <w:rPr>
          <w:rFonts w:ascii="David" w:hAnsi="David" w:cs="David" w:hint="cs"/>
          <w:b/>
          <w:bCs/>
          <w:sz w:val="28"/>
          <w:szCs w:val="28"/>
          <w:rtl/>
        </w:rPr>
        <w:t>ש</w:t>
      </w:r>
      <w:r w:rsidRPr="009844C0">
        <w:rPr>
          <w:rFonts w:ascii="David" w:hAnsi="David" w:cs="David" w:hint="cs"/>
          <w:b/>
          <w:bCs/>
          <w:sz w:val="28"/>
          <w:szCs w:val="28"/>
          <w:rtl/>
        </w:rPr>
        <w:t>ל</w:t>
      </w:r>
      <w:r>
        <w:rPr>
          <w:rFonts w:ascii="David" w:hAnsi="David" w:cs="David" w:hint="cs"/>
          <w:b/>
          <w:bCs/>
          <w:sz w:val="28"/>
          <w:szCs w:val="28"/>
          <w:rtl/>
        </w:rPr>
        <w:t xml:space="preserve"> </w:t>
      </w:r>
      <w:r w:rsidRPr="009844C0">
        <w:rPr>
          <w:rFonts w:ascii="David" w:hAnsi="David" w:cs="David" w:hint="cs"/>
          <w:b/>
          <w:bCs/>
          <w:sz w:val="28"/>
          <w:szCs w:val="28"/>
          <w:rtl/>
        </w:rPr>
        <w:t xml:space="preserve">משטרת ישראל, רנ"צ יעקב שבתאי </w:t>
      </w:r>
    </w:p>
    <w:p w14:paraId="663584CF" w14:textId="17A50A5F" w:rsidR="003266EA" w:rsidRPr="00307D1C" w:rsidRDefault="003266EA" w:rsidP="003266EA">
      <w:pPr>
        <w:ind w:left="2001"/>
        <w:contextualSpacing/>
        <w:rPr>
          <w:rFonts w:ascii="David" w:hAnsi="David" w:cs="David"/>
          <w:sz w:val="24"/>
          <w:szCs w:val="24"/>
          <w:rtl/>
        </w:rPr>
      </w:pPr>
      <w:r w:rsidRPr="00307D1C">
        <w:rPr>
          <w:rFonts w:ascii="David" w:hAnsi="David" w:cs="David"/>
          <w:sz w:val="24"/>
          <w:szCs w:val="24"/>
          <w:rtl/>
        </w:rPr>
        <w:t>באמצעות   פרקליטות   המדינה.</w:t>
      </w:r>
    </w:p>
    <w:p w14:paraId="2E34E1F3" w14:textId="77777777" w:rsidR="003266EA" w:rsidRPr="00307D1C" w:rsidRDefault="003266EA" w:rsidP="003266EA">
      <w:pPr>
        <w:ind w:left="2001"/>
        <w:contextualSpacing/>
        <w:rPr>
          <w:rFonts w:ascii="David" w:hAnsi="David" w:cs="David"/>
          <w:b/>
          <w:bCs/>
          <w:sz w:val="24"/>
          <w:szCs w:val="24"/>
          <w:rtl/>
        </w:rPr>
      </w:pPr>
      <w:r w:rsidRPr="00307D1C">
        <w:rPr>
          <w:rFonts w:ascii="David" w:hAnsi="David" w:cs="David"/>
          <w:sz w:val="24"/>
          <w:szCs w:val="24"/>
          <w:rtl/>
        </w:rPr>
        <w:t xml:space="preserve">מרח' </w:t>
      </w:r>
      <w:proofErr w:type="spellStart"/>
      <w:r w:rsidRPr="00307D1C">
        <w:rPr>
          <w:rFonts w:ascii="David" w:hAnsi="David" w:cs="David"/>
          <w:sz w:val="24"/>
          <w:szCs w:val="24"/>
          <w:rtl/>
        </w:rPr>
        <w:t>צאלח</w:t>
      </w:r>
      <w:proofErr w:type="spellEnd"/>
      <w:r w:rsidRPr="00307D1C">
        <w:rPr>
          <w:rFonts w:ascii="David" w:hAnsi="David" w:cs="David"/>
          <w:sz w:val="24"/>
          <w:szCs w:val="24"/>
          <w:rtl/>
        </w:rPr>
        <w:t xml:space="preserve"> - א - דין 29 ירושלים.</w:t>
      </w:r>
    </w:p>
    <w:p w14:paraId="3DCCFE92" w14:textId="77777777" w:rsidR="003266EA" w:rsidRPr="00307D1C" w:rsidRDefault="003266EA" w:rsidP="003266EA">
      <w:pPr>
        <w:ind w:left="2001"/>
        <w:contextualSpacing/>
        <w:rPr>
          <w:rFonts w:ascii="David" w:hAnsi="David" w:cs="David"/>
          <w:sz w:val="24"/>
          <w:szCs w:val="24"/>
        </w:rPr>
      </w:pPr>
      <w:r w:rsidRPr="00307D1C">
        <w:rPr>
          <w:rFonts w:ascii="David" w:hAnsi="David" w:cs="David"/>
          <w:sz w:val="24"/>
          <w:szCs w:val="24"/>
          <w:rtl/>
        </w:rPr>
        <w:t xml:space="preserve">טל': </w:t>
      </w:r>
      <w:r w:rsidRPr="00307D1C">
        <w:rPr>
          <w:rFonts w:ascii="David" w:hAnsi="David" w:cs="David"/>
          <w:sz w:val="24"/>
          <w:szCs w:val="24"/>
        </w:rPr>
        <w:t>073-3925590</w:t>
      </w:r>
      <w:r w:rsidRPr="00307D1C">
        <w:rPr>
          <w:rFonts w:ascii="David" w:hAnsi="David" w:cs="David"/>
          <w:sz w:val="24"/>
          <w:szCs w:val="24"/>
          <w:rtl/>
        </w:rPr>
        <w:t xml:space="preserve">; פקס: </w:t>
      </w:r>
      <w:r w:rsidRPr="00307D1C">
        <w:rPr>
          <w:rFonts w:ascii="David" w:hAnsi="David" w:cs="David"/>
          <w:sz w:val="24"/>
          <w:szCs w:val="24"/>
        </w:rPr>
        <w:t>02-6467011</w:t>
      </w:r>
    </w:p>
    <w:p w14:paraId="279D5820" w14:textId="77777777" w:rsidR="002126C7" w:rsidRPr="00307D1C" w:rsidRDefault="002126C7" w:rsidP="002126C7">
      <w:pPr>
        <w:widowControl w:val="0"/>
        <w:tabs>
          <w:tab w:val="left" w:pos="2210"/>
          <w:tab w:val="num" w:pos="2494"/>
        </w:tabs>
        <w:spacing w:after="0"/>
        <w:ind w:left="1360" w:firstLine="0"/>
        <w:rPr>
          <w:rFonts w:ascii="David" w:eastAsia="Times New Roman" w:hAnsi="David" w:cs="David"/>
          <w:sz w:val="24"/>
          <w:szCs w:val="24"/>
          <w:rtl/>
        </w:rPr>
      </w:pPr>
    </w:p>
    <w:p w14:paraId="651193A0" w14:textId="77777777" w:rsidR="00FA4BC9" w:rsidRPr="00307D1C" w:rsidRDefault="00FA4BC9" w:rsidP="00DB7A5D">
      <w:pPr>
        <w:widowControl w:val="0"/>
        <w:tabs>
          <w:tab w:val="left" w:pos="2210"/>
        </w:tabs>
        <w:ind w:firstLine="0"/>
        <w:rPr>
          <w:rFonts w:ascii="David" w:hAnsi="David" w:cs="David"/>
          <w:b/>
          <w:bCs/>
          <w:sz w:val="28"/>
          <w:szCs w:val="28"/>
        </w:rPr>
      </w:pPr>
    </w:p>
    <w:p w14:paraId="6E5949DF" w14:textId="77777777" w:rsidR="00FA4BC9" w:rsidRPr="00307D1C" w:rsidRDefault="00FA4BC9" w:rsidP="00D949DF">
      <w:pPr>
        <w:widowControl w:val="0"/>
        <w:spacing w:after="0"/>
        <w:ind w:left="6480"/>
        <w:jc w:val="right"/>
        <w:rPr>
          <w:rFonts w:ascii="David" w:eastAsia="Times New Roman" w:hAnsi="David" w:cs="David"/>
          <w:b/>
          <w:bCs/>
          <w:i/>
          <w:iCs/>
          <w:sz w:val="24"/>
          <w:szCs w:val="24"/>
          <w:u w:val="single"/>
          <w:rtl/>
        </w:rPr>
      </w:pPr>
      <w:r w:rsidRPr="00307D1C">
        <w:rPr>
          <w:rFonts w:ascii="David" w:eastAsia="Times New Roman" w:hAnsi="David" w:cs="David"/>
          <w:b/>
          <w:bCs/>
          <w:sz w:val="24"/>
          <w:szCs w:val="24"/>
          <w:u w:val="single"/>
          <w:rtl/>
        </w:rPr>
        <w:t>המשיבים</w:t>
      </w:r>
    </w:p>
    <w:p w14:paraId="7273EDAA" w14:textId="3F1EBD77" w:rsidR="00FA4BC9" w:rsidRPr="00307D1C" w:rsidRDefault="00FA4BC9" w:rsidP="00D949DF">
      <w:pPr>
        <w:widowControl w:val="0"/>
        <w:spacing w:before="120" w:after="120"/>
        <w:jc w:val="center"/>
        <w:rPr>
          <w:rFonts w:ascii="David" w:hAnsi="David" w:cs="David"/>
          <w:b/>
          <w:bCs/>
          <w:sz w:val="56"/>
          <w:szCs w:val="56"/>
          <w:u w:val="single"/>
          <w:rtl/>
        </w:rPr>
      </w:pPr>
      <w:r w:rsidRPr="00307D1C">
        <w:rPr>
          <w:rFonts w:ascii="David" w:hAnsi="David" w:cs="David"/>
          <w:b/>
          <w:bCs/>
          <w:sz w:val="56"/>
          <w:szCs w:val="56"/>
          <w:u w:val="single"/>
          <w:rtl/>
        </w:rPr>
        <w:t>עתירה למתן צו</w:t>
      </w:r>
      <w:r w:rsidR="00A44D72">
        <w:rPr>
          <w:rFonts w:ascii="David" w:hAnsi="David" w:cs="David" w:hint="cs"/>
          <w:b/>
          <w:bCs/>
          <w:sz w:val="56"/>
          <w:szCs w:val="56"/>
          <w:u w:val="single"/>
          <w:rtl/>
        </w:rPr>
        <w:t>וים</w:t>
      </w:r>
      <w:r w:rsidRPr="00307D1C">
        <w:rPr>
          <w:rFonts w:ascii="David" w:hAnsi="David" w:cs="David"/>
          <w:b/>
          <w:bCs/>
          <w:sz w:val="56"/>
          <w:szCs w:val="56"/>
          <w:u w:val="single"/>
          <w:rtl/>
        </w:rPr>
        <w:t xml:space="preserve"> על-תנאי </w:t>
      </w:r>
    </w:p>
    <w:p w14:paraId="2A975DFA" w14:textId="77777777" w:rsidR="00CA1BD9" w:rsidRPr="005D6FC8" w:rsidRDefault="00CA1BD9" w:rsidP="00CA1BD9">
      <w:pPr>
        <w:pStyle w:val="a3"/>
        <w:widowControl w:val="0"/>
        <w:numPr>
          <w:ilvl w:val="0"/>
          <w:numId w:val="5"/>
        </w:numPr>
        <w:spacing w:before="120" w:after="240" w:line="360" w:lineRule="auto"/>
        <w:ind w:left="357" w:hanging="357"/>
        <w:rPr>
          <w:rFonts w:ascii="David" w:hAnsi="David"/>
          <w:b/>
          <w:bCs/>
          <w:sz w:val="24"/>
          <w:szCs w:val="24"/>
          <w:u w:val="single"/>
        </w:rPr>
      </w:pPr>
      <w:r w:rsidRPr="005D6FC8">
        <w:rPr>
          <w:rFonts w:ascii="David" w:hAnsi="David"/>
          <w:sz w:val="24"/>
          <w:szCs w:val="24"/>
          <w:rtl/>
        </w:rPr>
        <w:t>מוגשת בזאת עתירה לבית משפט נכבד זה,</w:t>
      </w:r>
      <w:r w:rsidRPr="005D6FC8">
        <w:rPr>
          <w:rFonts w:ascii="David" w:hAnsi="David"/>
          <w:b/>
          <w:bCs/>
          <w:sz w:val="24"/>
          <w:szCs w:val="24"/>
          <w:rtl/>
        </w:rPr>
        <w:t xml:space="preserve"> </w:t>
      </w:r>
      <w:proofErr w:type="spellStart"/>
      <w:r w:rsidRPr="005D6FC8">
        <w:rPr>
          <w:rFonts w:ascii="David" w:hAnsi="David"/>
          <w:sz w:val="24"/>
          <w:szCs w:val="24"/>
          <w:rtl/>
        </w:rPr>
        <w:t>ליתן</w:t>
      </w:r>
      <w:proofErr w:type="spellEnd"/>
      <w:r w:rsidRPr="005D6FC8">
        <w:rPr>
          <w:rFonts w:ascii="David" w:hAnsi="David"/>
          <w:sz w:val="24"/>
          <w:szCs w:val="24"/>
          <w:rtl/>
        </w:rPr>
        <w:t xml:space="preserve"> כנגד המשיבים </w:t>
      </w:r>
      <w:r w:rsidRPr="005D6FC8">
        <w:rPr>
          <w:rFonts w:ascii="David" w:hAnsi="David"/>
          <w:b/>
          <w:bCs/>
          <w:sz w:val="24"/>
          <w:szCs w:val="24"/>
          <w:rtl/>
        </w:rPr>
        <w:t xml:space="preserve">צו על תנאי </w:t>
      </w:r>
      <w:r w:rsidRPr="005D6FC8">
        <w:rPr>
          <w:rFonts w:ascii="David" w:hAnsi="David"/>
          <w:sz w:val="24"/>
          <w:szCs w:val="24"/>
          <w:rtl/>
        </w:rPr>
        <w:t>כדלקמן:</w:t>
      </w:r>
    </w:p>
    <w:p w14:paraId="0BFD1491" w14:textId="77777777" w:rsidR="00CA1BD9" w:rsidRPr="008F0DC1" w:rsidRDefault="00CA1BD9" w:rsidP="00CA1BD9">
      <w:pPr>
        <w:pStyle w:val="a3"/>
        <w:widowControl w:val="0"/>
        <w:numPr>
          <w:ilvl w:val="1"/>
          <w:numId w:val="4"/>
        </w:numPr>
        <w:spacing w:before="120" w:after="240" w:line="360" w:lineRule="auto"/>
        <w:contextualSpacing w:val="0"/>
        <w:rPr>
          <w:rFonts w:ascii="David" w:hAnsi="David"/>
          <w:b/>
          <w:bCs/>
          <w:sz w:val="24"/>
          <w:szCs w:val="24"/>
          <w:u w:val="single"/>
          <w:rtl/>
        </w:rPr>
      </w:pPr>
      <w:r w:rsidRPr="008F0DC1">
        <w:rPr>
          <w:rFonts w:ascii="David" w:hAnsi="David"/>
          <w:b/>
          <w:bCs/>
          <w:sz w:val="24"/>
          <w:szCs w:val="24"/>
          <w:rtl/>
        </w:rPr>
        <w:t>צו על תנאי</w:t>
      </w:r>
      <w:r w:rsidRPr="008F0DC1">
        <w:rPr>
          <w:rFonts w:ascii="David" w:hAnsi="David"/>
          <w:sz w:val="24"/>
          <w:szCs w:val="24"/>
          <w:rtl/>
        </w:rPr>
        <w:t xml:space="preserve"> כנגד המשיב</w:t>
      </w:r>
      <w:r w:rsidRPr="008F0DC1">
        <w:rPr>
          <w:rFonts w:ascii="David" w:hAnsi="David" w:hint="eastAsia"/>
          <w:sz w:val="24"/>
          <w:szCs w:val="24"/>
          <w:rtl/>
        </w:rPr>
        <w:t>ה</w:t>
      </w:r>
      <w:r w:rsidRPr="008F0DC1">
        <w:rPr>
          <w:rFonts w:ascii="David" w:hAnsi="David"/>
          <w:sz w:val="24"/>
          <w:szCs w:val="24"/>
          <w:rtl/>
        </w:rPr>
        <w:t xml:space="preserve"> 1 המורה לה להתייצב לנמק </w:t>
      </w:r>
      <w:r w:rsidRPr="008F0DC1">
        <w:rPr>
          <w:rFonts w:ascii="David" w:hAnsi="David"/>
          <w:b/>
          <w:bCs/>
          <w:sz w:val="24"/>
          <w:szCs w:val="24"/>
          <w:rtl/>
        </w:rPr>
        <w:t xml:space="preserve">מדוע זה לא תשוב בה </w:t>
      </w:r>
      <w:r>
        <w:rPr>
          <w:rFonts w:ascii="David" w:hAnsi="David" w:hint="cs"/>
          <w:b/>
          <w:bCs/>
          <w:sz w:val="24"/>
          <w:szCs w:val="24"/>
          <w:rtl/>
        </w:rPr>
        <w:t>מהאמור בהחלטת ממשלה</w:t>
      </w:r>
      <w:r w:rsidRPr="006720C8">
        <w:rPr>
          <w:rtl/>
        </w:rPr>
        <w:t xml:space="preserve"> </w:t>
      </w:r>
      <w:r w:rsidRPr="006720C8">
        <w:rPr>
          <w:rFonts w:ascii="David" w:hAnsi="David"/>
          <w:b/>
          <w:bCs/>
          <w:sz w:val="24"/>
          <w:szCs w:val="24"/>
          <w:rtl/>
        </w:rPr>
        <w:t>מס' 736 מיום 17.1.2021</w:t>
      </w:r>
      <w:r>
        <w:rPr>
          <w:rFonts w:ascii="David" w:hAnsi="David" w:hint="cs"/>
          <w:b/>
          <w:bCs/>
          <w:sz w:val="24"/>
          <w:szCs w:val="24"/>
          <w:rtl/>
        </w:rPr>
        <w:t xml:space="preserve">, </w:t>
      </w:r>
      <w:r w:rsidRPr="0031537A">
        <w:rPr>
          <w:rFonts w:ascii="David" w:hAnsi="David" w:hint="cs"/>
          <w:b/>
          <w:bCs/>
          <w:sz w:val="24"/>
          <w:szCs w:val="24"/>
          <w:u w:val="single"/>
          <w:rtl/>
        </w:rPr>
        <w:t>בכל הנוגע</w:t>
      </w:r>
      <w:r w:rsidRPr="0031537A">
        <w:rPr>
          <w:rFonts w:ascii="David" w:hAnsi="David"/>
          <w:b/>
          <w:bCs/>
          <w:sz w:val="24"/>
          <w:szCs w:val="24"/>
          <w:u w:val="single"/>
          <w:rtl/>
        </w:rPr>
        <w:t xml:space="preserve"> </w:t>
      </w:r>
      <w:proofErr w:type="spellStart"/>
      <w:r w:rsidRPr="0031537A">
        <w:rPr>
          <w:rFonts w:ascii="David" w:hAnsi="David" w:hint="cs"/>
          <w:b/>
          <w:bCs/>
          <w:sz w:val="24"/>
          <w:szCs w:val="24"/>
          <w:u w:val="single"/>
          <w:rtl/>
        </w:rPr>
        <w:t>ל</w:t>
      </w:r>
      <w:r w:rsidRPr="0031537A">
        <w:rPr>
          <w:rFonts w:ascii="David" w:hAnsi="David"/>
          <w:b/>
          <w:bCs/>
          <w:sz w:val="24"/>
          <w:szCs w:val="24"/>
          <w:u w:val="single"/>
          <w:rtl/>
        </w:rPr>
        <w:t>קציבת</w:t>
      </w:r>
      <w:proofErr w:type="spellEnd"/>
      <w:r w:rsidRPr="0031537A">
        <w:rPr>
          <w:rFonts w:ascii="David" w:hAnsi="David"/>
          <w:b/>
          <w:bCs/>
          <w:sz w:val="24"/>
          <w:szCs w:val="24"/>
          <w:u w:val="single"/>
          <w:rtl/>
        </w:rPr>
        <w:t xml:space="preserve"> כהונת המפקח הכללי של משטרת ישראל</w:t>
      </w:r>
      <w:r w:rsidRPr="0031537A">
        <w:rPr>
          <w:rFonts w:ascii="David" w:hAnsi="David" w:hint="cs"/>
          <w:b/>
          <w:bCs/>
          <w:sz w:val="24"/>
          <w:szCs w:val="24"/>
          <w:u w:val="single"/>
          <w:rtl/>
        </w:rPr>
        <w:t xml:space="preserve"> למשך 3 שנים בצירוף האפשרות להארכת כהונה בשנה נוספת</w:t>
      </w:r>
      <w:r w:rsidRPr="008F0DC1">
        <w:rPr>
          <w:rFonts w:ascii="David" w:hAnsi="David"/>
          <w:b/>
          <w:bCs/>
          <w:sz w:val="24"/>
          <w:szCs w:val="24"/>
          <w:rtl/>
        </w:rPr>
        <w:t xml:space="preserve">, </w:t>
      </w:r>
      <w:r w:rsidRPr="008F0DC1">
        <w:rPr>
          <w:rFonts w:ascii="David" w:hAnsi="David" w:hint="eastAsia"/>
          <w:b/>
          <w:bCs/>
          <w:sz w:val="24"/>
          <w:szCs w:val="24"/>
          <w:rtl/>
        </w:rPr>
        <w:t>ו</w:t>
      </w:r>
      <w:r>
        <w:rPr>
          <w:rFonts w:ascii="David" w:hAnsi="David" w:hint="cs"/>
          <w:b/>
          <w:bCs/>
          <w:sz w:val="24"/>
          <w:szCs w:val="24"/>
          <w:rtl/>
        </w:rPr>
        <w:t xml:space="preserve">תחת זאת </w:t>
      </w:r>
      <w:r w:rsidRPr="008F0DC1">
        <w:rPr>
          <w:rFonts w:ascii="David" w:hAnsi="David" w:hint="eastAsia"/>
          <w:b/>
          <w:bCs/>
          <w:sz w:val="24"/>
          <w:szCs w:val="24"/>
          <w:rtl/>
        </w:rPr>
        <w:t>תקצוב</w:t>
      </w:r>
      <w:r w:rsidRPr="008F0DC1">
        <w:rPr>
          <w:rFonts w:ascii="David" w:hAnsi="David"/>
          <w:b/>
          <w:bCs/>
          <w:sz w:val="24"/>
          <w:szCs w:val="24"/>
          <w:rtl/>
        </w:rPr>
        <w:t xml:space="preserve"> </w:t>
      </w:r>
      <w:r w:rsidRPr="008F0DC1">
        <w:rPr>
          <w:rFonts w:ascii="David" w:hAnsi="David" w:hint="eastAsia"/>
          <w:b/>
          <w:bCs/>
          <w:sz w:val="24"/>
          <w:szCs w:val="24"/>
          <w:rtl/>
        </w:rPr>
        <w:t>אותה</w:t>
      </w:r>
      <w:r w:rsidRPr="008F0DC1">
        <w:rPr>
          <w:rFonts w:ascii="David" w:hAnsi="David"/>
          <w:b/>
          <w:bCs/>
          <w:sz w:val="24"/>
          <w:szCs w:val="24"/>
          <w:rtl/>
        </w:rPr>
        <w:t xml:space="preserve"> </w:t>
      </w:r>
      <w:r w:rsidRPr="008F0DC1">
        <w:rPr>
          <w:rFonts w:ascii="David" w:hAnsi="David" w:hint="eastAsia"/>
          <w:b/>
          <w:bCs/>
          <w:sz w:val="24"/>
          <w:szCs w:val="24"/>
          <w:rtl/>
        </w:rPr>
        <w:t>לכהונה</w:t>
      </w:r>
      <w:r w:rsidRPr="008F0DC1">
        <w:rPr>
          <w:rFonts w:ascii="David" w:hAnsi="David"/>
          <w:b/>
          <w:bCs/>
          <w:sz w:val="24"/>
          <w:szCs w:val="24"/>
          <w:rtl/>
        </w:rPr>
        <w:t xml:space="preserve"> </w:t>
      </w:r>
      <w:r w:rsidRPr="008F0DC1">
        <w:rPr>
          <w:rFonts w:ascii="David" w:hAnsi="David" w:hint="eastAsia"/>
          <w:b/>
          <w:bCs/>
          <w:sz w:val="24"/>
          <w:szCs w:val="24"/>
          <w:rtl/>
        </w:rPr>
        <w:t>קשיחה</w:t>
      </w:r>
      <w:r w:rsidRPr="008F0DC1">
        <w:rPr>
          <w:rFonts w:ascii="David" w:hAnsi="David"/>
          <w:b/>
          <w:bCs/>
          <w:sz w:val="24"/>
          <w:szCs w:val="24"/>
          <w:rtl/>
        </w:rPr>
        <w:t xml:space="preserve">. </w:t>
      </w:r>
      <w:r>
        <w:rPr>
          <w:rFonts w:ascii="David" w:hAnsi="David" w:hint="cs"/>
          <w:sz w:val="24"/>
          <w:szCs w:val="24"/>
          <w:rtl/>
        </w:rPr>
        <w:t>וזאת לנוכח הטעמים הבאים, כל אחד בנפרד, וכן בהצטברותם יחד:</w:t>
      </w:r>
    </w:p>
    <w:p w14:paraId="070AC2DD" w14:textId="77777777" w:rsidR="00CA1BD9" w:rsidRPr="008F0DC1" w:rsidRDefault="00CA1BD9" w:rsidP="00CA1BD9">
      <w:pPr>
        <w:pStyle w:val="a3"/>
        <w:widowControl w:val="0"/>
        <w:numPr>
          <w:ilvl w:val="2"/>
          <w:numId w:val="4"/>
        </w:numPr>
        <w:spacing w:before="120" w:after="240" w:line="360" w:lineRule="auto"/>
        <w:contextualSpacing w:val="0"/>
        <w:rPr>
          <w:rFonts w:ascii="David" w:hAnsi="David"/>
          <w:b/>
          <w:bCs/>
          <w:sz w:val="24"/>
          <w:szCs w:val="24"/>
          <w:u w:val="single"/>
          <w:rtl/>
        </w:rPr>
      </w:pPr>
      <w:r>
        <w:rPr>
          <w:rFonts w:ascii="David" w:hAnsi="David" w:hint="cs"/>
          <w:sz w:val="24"/>
          <w:szCs w:val="24"/>
          <w:rtl/>
        </w:rPr>
        <w:t xml:space="preserve">לנוכח החשיבות העצומה שבשמירה על עצמאותו ואי תלותו של מפכ"ל המשטרה </w:t>
      </w:r>
      <w:r>
        <w:rPr>
          <w:rFonts w:ascii="David" w:hAnsi="David"/>
          <w:sz w:val="24"/>
          <w:szCs w:val="24"/>
          <w:rtl/>
        </w:rPr>
        <w:t>–</w:t>
      </w:r>
      <w:r>
        <w:rPr>
          <w:rFonts w:ascii="David" w:hAnsi="David" w:hint="cs"/>
          <w:sz w:val="24"/>
          <w:szCs w:val="24"/>
          <w:rtl/>
        </w:rPr>
        <w:t xml:space="preserve"> הוא הגורם האמון על משטרת ישראל, לרבות ניהול חקירות פליליות כנגד נבחרי ציבור </w:t>
      </w:r>
      <w:r>
        <w:rPr>
          <w:rFonts w:ascii="David" w:hAnsi="David"/>
          <w:sz w:val="24"/>
          <w:szCs w:val="24"/>
          <w:rtl/>
        </w:rPr>
        <w:t>–</w:t>
      </w:r>
      <w:r>
        <w:rPr>
          <w:rFonts w:ascii="David" w:hAnsi="David" w:hint="cs"/>
          <w:sz w:val="24"/>
          <w:szCs w:val="24"/>
          <w:rtl/>
        </w:rPr>
        <w:t xml:space="preserve"> בגורמים הממנים, ובהם שרי הממשלה.</w:t>
      </w:r>
    </w:p>
    <w:p w14:paraId="42E25700" w14:textId="77777777" w:rsidR="00CA1BD9" w:rsidRPr="008F0DC1" w:rsidRDefault="00CA1BD9" w:rsidP="00CA1BD9">
      <w:pPr>
        <w:pStyle w:val="a3"/>
        <w:widowControl w:val="0"/>
        <w:numPr>
          <w:ilvl w:val="2"/>
          <w:numId w:val="4"/>
        </w:numPr>
        <w:spacing w:before="120" w:after="240" w:line="360" w:lineRule="auto"/>
        <w:contextualSpacing w:val="0"/>
        <w:rPr>
          <w:rFonts w:ascii="David" w:hAnsi="David"/>
          <w:b/>
          <w:bCs/>
          <w:sz w:val="24"/>
          <w:szCs w:val="24"/>
          <w:u w:val="single"/>
          <w:rtl/>
        </w:rPr>
      </w:pPr>
      <w:r w:rsidRPr="008F0DC1">
        <w:rPr>
          <w:rFonts w:ascii="David" w:hAnsi="David" w:hint="eastAsia"/>
          <w:sz w:val="24"/>
          <w:szCs w:val="24"/>
          <w:rtl/>
        </w:rPr>
        <w:t>לנוכח</w:t>
      </w:r>
      <w:r w:rsidRPr="008F0DC1">
        <w:rPr>
          <w:rFonts w:ascii="David" w:hAnsi="David"/>
          <w:sz w:val="24"/>
          <w:szCs w:val="24"/>
          <w:rtl/>
        </w:rPr>
        <w:t xml:space="preserve"> </w:t>
      </w:r>
      <w:r>
        <w:rPr>
          <w:rFonts w:ascii="David" w:hAnsi="David" w:hint="cs"/>
          <w:sz w:val="24"/>
          <w:szCs w:val="24"/>
          <w:rtl/>
        </w:rPr>
        <w:t xml:space="preserve">הנורמה העקרונית אשר נקבעה בהחלטת ממשלה </w:t>
      </w:r>
      <w:r w:rsidRPr="001D7D1A">
        <w:rPr>
          <w:rFonts w:ascii="David" w:eastAsia="Calibri" w:hAnsi="David"/>
          <w:sz w:val="24"/>
          <w:szCs w:val="24"/>
          <w:rtl/>
        </w:rPr>
        <w:t>1584 מיום 22.4.2007</w:t>
      </w:r>
      <w:r>
        <w:rPr>
          <w:rFonts w:ascii="David" w:hAnsi="David" w:hint="cs"/>
          <w:sz w:val="24"/>
          <w:szCs w:val="24"/>
          <w:rtl/>
        </w:rPr>
        <w:t xml:space="preserve"> לפיה תקבע כהונתו של המפכ"ל לכהונה קשיחה בת 4 שנים.</w:t>
      </w:r>
    </w:p>
    <w:p w14:paraId="0030761E" w14:textId="77777777" w:rsidR="00CA1BD9" w:rsidRPr="008F0DC1" w:rsidRDefault="00CA1BD9" w:rsidP="00CA1BD9">
      <w:pPr>
        <w:pStyle w:val="a3"/>
        <w:widowControl w:val="0"/>
        <w:numPr>
          <w:ilvl w:val="2"/>
          <w:numId w:val="4"/>
        </w:numPr>
        <w:spacing w:before="120" w:after="240" w:line="360" w:lineRule="auto"/>
        <w:contextualSpacing w:val="0"/>
        <w:rPr>
          <w:rFonts w:ascii="David" w:hAnsi="David"/>
          <w:b/>
          <w:bCs/>
          <w:sz w:val="24"/>
          <w:szCs w:val="24"/>
          <w:u w:val="single"/>
          <w:rtl/>
        </w:rPr>
      </w:pPr>
      <w:r>
        <w:rPr>
          <w:rFonts w:ascii="David" w:hAnsi="David" w:hint="cs"/>
          <w:sz w:val="24"/>
          <w:szCs w:val="24"/>
          <w:rtl/>
        </w:rPr>
        <w:t xml:space="preserve">לנוכח ההתייחסות בפסק דינו של בית משפט נכבד זה בבג"ץ </w:t>
      </w:r>
      <w:r w:rsidRPr="006720C8">
        <w:rPr>
          <w:rFonts w:ascii="David" w:hAnsi="David"/>
          <w:sz w:val="24"/>
          <w:szCs w:val="24"/>
          <w:rtl/>
        </w:rPr>
        <w:t>7006/18</w:t>
      </w:r>
      <w:r>
        <w:rPr>
          <w:rFonts w:ascii="David" w:hAnsi="David" w:hint="cs"/>
          <w:sz w:val="24"/>
          <w:szCs w:val="24"/>
          <w:rtl/>
        </w:rPr>
        <w:t xml:space="preserve"> בדבר "</w:t>
      </w:r>
      <w:r w:rsidRPr="006720C8">
        <w:rPr>
          <w:rFonts w:ascii="David" w:hAnsi="David"/>
          <w:sz w:val="24"/>
          <w:szCs w:val="24"/>
          <w:rtl/>
        </w:rPr>
        <w:t xml:space="preserve">קיומו של עקרון </w:t>
      </w:r>
      <w:proofErr w:type="spellStart"/>
      <w:r w:rsidRPr="006720C8">
        <w:rPr>
          <w:rFonts w:ascii="David" w:hAnsi="David"/>
          <w:sz w:val="24"/>
          <w:szCs w:val="24"/>
          <w:rtl/>
        </w:rPr>
        <w:t>קציבת</w:t>
      </w:r>
      <w:proofErr w:type="spellEnd"/>
      <w:r w:rsidRPr="006720C8">
        <w:rPr>
          <w:rFonts w:ascii="David" w:hAnsi="David"/>
          <w:sz w:val="24"/>
          <w:szCs w:val="24"/>
          <w:rtl/>
        </w:rPr>
        <w:t xml:space="preserve"> כהונה קשיחה של המפכ"ל מראש – שנקבע כבר בהחלטות ממשלה קודמות אך לא תמיד יושם הלכה למעשה</w:t>
      </w:r>
      <w:r>
        <w:rPr>
          <w:rFonts w:ascii="David" w:hAnsi="David" w:hint="cs"/>
          <w:sz w:val="24"/>
          <w:szCs w:val="24"/>
          <w:rtl/>
        </w:rPr>
        <w:t>", אשר קבע כי החלטה 1584 עומדת כנורמה העקרונית המחייבת.</w:t>
      </w:r>
    </w:p>
    <w:p w14:paraId="5E300B94" w14:textId="77777777" w:rsidR="00CA1BD9" w:rsidRPr="008F0DC1" w:rsidRDefault="00CA1BD9" w:rsidP="00CA1BD9">
      <w:pPr>
        <w:pStyle w:val="a3"/>
        <w:widowControl w:val="0"/>
        <w:numPr>
          <w:ilvl w:val="2"/>
          <w:numId w:val="4"/>
        </w:numPr>
        <w:spacing w:before="120" w:after="240" w:line="360" w:lineRule="auto"/>
        <w:contextualSpacing w:val="0"/>
        <w:rPr>
          <w:rFonts w:ascii="David" w:hAnsi="David"/>
          <w:b/>
          <w:bCs/>
          <w:sz w:val="24"/>
          <w:szCs w:val="24"/>
          <w:u w:val="single"/>
          <w:rtl/>
        </w:rPr>
      </w:pPr>
      <w:r>
        <w:rPr>
          <w:rFonts w:ascii="David" w:hAnsi="David" w:hint="cs"/>
          <w:sz w:val="24"/>
          <w:szCs w:val="24"/>
          <w:rtl/>
        </w:rPr>
        <w:t xml:space="preserve">נוכח כך שהחלטה מס' 736 מהווה שינוי החלטה משמעותי של החלה מס' 1584 </w:t>
      </w:r>
      <w:r>
        <w:rPr>
          <w:rFonts w:ascii="David" w:hAnsi="David"/>
          <w:sz w:val="24"/>
          <w:szCs w:val="24"/>
          <w:rtl/>
        </w:rPr>
        <w:t>–</w:t>
      </w:r>
      <w:r>
        <w:rPr>
          <w:rFonts w:ascii="David" w:hAnsi="David" w:hint="cs"/>
          <w:sz w:val="24"/>
          <w:szCs w:val="24"/>
          <w:rtl/>
        </w:rPr>
        <w:t xml:space="preserve"> המהווה נורמה עקרונית מחייבת </w:t>
      </w:r>
      <w:r>
        <w:rPr>
          <w:rFonts w:ascii="David" w:hAnsi="David"/>
          <w:sz w:val="24"/>
          <w:szCs w:val="24"/>
          <w:rtl/>
        </w:rPr>
        <w:t>–</w:t>
      </w:r>
      <w:r>
        <w:rPr>
          <w:rFonts w:ascii="David" w:hAnsi="David" w:hint="cs"/>
          <w:sz w:val="24"/>
          <w:szCs w:val="24"/>
          <w:rtl/>
        </w:rPr>
        <w:t xml:space="preserve"> וזאת מבלי שהתרחש כל שינוי נסיבות המצדיק זאת.</w:t>
      </w:r>
    </w:p>
    <w:p w14:paraId="74390CD3" w14:textId="77777777" w:rsidR="00CA1BD9" w:rsidRPr="008F0DC1" w:rsidRDefault="00CA1BD9" w:rsidP="00CA1BD9">
      <w:pPr>
        <w:pStyle w:val="a3"/>
        <w:widowControl w:val="0"/>
        <w:numPr>
          <w:ilvl w:val="2"/>
          <w:numId w:val="4"/>
        </w:numPr>
        <w:spacing w:before="120" w:after="240" w:line="360" w:lineRule="auto"/>
        <w:contextualSpacing w:val="0"/>
        <w:rPr>
          <w:rFonts w:ascii="David" w:hAnsi="David"/>
          <w:b/>
          <w:bCs/>
          <w:sz w:val="24"/>
          <w:szCs w:val="24"/>
          <w:u w:val="single"/>
          <w:rtl/>
        </w:rPr>
      </w:pPr>
      <w:r>
        <w:rPr>
          <w:rFonts w:ascii="David" w:hAnsi="David" w:hint="cs"/>
          <w:sz w:val="24"/>
          <w:szCs w:val="24"/>
          <w:rtl/>
        </w:rPr>
        <w:t>בהיותה של החלטה זו בלתי סבירה באופן קיצוני, וזאת לנוכח הפגיעה החמורה במעמד המפכ"ל ובמעמד משטרת ישראל, וכן באמון הציבור במשטרה ובעומד בראשה.</w:t>
      </w:r>
    </w:p>
    <w:p w14:paraId="5DDE796D" w14:textId="6344C537" w:rsidR="00A44D72" w:rsidRPr="008F0DC1" w:rsidRDefault="00A44D72" w:rsidP="00A44D72">
      <w:pPr>
        <w:pStyle w:val="a3"/>
        <w:widowControl w:val="0"/>
        <w:numPr>
          <w:ilvl w:val="1"/>
          <w:numId w:val="4"/>
        </w:numPr>
        <w:spacing w:before="120" w:after="240" w:line="360" w:lineRule="auto"/>
        <w:contextualSpacing w:val="0"/>
        <w:rPr>
          <w:rFonts w:ascii="David" w:hAnsi="David"/>
          <w:b/>
          <w:bCs/>
          <w:sz w:val="24"/>
          <w:szCs w:val="24"/>
          <w:u w:val="single"/>
          <w:rtl/>
        </w:rPr>
      </w:pPr>
      <w:r>
        <w:rPr>
          <w:rFonts w:ascii="David" w:hAnsi="David" w:hint="cs"/>
          <w:sz w:val="24"/>
          <w:szCs w:val="24"/>
          <w:rtl/>
        </w:rPr>
        <w:t xml:space="preserve">כן, תבקש העותרת מבית המשפט הנכבד </w:t>
      </w:r>
      <w:proofErr w:type="spellStart"/>
      <w:r>
        <w:rPr>
          <w:rFonts w:ascii="David" w:hAnsi="David" w:hint="cs"/>
          <w:sz w:val="24"/>
          <w:szCs w:val="24"/>
          <w:rtl/>
        </w:rPr>
        <w:t>ליתן</w:t>
      </w:r>
      <w:proofErr w:type="spellEnd"/>
      <w:r>
        <w:rPr>
          <w:rFonts w:ascii="David" w:hAnsi="David" w:hint="cs"/>
          <w:sz w:val="24"/>
          <w:szCs w:val="24"/>
          <w:rtl/>
        </w:rPr>
        <w:t xml:space="preserve"> </w:t>
      </w:r>
      <w:r w:rsidRPr="008F0DC1">
        <w:rPr>
          <w:rFonts w:ascii="David" w:hAnsi="David"/>
          <w:b/>
          <w:bCs/>
          <w:sz w:val="24"/>
          <w:szCs w:val="24"/>
          <w:rtl/>
        </w:rPr>
        <w:t>צו על תנאי</w:t>
      </w:r>
      <w:r w:rsidRPr="008F0DC1">
        <w:rPr>
          <w:rFonts w:ascii="David" w:hAnsi="David"/>
          <w:sz w:val="24"/>
          <w:szCs w:val="24"/>
          <w:rtl/>
        </w:rPr>
        <w:t xml:space="preserve"> כנגד המשיב</w:t>
      </w:r>
      <w:r w:rsidRPr="008F0DC1">
        <w:rPr>
          <w:rFonts w:ascii="David" w:hAnsi="David" w:hint="eastAsia"/>
          <w:sz w:val="24"/>
          <w:szCs w:val="24"/>
          <w:rtl/>
        </w:rPr>
        <w:t>ה</w:t>
      </w:r>
      <w:r w:rsidRPr="008F0DC1">
        <w:rPr>
          <w:rFonts w:ascii="David" w:hAnsi="David"/>
          <w:sz w:val="24"/>
          <w:szCs w:val="24"/>
          <w:rtl/>
        </w:rPr>
        <w:t xml:space="preserve"> 1 המורה לה להתייצב </w:t>
      </w:r>
      <w:r>
        <w:rPr>
          <w:rFonts w:ascii="David" w:hAnsi="David" w:hint="cs"/>
          <w:sz w:val="24"/>
          <w:szCs w:val="24"/>
          <w:rtl/>
        </w:rPr>
        <w:t>ו</w:t>
      </w:r>
      <w:r w:rsidRPr="008F0DC1">
        <w:rPr>
          <w:rFonts w:ascii="David" w:hAnsi="David"/>
          <w:sz w:val="24"/>
          <w:szCs w:val="24"/>
          <w:rtl/>
        </w:rPr>
        <w:t>ל</w:t>
      </w:r>
      <w:r>
        <w:rPr>
          <w:rFonts w:ascii="David" w:hAnsi="David" w:hint="cs"/>
          <w:sz w:val="24"/>
          <w:szCs w:val="24"/>
          <w:rtl/>
        </w:rPr>
        <w:t xml:space="preserve">פרט מהן אותן </w:t>
      </w:r>
      <w:r w:rsidRPr="00A44D72">
        <w:rPr>
          <w:rFonts w:ascii="David" w:hAnsi="David" w:hint="cs"/>
          <w:b/>
          <w:bCs/>
          <w:sz w:val="24"/>
          <w:szCs w:val="24"/>
          <w:rtl/>
        </w:rPr>
        <w:t>"נסיבות מיוחדות"</w:t>
      </w:r>
      <w:r>
        <w:rPr>
          <w:rFonts w:ascii="David" w:hAnsi="David" w:hint="cs"/>
          <w:sz w:val="24"/>
          <w:szCs w:val="24"/>
          <w:rtl/>
        </w:rPr>
        <w:t xml:space="preserve"> </w:t>
      </w:r>
      <w:r w:rsidRPr="00A44D72">
        <w:rPr>
          <w:rFonts w:ascii="David" w:hAnsi="David" w:hint="cs"/>
          <w:sz w:val="24"/>
          <w:szCs w:val="24"/>
          <w:rtl/>
        </w:rPr>
        <w:t>האמורות בהחלטת ממשלה</w:t>
      </w:r>
      <w:r w:rsidRPr="00A44D72">
        <w:rPr>
          <w:rtl/>
        </w:rPr>
        <w:t xml:space="preserve"> </w:t>
      </w:r>
      <w:r w:rsidRPr="00A44D72">
        <w:rPr>
          <w:rFonts w:ascii="David" w:hAnsi="David"/>
          <w:sz w:val="24"/>
          <w:szCs w:val="24"/>
          <w:rtl/>
        </w:rPr>
        <w:t>מס' 736 מיום 17.1.2021</w:t>
      </w:r>
      <w:r w:rsidRPr="00A44D72">
        <w:rPr>
          <w:rFonts w:ascii="David" w:hAnsi="David" w:hint="cs"/>
          <w:sz w:val="24"/>
          <w:szCs w:val="24"/>
          <w:rtl/>
        </w:rPr>
        <w:t>, ואשר בגינן תתאפשר הארכת כהונתו של המפכ"ל בשנה נוספת.</w:t>
      </w:r>
    </w:p>
    <w:p w14:paraId="4BADDDA2" w14:textId="3A589E35" w:rsidR="00CA1BD9" w:rsidRPr="008F0DC1" w:rsidRDefault="00CA1BD9" w:rsidP="00CA1BD9">
      <w:pPr>
        <w:pStyle w:val="a3"/>
        <w:widowControl w:val="0"/>
        <w:numPr>
          <w:ilvl w:val="0"/>
          <w:numId w:val="5"/>
        </w:numPr>
        <w:spacing w:before="120" w:after="240" w:line="360" w:lineRule="auto"/>
        <w:ind w:left="357" w:hanging="357"/>
        <w:rPr>
          <w:rFonts w:ascii="David" w:hAnsi="David"/>
          <w:sz w:val="24"/>
          <w:szCs w:val="24"/>
        </w:rPr>
      </w:pPr>
      <w:r>
        <w:rPr>
          <w:rFonts w:ascii="David" w:hAnsi="David" w:hint="cs"/>
          <w:sz w:val="24"/>
          <w:szCs w:val="24"/>
          <w:rtl/>
        </w:rPr>
        <w:t>בית המשפט מתבקש לקבוע סעדי זמן קצרים למתן התגובה, וכן לקבוע דיון בעתירה בהקדם האפשרי, וזאת בכדי ללבן את הסוגיה העקרונית, וכן לאפשר למפכ"ל המשטרה לפעול באופן עצמאי ובלתי תלוי בגורמים הממנים</w:t>
      </w:r>
      <w:r w:rsidRPr="008F0DC1">
        <w:rPr>
          <w:rFonts w:ascii="David" w:hAnsi="David"/>
          <w:sz w:val="24"/>
          <w:szCs w:val="24"/>
          <w:rtl/>
        </w:rPr>
        <w:t>.</w:t>
      </w:r>
    </w:p>
    <w:p w14:paraId="681C67BE" w14:textId="77777777" w:rsidR="00CA1BD9" w:rsidRPr="00307D1C" w:rsidRDefault="00CA1BD9" w:rsidP="00CA1BD9">
      <w:pPr>
        <w:widowControl w:val="0"/>
        <w:spacing w:before="120" w:after="240" w:line="259" w:lineRule="auto"/>
        <w:ind w:left="357" w:firstLine="0"/>
        <w:contextualSpacing/>
        <w:jc w:val="left"/>
        <w:rPr>
          <w:rFonts w:ascii="David" w:eastAsia="Times New Roman" w:hAnsi="David" w:cs="David"/>
          <w:sz w:val="24"/>
          <w:szCs w:val="24"/>
        </w:rPr>
      </w:pPr>
    </w:p>
    <w:p w14:paraId="24C4C056" w14:textId="77777777" w:rsidR="00CA1BD9" w:rsidRPr="008F0DC1" w:rsidRDefault="00CA1BD9" w:rsidP="00CA1BD9">
      <w:pPr>
        <w:widowControl w:val="0"/>
        <w:numPr>
          <w:ilvl w:val="0"/>
          <w:numId w:val="2"/>
        </w:numPr>
        <w:spacing w:before="120" w:after="240"/>
        <w:contextualSpacing/>
        <w:rPr>
          <w:rFonts w:ascii="David" w:eastAsia="Times New Roman" w:hAnsi="David" w:cs="David"/>
          <w:b/>
          <w:bCs/>
          <w:sz w:val="32"/>
          <w:szCs w:val="32"/>
          <w:u w:val="single"/>
        </w:rPr>
      </w:pPr>
      <w:r w:rsidRPr="008F0DC1">
        <w:rPr>
          <w:rFonts w:ascii="David" w:eastAsia="Times New Roman" w:hAnsi="David" w:cs="David"/>
          <w:b/>
          <w:bCs/>
          <w:sz w:val="32"/>
          <w:szCs w:val="32"/>
          <w:u w:val="single"/>
          <w:rtl/>
        </w:rPr>
        <w:t>מבוא</w:t>
      </w:r>
    </w:p>
    <w:p w14:paraId="2B1374B1" w14:textId="77777777" w:rsidR="00CA1BD9" w:rsidRPr="008F0DC1" w:rsidRDefault="00CA1BD9" w:rsidP="00CA1BD9">
      <w:pPr>
        <w:widowControl w:val="0"/>
        <w:numPr>
          <w:ilvl w:val="0"/>
          <w:numId w:val="32"/>
        </w:numPr>
        <w:spacing w:before="120" w:after="120"/>
        <w:rPr>
          <w:rFonts w:ascii="David" w:eastAsia="Times New Roman" w:hAnsi="David" w:cs="David"/>
          <w:b/>
          <w:bCs/>
          <w:sz w:val="32"/>
          <w:szCs w:val="32"/>
          <w:u w:val="single"/>
          <w:rtl/>
        </w:rPr>
      </w:pPr>
      <w:r w:rsidRPr="008F0DC1">
        <w:rPr>
          <w:rFonts w:ascii="David" w:eastAsia="Times New Roman" w:hAnsi="David" w:cs="David"/>
          <w:sz w:val="24"/>
          <w:szCs w:val="24"/>
          <w:rtl/>
        </w:rPr>
        <w:t>עניינה של עתירה זו היא ב</w:t>
      </w:r>
      <w:r w:rsidRPr="008F0DC1">
        <w:rPr>
          <w:rFonts w:ascii="David" w:eastAsia="Times New Roman" w:hAnsi="David" w:cs="David" w:hint="eastAsia"/>
          <w:sz w:val="24"/>
          <w:szCs w:val="24"/>
          <w:rtl/>
        </w:rPr>
        <w:t>הבטחת</w:t>
      </w:r>
      <w:r w:rsidRPr="008F0DC1">
        <w:rPr>
          <w:rFonts w:ascii="David" w:eastAsia="Times New Roman" w:hAnsi="David" w:cs="David"/>
          <w:sz w:val="24"/>
          <w:szCs w:val="24"/>
          <w:rtl/>
        </w:rPr>
        <w:t xml:space="preserve"> עצמאותו</w:t>
      </w:r>
      <w:r>
        <w:rPr>
          <w:rFonts w:ascii="David" w:eastAsia="Times New Roman" w:hAnsi="David" w:cs="David" w:hint="cs"/>
          <w:sz w:val="24"/>
          <w:szCs w:val="24"/>
          <w:rtl/>
        </w:rPr>
        <w:t>, אי-תלותו</w:t>
      </w:r>
      <w:r w:rsidRPr="008F0DC1">
        <w:rPr>
          <w:rFonts w:ascii="David" w:eastAsia="Times New Roman" w:hAnsi="David" w:cs="David"/>
          <w:sz w:val="24"/>
          <w:szCs w:val="24"/>
          <w:rtl/>
        </w:rPr>
        <w:t xml:space="preserve"> ומקצועיותו</w:t>
      </w:r>
      <w:r>
        <w:rPr>
          <w:rFonts w:ascii="David" w:eastAsia="Times New Roman" w:hAnsi="David" w:cs="David" w:hint="cs"/>
          <w:sz w:val="24"/>
          <w:szCs w:val="24"/>
          <w:rtl/>
        </w:rPr>
        <w:t xml:space="preserve"> הגורם האמון על ניהול, פיקוד והובלת משטרת ישראל </w:t>
      </w:r>
      <w:r>
        <w:rPr>
          <w:rFonts w:ascii="David" w:eastAsia="Times New Roman" w:hAnsi="David" w:cs="David"/>
          <w:sz w:val="24"/>
          <w:szCs w:val="24"/>
          <w:rtl/>
        </w:rPr>
        <w:t>–</w:t>
      </w:r>
      <w:r>
        <w:rPr>
          <w:rFonts w:ascii="David" w:eastAsia="Times New Roman" w:hAnsi="David" w:cs="David" w:hint="cs"/>
          <w:sz w:val="24"/>
          <w:szCs w:val="24"/>
          <w:rtl/>
        </w:rPr>
        <w:t xml:space="preserve"> המפקח הכללי של המשטרה. </w:t>
      </w:r>
    </w:p>
    <w:p w14:paraId="24706ECA" w14:textId="77777777" w:rsidR="00CA1BD9" w:rsidRPr="008F0DC1" w:rsidRDefault="00CA1BD9" w:rsidP="00CA1BD9">
      <w:pPr>
        <w:widowControl w:val="0"/>
        <w:numPr>
          <w:ilvl w:val="0"/>
          <w:numId w:val="32"/>
        </w:numPr>
        <w:spacing w:before="120" w:after="120"/>
        <w:rPr>
          <w:rFonts w:ascii="David" w:eastAsia="Times New Roman" w:hAnsi="David" w:cs="David"/>
          <w:b/>
          <w:bCs/>
          <w:sz w:val="32"/>
          <w:szCs w:val="32"/>
          <w:u w:val="single"/>
          <w:rtl/>
        </w:rPr>
      </w:pPr>
      <w:r>
        <w:rPr>
          <w:rFonts w:ascii="David" w:eastAsia="Times New Roman" w:hAnsi="David" w:cs="David" w:hint="cs"/>
          <w:sz w:val="24"/>
          <w:szCs w:val="24"/>
          <w:rtl/>
        </w:rPr>
        <w:t xml:space="preserve">זאת, על מנת להבטיח ודאות למכהן בתפקיד, ודאות למערך המשטרתי כולו, לבטל כל תלות אפשרית של המפכ"ל המכהן בגורמים הממנים </w:t>
      </w:r>
      <w:r>
        <w:rPr>
          <w:rFonts w:ascii="David" w:eastAsia="Times New Roman" w:hAnsi="David" w:cs="David"/>
          <w:sz w:val="24"/>
          <w:szCs w:val="24"/>
          <w:rtl/>
        </w:rPr>
        <w:t>–</w:t>
      </w:r>
      <w:r>
        <w:rPr>
          <w:rFonts w:ascii="David" w:eastAsia="Times New Roman" w:hAnsi="David" w:cs="David" w:hint="cs"/>
          <w:sz w:val="24"/>
          <w:szCs w:val="24"/>
          <w:rtl/>
        </w:rPr>
        <w:t xml:space="preserve"> בהם גם שרים בממשלה אשר נדרשים לעיתים, ובמציאות המצערת בה אנחנו חיים, לחקירות משטרה בעצמם </w:t>
      </w:r>
      <w:r>
        <w:rPr>
          <w:rFonts w:ascii="David" w:eastAsia="Times New Roman" w:hAnsi="David" w:cs="David"/>
          <w:sz w:val="24"/>
          <w:szCs w:val="24"/>
          <w:rtl/>
        </w:rPr>
        <w:t>–</w:t>
      </w:r>
      <w:r>
        <w:rPr>
          <w:rFonts w:ascii="David" w:eastAsia="Times New Roman" w:hAnsi="David" w:cs="David" w:hint="cs"/>
          <w:sz w:val="24"/>
          <w:szCs w:val="24"/>
          <w:rtl/>
        </w:rPr>
        <w:t xml:space="preserve"> ובכדי להשיב ולחזק את אמון הציבור במשטרת ישראל ובעומדים בראשה.</w:t>
      </w:r>
    </w:p>
    <w:p w14:paraId="0856EF9D" w14:textId="77777777" w:rsidR="00CA1BD9" w:rsidRPr="008F0DC1" w:rsidRDefault="00CA1BD9" w:rsidP="00CA1BD9">
      <w:pPr>
        <w:widowControl w:val="0"/>
        <w:numPr>
          <w:ilvl w:val="0"/>
          <w:numId w:val="32"/>
        </w:numPr>
        <w:spacing w:before="120" w:after="120"/>
        <w:rPr>
          <w:rFonts w:ascii="David" w:eastAsia="Times New Roman" w:hAnsi="David" w:cs="David"/>
          <w:b/>
          <w:bCs/>
          <w:sz w:val="32"/>
          <w:szCs w:val="32"/>
          <w:u w:val="single"/>
          <w:rtl/>
        </w:rPr>
      </w:pPr>
      <w:proofErr w:type="spellStart"/>
      <w:r w:rsidRPr="00346BC9">
        <w:rPr>
          <w:rFonts w:ascii="David" w:eastAsia="Times New Roman" w:hAnsi="David" w:cs="David" w:hint="eastAsia"/>
          <w:sz w:val="24"/>
          <w:szCs w:val="24"/>
          <w:rtl/>
        </w:rPr>
        <w:t>סוגייה</w:t>
      </w:r>
      <w:proofErr w:type="spellEnd"/>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זו</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אינה</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חדשה</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ועל</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מנת</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להבטיח</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את</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עצמאותו</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של</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מפכ</w:t>
      </w:r>
      <w:r w:rsidRPr="00346BC9">
        <w:rPr>
          <w:rFonts w:ascii="David" w:eastAsia="Times New Roman" w:hAnsi="David" w:cs="David"/>
          <w:sz w:val="24"/>
          <w:szCs w:val="24"/>
          <w:rtl/>
        </w:rPr>
        <w:t xml:space="preserve">"ל </w:t>
      </w:r>
      <w:r w:rsidRPr="00346BC9">
        <w:rPr>
          <w:rFonts w:ascii="David" w:eastAsia="Times New Roman" w:hAnsi="David" w:cs="David" w:hint="eastAsia"/>
          <w:sz w:val="24"/>
          <w:szCs w:val="24"/>
          <w:rtl/>
        </w:rPr>
        <w:t>המשטרה</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קבעה</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הממשלה</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נורמה</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העקרונית</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ברורה</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בנושא</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בהחלטת</w:t>
      </w:r>
      <w:r w:rsidRPr="00346BC9">
        <w:rPr>
          <w:rFonts w:ascii="David" w:eastAsia="Times New Roman" w:hAnsi="David" w:cs="David"/>
          <w:sz w:val="24"/>
          <w:szCs w:val="24"/>
          <w:rtl/>
        </w:rPr>
        <w:t xml:space="preserve"> </w:t>
      </w:r>
      <w:r w:rsidRPr="00346BC9">
        <w:rPr>
          <w:rFonts w:ascii="David" w:eastAsia="Times New Roman" w:hAnsi="David" w:cs="David" w:hint="eastAsia"/>
          <w:sz w:val="24"/>
          <w:szCs w:val="24"/>
          <w:rtl/>
        </w:rPr>
        <w:t>הממשלה</w:t>
      </w:r>
      <w:r w:rsidRPr="00346BC9">
        <w:rPr>
          <w:rFonts w:ascii="David" w:eastAsia="Times New Roman" w:hAnsi="David" w:cs="David"/>
          <w:sz w:val="24"/>
          <w:szCs w:val="24"/>
          <w:rtl/>
        </w:rPr>
        <w:t xml:space="preserve"> מס' 1584 מיום 22.4.2007, בה נקבע בין היתר כי "תקופת כהונתו של המפקח הכללי של משטרת ישראל תהיה 4 שנים. הממשלה רשאית בנסיבות חירום בלבד, להאריך את</w:t>
      </w:r>
      <w:r>
        <w:rPr>
          <w:rFonts w:ascii="David" w:eastAsia="Times New Roman" w:hAnsi="David" w:cs="David" w:hint="cs"/>
          <w:sz w:val="24"/>
          <w:szCs w:val="24"/>
          <w:rtl/>
        </w:rPr>
        <w:t xml:space="preserve"> </w:t>
      </w:r>
      <w:r w:rsidRPr="00346BC9">
        <w:rPr>
          <w:rFonts w:ascii="David" w:eastAsia="Times New Roman" w:hAnsi="David" w:cs="David"/>
          <w:sz w:val="24"/>
          <w:szCs w:val="24"/>
          <w:rtl/>
        </w:rPr>
        <w:t>כהונתו לתקופה נוספת שלא תעלה על שנה אחת בלבד"</w:t>
      </w:r>
      <w:r>
        <w:rPr>
          <w:rFonts w:ascii="David" w:eastAsia="Times New Roman" w:hAnsi="David" w:cs="David" w:hint="cs"/>
          <w:sz w:val="24"/>
          <w:szCs w:val="24"/>
          <w:rtl/>
        </w:rPr>
        <w:t>.</w:t>
      </w:r>
    </w:p>
    <w:p w14:paraId="0A32FE4E" w14:textId="77777777" w:rsidR="00CA1BD9" w:rsidRPr="008F0DC1" w:rsidRDefault="00CA1BD9" w:rsidP="00CA1BD9">
      <w:pPr>
        <w:widowControl w:val="0"/>
        <w:numPr>
          <w:ilvl w:val="0"/>
          <w:numId w:val="32"/>
        </w:numPr>
        <w:spacing w:before="120" w:after="120"/>
        <w:rPr>
          <w:rFonts w:ascii="David" w:eastAsia="Times New Roman" w:hAnsi="David" w:cs="David"/>
          <w:b/>
          <w:bCs/>
          <w:sz w:val="32"/>
          <w:szCs w:val="32"/>
          <w:u w:val="single"/>
          <w:rtl/>
        </w:rPr>
      </w:pPr>
      <w:r>
        <w:rPr>
          <w:rFonts w:ascii="David" w:eastAsia="Times New Roman" w:hAnsi="David" w:cs="David" w:hint="cs"/>
          <w:sz w:val="24"/>
          <w:szCs w:val="24"/>
          <w:rtl/>
        </w:rPr>
        <w:t xml:space="preserve">והנה, ביום 17.1.2021 התקבלה החלטת הממשלה 763, למנות לתפקיד המפכ"ל את רנ"צ יעקב (קובי) שבתאי, תוך שהיא חורגת מהנורמה העקרונית שנקבעה, וקובעת כי כהונתו תקבע למשך 3 שנים, אשר בסופן תוכל הממשלה </w:t>
      </w:r>
      <w:proofErr w:type="spellStart"/>
      <w:r>
        <w:rPr>
          <w:rFonts w:ascii="David" w:eastAsia="Times New Roman" w:hAnsi="David" w:cs="David" w:hint="cs"/>
          <w:sz w:val="24"/>
          <w:szCs w:val="24"/>
          <w:rtl/>
        </w:rPr>
        <w:t>להאריכן</w:t>
      </w:r>
      <w:proofErr w:type="spellEnd"/>
      <w:r>
        <w:rPr>
          <w:rFonts w:ascii="David" w:eastAsia="Times New Roman" w:hAnsi="David" w:cs="David" w:hint="cs"/>
          <w:sz w:val="24"/>
          <w:szCs w:val="24"/>
          <w:rtl/>
        </w:rPr>
        <w:t xml:space="preserve"> בשנה נוספת.</w:t>
      </w:r>
    </w:p>
    <w:p w14:paraId="6152A683" w14:textId="77777777" w:rsidR="00CA1BD9" w:rsidRPr="008F0DC1" w:rsidRDefault="00CA1BD9" w:rsidP="00CA1BD9">
      <w:pPr>
        <w:widowControl w:val="0"/>
        <w:numPr>
          <w:ilvl w:val="0"/>
          <w:numId w:val="32"/>
        </w:numPr>
        <w:spacing w:before="120" w:after="120"/>
        <w:rPr>
          <w:rFonts w:ascii="David" w:eastAsia="Times New Roman" w:hAnsi="David" w:cs="David"/>
          <w:b/>
          <w:bCs/>
          <w:sz w:val="32"/>
          <w:szCs w:val="32"/>
          <w:u w:val="single"/>
          <w:rtl/>
        </w:rPr>
      </w:pPr>
      <w:r>
        <w:rPr>
          <w:rFonts w:ascii="David" w:eastAsia="Times New Roman" w:hAnsi="David" w:cs="David" w:hint="cs"/>
          <w:sz w:val="24"/>
          <w:szCs w:val="24"/>
          <w:rtl/>
        </w:rPr>
        <w:t xml:space="preserve">ומכאן, עתירה זו. העותרת תטען כי החלטת הממשלה 763 עומדת בסתירה </w:t>
      </w:r>
      <w:proofErr w:type="spellStart"/>
      <w:r>
        <w:rPr>
          <w:rFonts w:ascii="David" w:eastAsia="Times New Roman" w:hAnsi="David" w:cs="David" w:hint="cs"/>
          <w:sz w:val="24"/>
          <w:szCs w:val="24"/>
          <w:rtl/>
        </w:rPr>
        <w:t>לרציונאלים</w:t>
      </w:r>
      <w:proofErr w:type="spellEnd"/>
      <w:r>
        <w:rPr>
          <w:rFonts w:ascii="David" w:eastAsia="Times New Roman" w:hAnsi="David" w:cs="David" w:hint="cs"/>
          <w:sz w:val="24"/>
          <w:szCs w:val="24"/>
          <w:rtl/>
        </w:rPr>
        <w:t xml:space="preserve"> ולתכליות המבקשות להבטיח את מעמדו של מפכ"ל המשטרה כגורם מקצועי, בלתי תלוי ועצמאי, ומכאן פוגעת גם במעמדה של משטרת ישראל ובאמון הציבור בה.</w:t>
      </w:r>
    </w:p>
    <w:p w14:paraId="3ACAE7ED" w14:textId="77777777" w:rsidR="00CA1BD9" w:rsidRPr="008F0DC1" w:rsidRDefault="00CA1BD9" w:rsidP="00CA1BD9">
      <w:pPr>
        <w:widowControl w:val="0"/>
        <w:numPr>
          <w:ilvl w:val="0"/>
          <w:numId w:val="32"/>
        </w:numPr>
        <w:spacing w:before="120" w:after="120"/>
        <w:rPr>
          <w:rFonts w:ascii="David" w:eastAsia="Times New Roman" w:hAnsi="David" w:cs="David"/>
          <w:b/>
          <w:bCs/>
          <w:sz w:val="32"/>
          <w:szCs w:val="32"/>
          <w:u w:val="single"/>
          <w:rtl/>
        </w:rPr>
      </w:pPr>
      <w:r>
        <w:rPr>
          <w:rFonts w:ascii="David" w:eastAsia="Times New Roman" w:hAnsi="David" w:cs="David" w:hint="cs"/>
          <w:sz w:val="24"/>
          <w:szCs w:val="24"/>
          <w:rtl/>
        </w:rPr>
        <w:t xml:space="preserve">העותרת תטען כי החלטה זו </w:t>
      </w:r>
      <w:r>
        <w:rPr>
          <w:rFonts w:ascii="David" w:eastAsia="Times New Roman" w:hAnsi="David" w:cs="David"/>
          <w:sz w:val="24"/>
          <w:szCs w:val="24"/>
          <w:rtl/>
        </w:rPr>
        <w:t>–</w:t>
      </w:r>
      <w:r>
        <w:rPr>
          <w:rFonts w:ascii="David" w:eastAsia="Times New Roman" w:hAnsi="David" w:cs="David" w:hint="cs"/>
          <w:sz w:val="24"/>
          <w:szCs w:val="24"/>
          <w:rtl/>
        </w:rPr>
        <w:t xml:space="preserve"> המהווה למעשה שינוי של החלטה 1584 </w:t>
      </w:r>
      <w:r>
        <w:rPr>
          <w:rFonts w:ascii="David" w:eastAsia="Times New Roman" w:hAnsi="David" w:cs="David"/>
          <w:sz w:val="24"/>
          <w:szCs w:val="24"/>
          <w:rtl/>
        </w:rPr>
        <w:t>–</w:t>
      </w:r>
      <w:r>
        <w:rPr>
          <w:rFonts w:ascii="David" w:eastAsia="Times New Roman" w:hAnsi="David" w:cs="David" w:hint="cs"/>
          <w:sz w:val="24"/>
          <w:szCs w:val="24"/>
          <w:rtl/>
        </w:rPr>
        <w:t xml:space="preserve"> נעשתה מבלי שיוצג כל שינוי נסיבות המאפשר זאת, ומבלי שיוצגו כל טעמים ברורים לכך.</w:t>
      </w:r>
    </w:p>
    <w:p w14:paraId="15303E00" w14:textId="77777777" w:rsidR="00CA1BD9" w:rsidRPr="00346BC9" w:rsidRDefault="00CA1BD9" w:rsidP="00CA1BD9">
      <w:pPr>
        <w:widowControl w:val="0"/>
        <w:numPr>
          <w:ilvl w:val="0"/>
          <w:numId w:val="32"/>
        </w:numPr>
        <w:spacing w:before="120" w:after="120"/>
        <w:rPr>
          <w:rFonts w:ascii="David" w:eastAsia="Times New Roman" w:hAnsi="David" w:cs="David"/>
          <w:b/>
          <w:bCs/>
          <w:sz w:val="32"/>
          <w:szCs w:val="32"/>
          <w:u w:val="single"/>
        </w:rPr>
      </w:pPr>
      <w:r>
        <w:rPr>
          <w:rFonts w:ascii="David" w:eastAsia="Times New Roman" w:hAnsi="David" w:cs="David" w:hint="cs"/>
          <w:sz w:val="24"/>
          <w:szCs w:val="24"/>
          <w:rtl/>
        </w:rPr>
        <w:t xml:space="preserve">העותרת תטען כי לנוכח הפגיעות האמורות, החלטה זו של הממשלה </w:t>
      </w:r>
      <w:r>
        <w:rPr>
          <w:rFonts w:ascii="David" w:eastAsia="Times New Roman" w:hAnsi="David" w:cs="David"/>
          <w:sz w:val="24"/>
          <w:szCs w:val="24"/>
          <w:rtl/>
        </w:rPr>
        <w:t>–</w:t>
      </w:r>
      <w:r>
        <w:rPr>
          <w:rFonts w:ascii="David" w:eastAsia="Times New Roman" w:hAnsi="David" w:cs="David" w:hint="cs"/>
          <w:sz w:val="24"/>
          <w:szCs w:val="24"/>
          <w:rtl/>
        </w:rPr>
        <w:t xml:space="preserve"> בכל הנוגע למשך כהונתו של מפכ"ל המשטרה </w:t>
      </w:r>
      <w:r>
        <w:rPr>
          <w:rFonts w:ascii="David" w:eastAsia="Times New Roman" w:hAnsi="David" w:cs="David"/>
          <w:sz w:val="24"/>
          <w:szCs w:val="24"/>
          <w:rtl/>
        </w:rPr>
        <w:t>–</w:t>
      </w:r>
      <w:r>
        <w:rPr>
          <w:rFonts w:ascii="David" w:eastAsia="Times New Roman" w:hAnsi="David" w:cs="David" w:hint="cs"/>
          <w:sz w:val="24"/>
          <w:szCs w:val="24"/>
          <w:rtl/>
        </w:rPr>
        <w:t xml:space="preserve"> אינה סבירה באופן קיצוני, ועל כן דינה בטלות.</w:t>
      </w:r>
    </w:p>
    <w:p w14:paraId="76C743BD" w14:textId="09E91014" w:rsidR="00CA1BD9" w:rsidRPr="008F0DC1" w:rsidRDefault="00CA1BD9" w:rsidP="00CA1BD9">
      <w:pPr>
        <w:widowControl w:val="0"/>
        <w:numPr>
          <w:ilvl w:val="0"/>
          <w:numId w:val="32"/>
        </w:numPr>
        <w:spacing w:before="120" w:after="120"/>
        <w:rPr>
          <w:rFonts w:ascii="David" w:eastAsia="Times New Roman" w:hAnsi="David" w:cs="David"/>
          <w:b/>
          <w:bCs/>
          <w:sz w:val="32"/>
          <w:szCs w:val="32"/>
          <w:u w:val="single"/>
        </w:rPr>
      </w:pPr>
      <w:r w:rsidRPr="008F0DC1">
        <w:rPr>
          <w:rFonts w:ascii="David" w:eastAsia="Times New Roman" w:hAnsi="David" w:cs="David"/>
          <w:sz w:val="24"/>
          <w:szCs w:val="24"/>
          <w:rtl/>
        </w:rPr>
        <w:t xml:space="preserve">אשר על כן, העותרת תבקש מבית המשפט הנכבד </w:t>
      </w:r>
      <w:proofErr w:type="spellStart"/>
      <w:r w:rsidRPr="008F0DC1">
        <w:rPr>
          <w:rFonts w:ascii="David" w:eastAsia="Times New Roman" w:hAnsi="David" w:cs="David"/>
          <w:sz w:val="24"/>
          <w:szCs w:val="24"/>
          <w:rtl/>
        </w:rPr>
        <w:t>ליתן</w:t>
      </w:r>
      <w:proofErr w:type="spellEnd"/>
      <w:r w:rsidRPr="008F0DC1">
        <w:rPr>
          <w:rFonts w:ascii="David" w:eastAsia="Times New Roman" w:hAnsi="David" w:cs="David"/>
          <w:sz w:val="24"/>
          <w:szCs w:val="24"/>
          <w:rtl/>
        </w:rPr>
        <w:t xml:space="preserve"> את </w:t>
      </w:r>
      <w:r w:rsidRPr="0062408F">
        <w:rPr>
          <w:rFonts w:ascii="David" w:eastAsia="Times New Roman" w:hAnsi="David" w:cs="David" w:hint="eastAsia"/>
          <w:sz w:val="24"/>
          <w:szCs w:val="24"/>
          <w:rtl/>
        </w:rPr>
        <w:t>הצו</w:t>
      </w:r>
      <w:r w:rsidR="00A44D72">
        <w:rPr>
          <w:rFonts w:ascii="David" w:eastAsia="Times New Roman" w:hAnsi="David" w:cs="David" w:hint="cs"/>
          <w:sz w:val="24"/>
          <w:szCs w:val="24"/>
          <w:rtl/>
        </w:rPr>
        <w:t>וים</w:t>
      </w:r>
      <w:r w:rsidRPr="0062408F">
        <w:rPr>
          <w:rFonts w:ascii="David" w:eastAsia="Times New Roman" w:hAnsi="David" w:cs="David"/>
          <w:sz w:val="24"/>
          <w:szCs w:val="24"/>
          <w:rtl/>
        </w:rPr>
        <w:t xml:space="preserve"> </w:t>
      </w:r>
      <w:r w:rsidRPr="0062408F">
        <w:rPr>
          <w:rFonts w:ascii="David" w:eastAsia="Times New Roman" w:hAnsi="David" w:cs="David" w:hint="eastAsia"/>
          <w:sz w:val="24"/>
          <w:szCs w:val="24"/>
          <w:rtl/>
        </w:rPr>
        <w:t>המופיע</w:t>
      </w:r>
      <w:r w:rsidR="00A44D72">
        <w:rPr>
          <w:rFonts w:ascii="David" w:eastAsia="Times New Roman" w:hAnsi="David" w:cs="David" w:hint="cs"/>
          <w:sz w:val="24"/>
          <w:szCs w:val="24"/>
          <w:rtl/>
        </w:rPr>
        <w:t>ים</w:t>
      </w:r>
      <w:r w:rsidRPr="008F0DC1">
        <w:rPr>
          <w:rFonts w:ascii="David" w:eastAsia="Times New Roman" w:hAnsi="David" w:cs="David"/>
          <w:sz w:val="24"/>
          <w:szCs w:val="24"/>
          <w:rtl/>
        </w:rPr>
        <w:t xml:space="preserve"> ברישא לעתירה ולעשות</w:t>
      </w:r>
      <w:r w:rsidR="00A44D72">
        <w:rPr>
          <w:rFonts w:ascii="David" w:eastAsia="Times New Roman" w:hAnsi="David" w:cs="David" w:hint="cs"/>
          <w:sz w:val="24"/>
          <w:szCs w:val="24"/>
          <w:rtl/>
        </w:rPr>
        <w:t xml:space="preserve">ם </w:t>
      </w:r>
      <w:r w:rsidRPr="008F0DC1">
        <w:rPr>
          <w:rFonts w:ascii="David" w:eastAsia="Times New Roman" w:hAnsi="David" w:cs="David"/>
          <w:sz w:val="24"/>
          <w:szCs w:val="24"/>
          <w:rtl/>
        </w:rPr>
        <w:t>מוחלטים.</w:t>
      </w:r>
      <w:r>
        <w:rPr>
          <w:rFonts w:ascii="David" w:eastAsia="Times New Roman" w:hAnsi="David" w:cs="David" w:hint="cs"/>
          <w:sz w:val="24"/>
          <w:szCs w:val="24"/>
          <w:rtl/>
        </w:rPr>
        <w:t xml:space="preserve"> </w:t>
      </w:r>
      <w:r w:rsidRPr="008F0DC1">
        <w:rPr>
          <w:rFonts w:ascii="David" w:eastAsia="Times New Roman" w:hAnsi="David" w:cs="David"/>
          <w:sz w:val="24"/>
          <w:szCs w:val="24"/>
          <w:rtl/>
        </w:rPr>
        <w:t>כל זאת, מתוך הטעמים אשר יפורטו להלן.</w:t>
      </w:r>
    </w:p>
    <w:p w14:paraId="25CE010C" w14:textId="77777777" w:rsidR="00120C4E" w:rsidRPr="00CA1BD9" w:rsidRDefault="00120C4E" w:rsidP="00120C4E">
      <w:pPr>
        <w:widowControl w:val="0"/>
        <w:spacing w:before="120" w:after="120"/>
        <w:ind w:left="360" w:firstLine="0"/>
        <w:rPr>
          <w:rFonts w:ascii="David" w:eastAsia="Times New Roman" w:hAnsi="David" w:cs="David"/>
          <w:b/>
          <w:bCs/>
          <w:sz w:val="32"/>
          <w:szCs w:val="32"/>
          <w:u w:val="single"/>
        </w:rPr>
      </w:pPr>
    </w:p>
    <w:p w14:paraId="698A3B75" w14:textId="77777777" w:rsidR="0037251D" w:rsidRPr="00307D1C" w:rsidRDefault="00005C62" w:rsidP="00951B68">
      <w:pPr>
        <w:widowControl w:val="0"/>
        <w:numPr>
          <w:ilvl w:val="0"/>
          <w:numId w:val="2"/>
        </w:numPr>
        <w:spacing w:before="120" w:after="240"/>
        <w:contextualSpacing/>
        <w:rPr>
          <w:rFonts w:ascii="David" w:eastAsia="Times New Roman" w:hAnsi="David" w:cs="David"/>
          <w:b/>
          <w:bCs/>
          <w:sz w:val="32"/>
          <w:szCs w:val="32"/>
          <w:u w:val="single"/>
        </w:rPr>
      </w:pPr>
      <w:r w:rsidRPr="00307D1C">
        <w:rPr>
          <w:rFonts w:ascii="David" w:eastAsia="Times New Roman" w:hAnsi="David" w:cs="David"/>
          <w:b/>
          <w:bCs/>
          <w:sz w:val="32"/>
          <w:szCs w:val="32"/>
          <w:u w:val="single"/>
          <w:rtl/>
        </w:rPr>
        <w:t>הצדדים</w:t>
      </w:r>
    </w:p>
    <w:p w14:paraId="3A79E698" w14:textId="7814D9B4" w:rsidR="00005C62" w:rsidRPr="00307D1C" w:rsidRDefault="0037251D" w:rsidP="0037251D">
      <w:pPr>
        <w:widowControl w:val="0"/>
        <w:spacing w:before="120" w:after="240"/>
        <w:ind w:left="360" w:firstLine="0"/>
        <w:contextualSpacing/>
        <w:rPr>
          <w:rFonts w:ascii="David" w:eastAsia="Times New Roman" w:hAnsi="David" w:cs="David"/>
          <w:b/>
          <w:bCs/>
          <w:sz w:val="28"/>
          <w:szCs w:val="28"/>
          <w:u w:val="single"/>
          <w:rtl/>
        </w:rPr>
      </w:pPr>
      <w:r w:rsidRPr="00307D1C">
        <w:rPr>
          <w:rFonts w:ascii="David" w:eastAsia="Times New Roman" w:hAnsi="David" w:cs="David"/>
          <w:b/>
          <w:bCs/>
          <w:sz w:val="28"/>
          <w:szCs w:val="28"/>
          <w:u w:val="single"/>
          <w:rtl/>
        </w:rPr>
        <w:t>העותרת</w:t>
      </w:r>
    </w:p>
    <w:p w14:paraId="2C65B143" w14:textId="64453EF0" w:rsidR="00E64FDB" w:rsidRPr="00E64FDB" w:rsidRDefault="00E64FDB" w:rsidP="00E64FDB">
      <w:pPr>
        <w:widowControl w:val="0"/>
        <w:spacing w:before="120" w:after="120"/>
        <w:ind w:left="360" w:firstLine="0"/>
        <w:rPr>
          <w:rFonts w:ascii="David" w:eastAsia="Times New Roman" w:hAnsi="David" w:cs="David"/>
          <w:sz w:val="24"/>
          <w:szCs w:val="24"/>
        </w:rPr>
      </w:pPr>
      <w:r w:rsidRPr="00E64FDB">
        <w:rPr>
          <w:rFonts w:ascii="David" w:eastAsia="Times New Roman" w:hAnsi="David" w:cs="David"/>
          <w:sz w:val="24"/>
          <w:szCs w:val="24"/>
          <w:rtl/>
        </w:rPr>
        <w:t xml:space="preserve">העותרת היא עמותה, רשומה כדין, תנועה עצמאית ולא מפלגתית, המונה כ-52,000 חברים ופעילים ומציינת בימים אלו 31 שנים של עשייה ציבורית ומשפטית בהן חרטה על דיגלה שמירה על טוהר המידות בשירות הציבורי, עידוד ערכי שלטון החוק, שירוש נורמות בלתי ראויות במנהל הציבורי והשרשת נורמות ראויות של מנהל ציבורי תקין. </w:t>
      </w:r>
    </w:p>
    <w:p w14:paraId="44779549" w14:textId="77777777" w:rsidR="00E64FDB" w:rsidRDefault="00E64FDB" w:rsidP="00E64FDB">
      <w:pPr>
        <w:widowControl w:val="0"/>
        <w:spacing w:before="120" w:after="240"/>
        <w:ind w:firstLine="0"/>
        <w:contextualSpacing/>
        <w:rPr>
          <w:rFonts w:ascii="David" w:eastAsia="Times New Roman" w:hAnsi="David" w:cs="David"/>
          <w:b/>
          <w:bCs/>
          <w:sz w:val="28"/>
          <w:szCs w:val="28"/>
          <w:u w:val="single"/>
          <w:rtl/>
        </w:rPr>
      </w:pPr>
    </w:p>
    <w:p w14:paraId="7614415D" w14:textId="55EB71BF" w:rsidR="006573CC" w:rsidRPr="00307D1C" w:rsidRDefault="006573CC" w:rsidP="006573CC">
      <w:pPr>
        <w:widowControl w:val="0"/>
        <w:spacing w:before="120" w:after="240"/>
        <w:ind w:left="360" w:firstLine="0"/>
        <w:contextualSpacing/>
        <w:rPr>
          <w:rFonts w:ascii="David" w:eastAsia="Times New Roman" w:hAnsi="David" w:cs="David"/>
          <w:sz w:val="26"/>
          <w:szCs w:val="26"/>
          <w:u w:val="single"/>
          <w:rtl/>
        </w:rPr>
      </w:pPr>
      <w:r w:rsidRPr="00307D1C">
        <w:rPr>
          <w:rFonts w:ascii="David" w:eastAsia="Times New Roman" w:hAnsi="David" w:cs="David"/>
          <w:b/>
          <w:bCs/>
          <w:sz w:val="28"/>
          <w:szCs w:val="28"/>
          <w:u w:val="single"/>
          <w:rtl/>
        </w:rPr>
        <w:t>המשיבים</w:t>
      </w:r>
    </w:p>
    <w:p w14:paraId="212675CA" w14:textId="04AD0A14" w:rsidR="004D3837" w:rsidRDefault="006573CC" w:rsidP="00052E92">
      <w:pPr>
        <w:widowControl w:val="0"/>
        <w:numPr>
          <w:ilvl w:val="0"/>
          <w:numId w:val="31"/>
        </w:numPr>
        <w:spacing w:before="120" w:after="120"/>
        <w:ind w:left="357" w:hanging="357"/>
        <w:rPr>
          <w:rFonts w:ascii="David" w:hAnsi="David" w:cs="David"/>
          <w:sz w:val="24"/>
          <w:szCs w:val="24"/>
        </w:rPr>
      </w:pPr>
      <w:r w:rsidRPr="00307D1C">
        <w:rPr>
          <w:rFonts w:ascii="David" w:eastAsia="Times New Roman" w:hAnsi="David" w:cs="David"/>
          <w:sz w:val="24"/>
          <w:szCs w:val="24"/>
          <w:rtl/>
        </w:rPr>
        <w:t xml:space="preserve">המשיבה 1 היא ממשלת ישראל, </w:t>
      </w:r>
      <w:r w:rsidR="004D3837">
        <w:rPr>
          <w:rFonts w:ascii="David" w:eastAsia="Times New Roman" w:hAnsi="David" w:cs="David" w:hint="cs"/>
          <w:sz w:val="24"/>
          <w:szCs w:val="24"/>
          <w:rtl/>
        </w:rPr>
        <w:t>א</w:t>
      </w:r>
      <w:r w:rsidR="001E26EC">
        <w:rPr>
          <w:rFonts w:ascii="David" w:hAnsi="David" w:cs="David" w:hint="cs"/>
          <w:sz w:val="24"/>
          <w:szCs w:val="24"/>
          <w:rtl/>
        </w:rPr>
        <w:t>ש</w:t>
      </w:r>
      <w:r w:rsidR="004D3837">
        <w:rPr>
          <w:rFonts w:ascii="David" w:hAnsi="David" w:cs="David" w:hint="cs"/>
          <w:sz w:val="24"/>
          <w:szCs w:val="24"/>
          <w:rtl/>
        </w:rPr>
        <w:t xml:space="preserve">ר </w:t>
      </w:r>
      <w:r w:rsidR="001E26EC">
        <w:rPr>
          <w:rFonts w:ascii="David" w:hAnsi="David" w:cs="David" w:hint="cs"/>
          <w:sz w:val="24"/>
          <w:szCs w:val="24"/>
          <w:rtl/>
        </w:rPr>
        <w:t>מכוח סמכותה</w:t>
      </w:r>
      <w:r w:rsidR="009B5AD7">
        <w:rPr>
          <w:rFonts w:ascii="David" w:hAnsi="David" w:cs="David"/>
          <w:sz w:val="24"/>
          <w:szCs w:val="24"/>
          <w:rtl/>
        </w:rPr>
        <w:t xml:space="preserve"> </w:t>
      </w:r>
      <w:r w:rsidR="001E26EC">
        <w:rPr>
          <w:rFonts w:ascii="David" w:hAnsi="David" w:cs="David" w:hint="cs"/>
          <w:sz w:val="24"/>
          <w:szCs w:val="24"/>
          <w:rtl/>
        </w:rPr>
        <w:t>מ</w:t>
      </w:r>
      <w:r w:rsidR="009B5AD7">
        <w:rPr>
          <w:rFonts w:ascii="David" w:hAnsi="David" w:cs="David"/>
          <w:sz w:val="24"/>
          <w:szCs w:val="24"/>
          <w:rtl/>
        </w:rPr>
        <w:t>סעיף 8א</w:t>
      </w:r>
      <w:r w:rsidR="00A344EF" w:rsidRPr="00307D1C">
        <w:rPr>
          <w:rFonts w:ascii="David" w:hAnsi="David" w:cs="David"/>
          <w:sz w:val="24"/>
          <w:szCs w:val="24"/>
          <w:rtl/>
        </w:rPr>
        <w:t xml:space="preserve"> לפקודת המשטרה </w:t>
      </w:r>
      <w:r w:rsidR="0087451E" w:rsidRPr="00307D1C">
        <w:rPr>
          <w:rFonts w:ascii="David" w:hAnsi="David" w:cs="David"/>
          <w:sz w:val="24"/>
          <w:szCs w:val="24"/>
          <w:rtl/>
        </w:rPr>
        <w:t xml:space="preserve">[נוסח חדש], </w:t>
      </w:r>
      <w:r w:rsidR="009B5AD7">
        <w:rPr>
          <w:rFonts w:ascii="David" w:hAnsi="David" w:cs="David" w:hint="cs"/>
          <w:sz w:val="24"/>
          <w:szCs w:val="24"/>
          <w:rtl/>
        </w:rPr>
        <w:t>ה</w:t>
      </w:r>
      <w:r w:rsidR="0087451E" w:rsidRPr="00307D1C">
        <w:rPr>
          <w:rFonts w:ascii="David" w:hAnsi="David" w:cs="David"/>
          <w:sz w:val="24"/>
          <w:szCs w:val="24"/>
          <w:rtl/>
        </w:rPr>
        <w:t xml:space="preserve">תשל"א-1971 </w:t>
      </w:r>
      <w:r w:rsidR="0087451E" w:rsidRPr="00307D1C">
        <w:rPr>
          <w:rFonts w:ascii="David" w:hAnsi="David" w:cs="David" w:hint="cs"/>
          <w:sz w:val="24"/>
          <w:szCs w:val="24"/>
          <w:rtl/>
        </w:rPr>
        <w:t>(</w:t>
      </w:r>
      <w:r w:rsidR="0087451E" w:rsidRPr="00307D1C">
        <w:rPr>
          <w:rFonts w:ascii="David" w:hAnsi="David" w:cs="David"/>
          <w:sz w:val="24"/>
          <w:szCs w:val="24"/>
          <w:rtl/>
        </w:rPr>
        <w:t>להלן: "</w:t>
      </w:r>
      <w:r w:rsidR="0087451E" w:rsidRPr="00307D1C">
        <w:rPr>
          <w:rFonts w:ascii="David" w:hAnsi="David" w:cs="David"/>
          <w:b/>
          <w:bCs/>
          <w:sz w:val="24"/>
          <w:szCs w:val="24"/>
          <w:rtl/>
        </w:rPr>
        <w:t>פקודת המשטרה</w:t>
      </w:r>
      <w:r w:rsidR="0087451E" w:rsidRPr="00307D1C">
        <w:rPr>
          <w:rFonts w:ascii="David" w:hAnsi="David" w:cs="David"/>
          <w:sz w:val="24"/>
          <w:szCs w:val="24"/>
          <w:rtl/>
        </w:rPr>
        <w:t>"</w:t>
      </w:r>
      <w:r w:rsidR="0087451E" w:rsidRPr="00307D1C">
        <w:rPr>
          <w:rFonts w:ascii="David" w:hAnsi="David" w:cs="David" w:hint="cs"/>
          <w:sz w:val="24"/>
          <w:szCs w:val="24"/>
          <w:rtl/>
        </w:rPr>
        <w:t>),</w:t>
      </w:r>
      <w:r w:rsidR="004D3837">
        <w:rPr>
          <w:rFonts w:ascii="David" w:hAnsi="David" w:cs="David" w:hint="cs"/>
          <w:sz w:val="24"/>
          <w:szCs w:val="24"/>
          <w:rtl/>
        </w:rPr>
        <w:t xml:space="preserve"> היא זו הממנה את המפקח הכללי של משטרת ישראל (להלן: "</w:t>
      </w:r>
      <w:r w:rsidR="004D3837">
        <w:rPr>
          <w:rFonts w:ascii="David" w:hAnsi="David" w:cs="David" w:hint="cs"/>
          <w:b/>
          <w:bCs/>
          <w:sz w:val="24"/>
          <w:szCs w:val="24"/>
          <w:rtl/>
        </w:rPr>
        <w:t>מפכ"ל</w:t>
      </w:r>
      <w:r w:rsidR="004D3837">
        <w:rPr>
          <w:rFonts w:ascii="David" w:hAnsi="David" w:cs="David" w:hint="cs"/>
          <w:sz w:val="24"/>
          <w:szCs w:val="24"/>
          <w:rtl/>
        </w:rPr>
        <w:t>"), ולאור המלצתו של המשיב 3, השר לב</w:t>
      </w:r>
      <w:r w:rsidR="00381178">
        <w:rPr>
          <w:rFonts w:ascii="David" w:hAnsi="David" w:cs="David" w:hint="cs"/>
          <w:sz w:val="24"/>
          <w:szCs w:val="24"/>
          <w:rtl/>
        </w:rPr>
        <w:t>י</w:t>
      </w:r>
      <w:r w:rsidR="004D3837">
        <w:rPr>
          <w:rFonts w:ascii="David" w:hAnsi="David" w:cs="David" w:hint="cs"/>
          <w:sz w:val="24"/>
          <w:szCs w:val="24"/>
          <w:rtl/>
        </w:rPr>
        <w:t xml:space="preserve">טחון </w:t>
      </w:r>
      <w:r w:rsidR="00381178">
        <w:rPr>
          <w:rFonts w:ascii="David" w:hAnsi="David" w:cs="David" w:hint="cs"/>
          <w:sz w:val="24"/>
          <w:szCs w:val="24"/>
          <w:rtl/>
        </w:rPr>
        <w:t>ה</w:t>
      </w:r>
      <w:r w:rsidR="004D3837">
        <w:rPr>
          <w:rFonts w:ascii="David" w:hAnsi="David" w:cs="David" w:hint="cs"/>
          <w:sz w:val="24"/>
          <w:szCs w:val="24"/>
          <w:rtl/>
        </w:rPr>
        <w:t>פנים</w:t>
      </w:r>
      <w:r w:rsidR="00381178">
        <w:rPr>
          <w:rFonts w:ascii="David" w:hAnsi="David" w:cs="David" w:hint="cs"/>
          <w:sz w:val="24"/>
          <w:szCs w:val="24"/>
          <w:rtl/>
        </w:rPr>
        <w:t xml:space="preserve"> ושל הוועדה המייעצת</w:t>
      </w:r>
      <w:r w:rsidR="00381178" w:rsidRPr="001553BA">
        <w:rPr>
          <w:rFonts w:ascii="David" w:eastAsia="Calibri" w:hAnsi="David" w:cs="David"/>
          <w:sz w:val="24"/>
          <w:szCs w:val="24"/>
          <w:rtl/>
        </w:rPr>
        <w:t xml:space="preserve"> למינוי בכירים בראשותו של השופט אליעזר גולדברג</w:t>
      </w:r>
      <w:r w:rsidR="004D3837">
        <w:rPr>
          <w:rFonts w:ascii="David" w:hAnsi="David" w:cs="David" w:hint="cs"/>
          <w:sz w:val="24"/>
          <w:szCs w:val="24"/>
          <w:rtl/>
        </w:rPr>
        <w:t>.</w:t>
      </w:r>
    </w:p>
    <w:p w14:paraId="1B11E667" w14:textId="7806CD40" w:rsidR="006573CC" w:rsidRPr="00307D1C" w:rsidRDefault="006573CC" w:rsidP="00DF04B8">
      <w:pPr>
        <w:widowControl w:val="0"/>
        <w:numPr>
          <w:ilvl w:val="0"/>
          <w:numId w:val="31"/>
        </w:numPr>
        <w:spacing w:before="120" w:after="120"/>
        <w:rPr>
          <w:rFonts w:ascii="David" w:eastAsia="Times New Roman" w:hAnsi="David" w:cs="David"/>
          <w:b/>
          <w:bCs/>
          <w:sz w:val="32"/>
          <w:szCs w:val="32"/>
          <w:u w:val="single"/>
        </w:rPr>
      </w:pPr>
      <w:r w:rsidRPr="00307D1C">
        <w:rPr>
          <w:rFonts w:ascii="David" w:eastAsia="Times New Roman" w:hAnsi="David" w:cs="David"/>
          <w:sz w:val="24"/>
          <w:szCs w:val="24"/>
          <w:rtl/>
        </w:rPr>
        <w:t xml:space="preserve">המשיב 2 הוא </w:t>
      </w:r>
      <w:r w:rsidRPr="00307D1C">
        <w:rPr>
          <w:rFonts w:ascii="David" w:eastAsia="Calibri" w:hAnsi="David" w:cs="David"/>
          <w:sz w:val="24"/>
          <w:szCs w:val="24"/>
          <w:rtl/>
        </w:rPr>
        <w:t>היועץ</w:t>
      </w:r>
      <w:r w:rsidRPr="00307D1C">
        <w:rPr>
          <w:rFonts w:ascii="David" w:eastAsia="Times New Roman" w:hAnsi="David" w:cs="David"/>
          <w:sz w:val="24"/>
          <w:szCs w:val="24"/>
          <w:rtl/>
        </w:rPr>
        <w:t xml:space="preserve"> המשפטי לממשלה, </w:t>
      </w:r>
      <w:r w:rsidR="004D3837" w:rsidRPr="004D3837">
        <w:rPr>
          <w:rFonts w:ascii="David" w:eastAsia="Times New Roman" w:hAnsi="David" w:cs="David"/>
          <w:sz w:val="24"/>
          <w:szCs w:val="24"/>
          <w:rtl/>
        </w:rPr>
        <w:t>העומד בראש המערכת המשפטית של הרשות המבצעת והשירות המשפטי הציבורי. בתפקידיו אלו הוא הפרשן המוסמך של החוק כלפי הממשלה. בכובעו הנוסף תפקידו של היועץ המשפטי לממשלה לייצג את האינטרס הציבורי ושמירה על קיום</w:t>
      </w:r>
      <w:r w:rsidR="00381178">
        <w:rPr>
          <w:rFonts w:ascii="David" w:eastAsia="Times New Roman" w:hAnsi="David" w:cs="David" w:hint="cs"/>
          <w:sz w:val="24"/>
          <w:szCs w:val="24"/>
          <w:rtl/>
        </w:rPr>
        <w:t xml:space="preserve"> החוק.</w:t>
      </w:r>
    </w:p>
    <w:p w14:paraId="48DDDFB9" w14:textId="77777777" w:rsidR="009844C0" w:rsidRDefault="006573CC" w:rsidP="00304F8C">
      <w:pPr>
        <w:widowControl w:val="0"/>
        <w:numPr>
          <w:ilvl w:val="0"/>
          <w:numId w:val="31"/>
        </w:numPr>
        <w:spacing w:before="120" w:after="120"/>
        <w:rPr>
          <w:rFonts w:ascii="David" w:hAnsi="David" w:cs="David"/>
          <w:sz w:val="24"/>
          <w:szCs w:val="24"/>
        </w:rPr>
      </w:pPr>
      <w:r w:rsidRPr="00307D1C">
        <w:rPr>
          <w:rFonts w:ascii="David" w:eastAsia="Times New Roman" w:hAnsi="David" w:cs="David"/>
          <w:sz w:val="24"/>
          <w:szCs w:val="24"/>
          <w:rtl/>
        </w:rPr>
        <w:t xml:space="preserve">המשיב 3 הוא השר לביטחון </w:t>
      </w:r>
      <w:r w:rsidR="00381178">
        <w:rPr>
          <w:rFonts w:ascii="David" w:eastAsia="Times New Roman" w:hAnsi="David" w:cs="David" w:hint="cs"/>
          <w:sz w:val="24"/>
          <w:szCs w:val="24"/>
          <w:rtl/>
        </w:rPr>
        <w:t>ה</w:t>
      </w:r>
      <w:r w:rsidRPr="00307D1C">
        <w:rPr>
          <w:rFonts w:ascii="David" w:eastAsia="Times New Roman" w:hAnsi="David" w:cs="David"/>
          <w:sz w:val="24"/>
          <w:szCs w:val="24"/>
          <w:rtl/>
        </w:rPr>
        <w:t>פני</w:t>
      </w:r>
      <w:r w:rsidR="0005514C" w:rsidRPr="00307D1C">
        <w:rPr>
          <w:rFonts w:ascii="David" w:eastAsia="Times New Roman" w:hAnsi="David" w:cs="David"/>
          <w:sz w:val="24"/>
          <w:szCs w:val="24"/>
          <w:rtl/>
        </w:rPr>
        <w:t>ם</w:t>
      </w:r>
      <w:r w:rsidR="0005514C" w:rsidRPr="00307D1C">
        <w:rPr>
          <w:rFonts w:ascii="David" w:hAnsi="David" w:cs="David"/>
          <w:sz w:val="24"/>
          <w:szCs w:val="24"/>
          <w:rtl/>
        </w:rPr>
        <w:t>,</w:t>
      </w:r>
      <w:r w:rsidR="00963C61">
        <w:rPr>
          <w:rFonts w:ascii="David" w:hAnsi="David" w:cs="David" w:hint="cs"/>
          <w:sz w:val="24"/>
          <w:szCs w:val="24"/>
          <w:rtl/>
        </w:rPr>
        <w:t xml:space="preserve"> אשר </w:t>
      </w:r>
      <w:r w:rsidR="004D3837">
        <w:rPr>
          <w:rFonts w:ascii="David" w:hAnsi="David" w:cs="David" w:hint="cs"/>
          <w:sz w:val="24"/>
          <w:szCs w:val="24"/>
          <w:rtl/>
        </w:rPr>
        <w:t xml:space="preserve">לפי סעיף 1 לפקודת המשטרה, </w:t>
      </w:r>
      <w:r w:rsidR="00381178">
        <w:rPr>
          <w:rFonts w:ascii="David" w:hAnsi="David" w:cs="David" w:hint="cs"/>
          <w:sz w:val="24"/>
          <w:szCs w:val="24"/>
          <w:rtl/>
        </w:rPr>
        <w:t xml:space="preserve">זו </w:t>
      </w:r>
      <w:r w:rsidR="00963C61">
        <w:rPr>
          <w:rFonts w:ascii="David" w:hAnsi="David" w:cs="David" w:hint="cs"/>
          <w:sz w:val="24"/>
          <w:szCs w:val="24"/>
          <w:rtl/>
        </w:rPr>
        <w:t>כפופה</w:t>
      </w:r>
      <w:r w:rsidR="00381178">
        <w:rPr>
          <w:rFonts w:ascii="David" w:hAnsi="David" w:cs="David" w:hint="cs"/>
          <w:sz w:val="24"/>
          <w:szCs w:val="24"/>
          <w:rtl/>
        </w:rPr>
        <w:t xml:space="preserve"> ל</w:t>
      </w:r>
      <w:r w:rsidR="00963C61">
        <w:rPr>
          <w:rFonts w:ascii="David" w:hAnsi="David" w:cs="David" w:hint="cs"/>
          <w:sz w:val="24"/>
          <w:szCs w:val="24"/>
          <w:rtl/>
        </w:rPr>
        <w:t>פעילות משרדו</w:t>
      </w:r>
      <w:r w:rsidR="004D3837">
        <w:rPr>
          <w:rFonts w:ascii="David" w:hAnsi="David" w:cs="David" w:hint="cs"/>
          <w:sz w:val="24"/>
          <w:szCs w:val="24"/>
          <w:rtl/>
        </w:rPr>
        <w:t>.</w:t>
      </w:r>
      <w:r w:rsidR="00963C61">
        <w:rPr>
          <w:rFonts w:ascii="David" w:hAnsi="David" w:cs="David" w:hint="cs"/>
          <w:sz w:val="24"/>
          <w:szCs w:val="24"/>
          <w:rtl/>
        </w:rPr>
        <w:t xml:space="preserve"> כן,</w:t>
      </w:r>
      <w:r w:rsidR="0005514C" w:rsidRPr="00307D1C">
        <w:rPr>
          <w:rFonts w:ascii="David" w:hAnsi="David" w:cs="David"/>
          <w:sz w:val="24"/>
          <w:szCs w:val="24"/>
          <w:rtl/>
        </w:rPr>
        <w:t xml:space="preserve"> מתוקף סמכותו על פי סעיף 8א לפקודת המשטרה</w:t>
      </w:r>
      <w:r w:rsidR="002D723E" w:rsidRPr="00307D1C">
        <w:rPr>
          <w:rFonts w:ascii="David" w:hAnsi="David" w:cs="David" w:hint="cs"/>
          <w:sz w:val="24"/>
          <w:szCs w:val="24"/>
          <w:rtl/>
        </w:rPr>
        <w:t>,</w:t>
      </w:r>
      <w:r w:rsidR="0005514C" w:rsidRPr="00307D1C">
        <w:rPr>
          <w:rFonts w:ascii="David" w:hAnsi="David" w:cs="David"/>
          <w:sz w:val="24"/>
          <w:szCs w:val="24"/>
          <w:rtl/>
        </w:rPr>
        <w:t xml:space="preserve"> בצירוף עם סעיף 1 לפקודת המשטרה, הוא הממליץ בפני הממשלה על מינויו של </w:t>
      </w:r>
      <w:r w:rsidR="00381178">
        <w:rPr>
          <w:rFonts w:ascii="David" w:hAnsi="David" w:cs="David" w:hint="cs"/>
          <w:sz w:val="24"/>
          <w:szCs w:val="24"/>
          <w:rtl/>
        </w:rPr>
        <w:t>ה</w:t>
      </w:r>
      <w:r w:rsidR="0005514C" w:rsidRPr="00307D1C">
        <w:rPr>
          <w:rFonts w:ascii="David" w:hAnsi="David" w:cs="David"/>
          <w:sz w:val="24"/>
          <w:szCs w:val="24"/>
          <w:rtl/>
        </w:rPr>
        <w:t xml:space="preserve">מפקח </w:t>
      </w:r>
      <w:r w:rsidR="00381178">
        <w:rPr>
          <w:rFonts w:ascii="David" w:hAnsi="David" w:cs="David" w:hint="cs"/>
          <w:sz w:val="24"/>
          <w:szCs w:val="24"/>
          <w:rtl/>
        </w:rPr>
        <w:t>ה</w:t>
      </w:r>
      <w:r w:rsidR="0005514C" w:rsidRPr="00307D1C">
        <w:rPr>
          <w:rFonts w:ascii="David" w:hAnsi="David" w:cs="David"/>
          <w:sz w:val="24"/>
          <w:szCs w:val="24"/>
          <w:rtl/>
        </w:rPr>
        <w:t>כללי למשטרת ישראל, ומביא המלצה זו לאישורה.</w:t>
      </w:r>
    </w:p>
    <w:p w14:paraId="18C0C0DC" w14:textId="5E586CA4" w:rsidR="006573CC" w:rsidRPr="00307D1C" w:rsidRDefault="009844C0" w:rsidP="009844C0">
      <w:pPr>
        <w:widowControl w:val="0"/>
        <w:numPr>
          <w:ilvl w:val="0"/>
          <w:numId w:val="31"/>
        </w:numPr>
        <w:spacing w:before="120" w:after="120"/>
        <w:rPr>
          <w:rFonts w:ascii="David" w:hAnsi="David" w:cs="David"/>
          <w:sz w:val="24"/>
          <w:szCs w:val="24"/>
        </w:rPr>
      </w:pPr>
      <w:r>
        <w:rPr>
          <w:rFonts w:ascii="David" w:hAnsi="David" w:cs="David" w:hint="cs"/>
          <w:sz w:val="24"/>
          <w:szCs w:val="24"/>
          <w:rtl/>
        </w:rPr>
        <w:t xml:space="preserve">המשיב 4 הוא המפקח הכללי של משטרת ישראל ה-19, </w:t>
      </w:r>
      <w:r w:rsidRPr="009844C0">
        <w:rPr>
          <w:rFonts w:ascii="David" w:hAnsi="David" w:cs="David" w:hint="cs"/>
          <w:sz w:val="24"/>
          <w:szCs w:val="24"/>
          <w:rtl/>
        </w:rPr>
        <w:t>קצין</w:t>
      </w:r>
      <w:r w:rsidRPr="009844C0">
        <w:rPr>
          <w:rFonts w:ascii="David" w:hAnsi="David" w:cs="David"/>
          <w:sz w:val="24"/>
          <w:szCs w:val="24"/>
          <w:rtl/>
        </w:rPr>
        <w:t xml:space="preserve"> </w:t>
      </w:r>
      <w:r w:rsidRPr="009844C0">
        <w:rPr>
          <w:rFonts w:ascii="David" w:hAnsi="David" w:cs="David" w:hint="cs"/>
          <w:sz w:val="24"/>
          <w:szCs w:val="24"/>
          <w:rtl/>
        </w:rPr>
        <w:t>משטרה</w:t>
      </w:r>
      <w:r w:rsidRPr="009844C0">
        <w:rPr>
          <w:rFonts w:ascii="David" w:hAnsi="David" w:cs="David"/>
          <w:sz w:val="24"/>
          <w:szCs w:val="24"/>
          <w:rtl/>
        </w:rPr>
        <w:t xml:space="preserve"> </w:t>
      </w:r>
      <w:r w:rsidRPr="009844C0">
        <w:rPr>
          <w:rFonts w:ascii="David" w:hAnsi="David" w:cs="David" w:hint="cs"/>
          <w:sz w:val="24"/>
          <w:szCs w:val="24"/>
          <w:rtl/>
        </w:rPr>
        <w:t>בדרגת</w:t>
      </w:r>
      <w:r w:rsidRPr="009844C0">
        <w:rPr>
          <w:rFonts w:ascii="David" w:hAnsi="David" w:cs="David"/>
          <w:sz w:val="24"/>
          <w:szCs w:val="24"/>
          <w:rtl/>
        </w:rPr>
        <w:t xml:space="preserve"> </w:t>
      </w:r>
      <w:r w:rsidRPr="009844C0">
        <w:rPr>
          <w:rFonts w:ascii="David" w:hAnsi="David" w:cs="David" w:hint="cs"/>
          <w:sz w:val="24"/>
          <w:szCs w:val="24"/>
          <w:rtl/>
        </w:rPr>
        <w:t>רב</w:t>
      </w:r>
      <w:r w:rsidRPr="009844C0">
        <w:rPr>
          <w:rFonts w:ascii="David" w:hAnsi="David" w:cs="David"/>
          <w:sz w:val="24"/>
          <w:szCs w:val="24"/>
          <w:rtl/>
        </w:rPr>
        <w:t>-</w:t>
      </w:r>
      <w:r w:rsidRPr="009844C0">
        <w:rPr>
          <w:rFonts w:ascii="David" w:hAnsi="David" w:cs="David" w:hint="cs"/>
          <w:sz w:val="24"/>
          <w:szCs w:val="24"/>
          <w:rtl/>
        </w:rPr>
        <w:t>ניצב</w:t>
      </w:r>
      <w:r w:rsidRPr="009844C0">
        <w:rPr>
          <w:rFonts w:ascii="David" w:hAnsi="David" w:cs="David"/>
          <w:sz w:val="24"/>
          <w:szCs w:val="24"/>
          <w:rtl/>
        </w:rPr>
        <w:t xml:space="preserve">, </w:t>
      </w:r>
      <w:r w:rsidRPr="009844C0">
        <w:rPr>
          <w:rFonts w:ascii="David" w:hAnsi="David" w:cs="David" w:hint="cs"/>
          <w:sz w:val="24"/>
          <w:szCs w:val="24"/>
          <w:rtl/>
        </w:rPr>
        <w:t>העומד</w:t>
      </w:r>
      <w:r w:rsidRPr="009844C0">
        <w:rPr>
          <w:rFonts w:ascii="David" w:hAnsi="David" w:cs="David"/>
          <w:sz w:val="24"/>
          <w:szCs w:val="24"/>
          <w:rtl/>
        </w:rPr>
        <w:t xml:space="preserve"> </w:t>
      </w:r>
      <w:r w:rsidRPr="009844C0">
        <w:rPr>
          <w:rFonts w:ascii="David" w:hAnsi="David" w:cs="David" w:hint="cs"/>
          <w:sz w:val="24"/>
          <w:szCs w:val="24"/>
          <w:rtl/>
        </w:rPr>
        <w:t>בראש</w:t>
      </w:r>
      <w:r w:rsidRPr="009844C0">
        <w:rPr>
          <w:rFonts w:ascii="David" w:hAnsi="David" w:cs="David"/>
          <w:sz w:val="24"/>
          <w:szCs w:val="24"/>
          <w:rtl/>
        </w:rPr>
        <w:t xml:space="preserve"> </w:t>
      </w:r>
      <w:r w:rsidRPr="009844C0">
        <w:rPr>
          <w:rFonts w:ascii="David" w:hAnsi="David" w:cs="David" w:hint="cs"/>
          <w:sz w:val="24"/>
          <w:szCs w:val="24"/>
          <w:rtl/>
        </w:rPr>
        <w:t>משטרת</w:t>
      </w:r>
      <w:r w:rsidRPr="009844C0">
        <w:rPr>
          <w:rFonts w:ascii="David" w:hAnsi="David" w:cs="David"/>
          <w:sz w:val="24"/>
          <w:szCs w:val="24"/>
          <w:rtl/>
        </w:rPr>
        <w:t xml:space="preserve"> </w:t>
      </w:r>
      <w:r w:rsidRPr="009844C0">
        <w:rPr>
          <w:rFonts w:ascii="David" w:hAnsi="David" w:cs="David" w:hint="cs"/>
          <w:sz w:val="24"/>
          <w:szCs w:val="24"/>
          <w:rtl/>
        </w:rPr>
        <w:t>ישראל</w:t>
      </w:r>
      <w:r w:rsidRPr="009844C0">
        <w:rPr>
          <w:rFonts w:ascii="David" w:hAnsi="David" w:cs="David"/>
          <w:sz w:val="24"/>
          <w:szCs w:val="24"/>
          <w:rtl/>
        </w:rPr>
        <w:t xml:space="preserve"> </w:t>
      </w:r>
      <w:r w:rsidRPr="009844C0">
        <w:rPr>
          <w:rFonts w:ascii="David" w:hAnsi="David" w:cs="David" w:hint="cs"/>
          <w:sz w:val="24"/>
          <w:szCs w:val="24"/>
          <w:rtl/>
        </w:rPr>
        <w:t>ואחראי</w:t>
      </w:r>
      <w:r w:rsidRPr="009844C0">
        <w:rPr>
          <w:rFonts w:ascii="David" w:hAnsi="David" w:cs="David"/>
          <w:sz w:val="24"/>
          <w:szCs w:val="24"/>
          <w:rtl/>
        </w:rPr>
        <w:t xml:space="preserve"> </w:t>
      </w:r>
      <w:r w:rsidRPr="009844C0">
        <w:rPr>
          <w:rFonts w:ascii="David" w:hAnsi="David" w:cs="David" w:hint="cs"/>
          <w:sz w:val="24"/>
          <w:szCs w:val="24"/>
          <w:rtl/>
        </w:rPr>
        <w:t>על</w:t>
      </w:r>
      <w:r w:rsidRPr="009844C0">
        <w:rPr>
          <w:rFonts w:ascii="David" w:hAnsi="David" w:cs="David"/>
          <w:sz w:val="24"/>
          <w:szCs w:val="24"/>
          <w:rtl/>
        </w:rPr>
        <w:t xml:space="preserve"> </w:t>
      </w:r>
      <w:r w:rsidRPr="009844C0">
        <w:rPr>
          <w:rFonts w:ascii="David" w:hAnsi="David" w:cs="David" w:hint="cs"/>
          <w:sz w:val="24"/>
          <w:szCs w:val="24"/>
          <w:rtl/>
        </w:rPr>
        <w:t>ניהול</w:t>
      </w:r>
      <w:r w:rsidRPr="009844C0">
        <w:rPr>
          <w:rFonts w:ascii="David" w:hAnsi="David" w:cs="David"/>
          <w:sz w:val="24"/>
          <w:szCs w:val="24"/>
          <w:rtl/>
        </w:rPr>
        <w:t xml:space="preserve"> </w:t>
      </w:r>
      <w:r w:rsidRPr="009844C0">
        <w:rPr>
          <w:rFonts w:ascii="David" w:hAnsi="David" w:cs="David" w:hint="cs"/>
          <w:sz w:val="24"/>
          <w:szCs w:val="24"/>
          <w:rtl/>
        </w:rPr>
        <w:t>המשטרה</w:t>
      </w:r>
      <w:r>
        <w:rPr>
          <w:rFonts w:ascii="David" w:hAnsi="David" w:cs="David" w:hint="cs"/>
          <w:sz w:val="24"/>
          <w:szCs w:val="24"/>
          <w:rtl/>
        </w:rPr>
        <w:t>, אשר מונה ל</w:t>
      </w:r>
      <w:r w:rsidRPr="009844C0">
        <w:rPr>
          <w:rFonts w:ascii="David" w:hAnsi="David" w:cs="David" w:hint="cs"/>
          <w:sz w:val="24"/>
          <w:szCs w:val="24"/>
          <w:rtl/>
        </w:rPr>
        <w:t>תפקידו</w:t>
      </w:r>
      <w:r w:rsidRPr="009844C0">
        <w:rPr>
          <w:rFonts w:ascii="David" w:hAnsi="David" w:cs="David"/>
          <w:sz w:val="24"/>
          <w:szCs w:val="24"/>
          <w:rtl/>
        </w:rPr>
        <w:t xml:space="preserve"> </w:t>
      </w:r>
      <w:r w:rsidRPr="009844C0">
        <w:rPr>
          <w:rFonts w:ascii="David" w:hAnsi="David" w:cs="David" w:hint="cs"/>
          <w:sz w:val="24"/>
          <w:szCs w:val="24"/>
          <w:rtl/>
        </w:rPr>
        <w:t>על</w:t>
      </w:r>
      <w:r w:rsidRPr="009844C0">
        <w:rPr>
          <w:rFonts w:ascii="David" w:hAnsi="David" w:cs="David"/>
          <w:sz w:val="24"/>
          <w:szCs w:val="24"/>
          <w:rtl/>
        </w:rPr>
        <w:t xml:space="preserve"> </w:t>
      </w:r>
      <w:r w:rsidRPr="009844C0">
        <w:rPr>
          <w:rFonts w:ascii="David" w:hAnsi="David" w:cs="David" w:hint="cs"/>
          <w:sz w:val="24"/>
          <w:szCs w:val="24"/>
          <w:rtl/>
        </w:rPr>
        <w:t>ידי</w:t>
      </w:r>
      <w:r w:rsidRPr="009844C0">
        <w:rPr>
          <w:rFonts w:ascii="David" w:hAnsi="David" w:cs="David"/>
          <w:sz w:val="24"/>
          <w:szCs w:val="24"/>
          <w:rtl/>
        </w:rPr>
        <w:t xml:space="preserve"> </w:t>
      </w:r>
      <w:r w:rsidRPr="009844C0">
        <w:rPr>
          <w:rFonts w:ascii="David" w:hAnsi="David" w:cs="David" w:hint="cs"/>
          <w:sz w:val="24"/>
          <w:szCs w:val="24"/>
          <w:rtl/>
        </w:rPr>
        <w:t>ה</w:t>
      </w:r>
      <w:r>
        <w:rPr>
          <w:rFonts w:ascii="David" w:hAnsi="David" w:cs="David" w:hint="cs"/>
          <w:sz w:val="24"/>
          <w:szCs w:val="24"/>
          <w:rtl/>
        </w:rPr>
        <w:t>משיבה 1 ו</w:t>
      </w:r>
      <w:r w:rsidRPr="009844C0">
        <w:rPr>
          <w:rFonts w:ascii="David" w:hAnsi="David" w:cs="David" w:hint="cs"/>
          <w:sz w:val="24"/>
          <w:szCs w:val="24"/>
          <w:rtl/>
        </w:rPr>
        <w:t>בהמלצת</w:t>
      </w:r>
      <w:r w:rsidRPr="009844C0">
        <w:rPr>
          <w:rFonts w:ascii="David" w:hAnsi="David" w:cs="David"/>
          <w:sz w:val="24"/>
          <w:szCs w:val="24"/>
          <w:rtl/>
        </w:rPr>
        <w:t xml:space="preserve"> </w:t>
      </w:r>
      <w:r>
        <w:rPr>
          <w:rFonts w:ascii="David" w:hAnsi="David" w:cs="David" w:hint="cs"/>
          <w:sz w:val="24"/>
          <w:szCs w:val="24"/>
          <w:rtl/>
        </w:rPr>
        <w:t xml:space="preserve">המשיב 3, בהחלטת הממשלה </w:t>
      </w:r>
      <w:r w:rsidRPr="009844C0">
        <w:rPr>
          <w:rFonts w:ascii="David" w:hAnsi="David" w:cs="David"/>
          <w:sz w:val="24"/>
          <w:szCs w:val="24"/>
        </w:rPr>
        <w:t>736</w:t>
      </w:r>
      <w:r w:rsidRPr="009844C0">
        <w:rPr>
          <w:rFonts w:ascii="David" w:hAnsi="David" w:cs="David"/>
          <w:sz w:val="24"/>
          <w:szCs w:val="24"/>
          <w:rtl/>
        </w:rPr>
        <w:t xml:space="preserve"> </w:t>
      </w:r>
      <w:r w:rsidRPr="009844C0">
        <w:rPr>
          <w:rFonts w:ascii="David" w:hAnsi="David" w:cs="David" w:hint="cs"/>
          <w:sz w:val="24"/>
          <w:szCs w:val="24"/>
          <w:rtl/>
        </w:rPr>
        <w:t>מיום</w:t>
      </w:r>
      <w:r w:rsidRPr="009844C0">
        <w:rPr>
          <w:rFonts w:ascii="David" w:hAnsi="David" w:cs="David"/>
          <w:sz w:val="24"/>
          <w:szCs w:val="24"/>
          <w:rtl/>
        </w:rPr>
        <w:t xml:space="preserve"> 17.1</w:t>
      </w:r>
      <w:r>
        <w:rPr>
          <w:rFonts w:ascii="David" w:hAnsi="David" w:cs="David"/>
          <w:sz w:val="24"/>
          <w:szCs w:val="24"/>
          <w:rtl/>
        </w:rPr>
        <w:t>.2021</w:t>
      </w:r>
      <w:r>
        <w:rPr>
          <w:rFonts w:ascii="David" w:hAnsi="David" w:cs="David" w:hint="cs"/>
          <w:sz w:val="24"/>
          <w:szCs w:val="24"/>
          <w:rtl/>
        </w:rPr>
        <w:t>.</w:t>
      </w:r>
    </w:p>
    <w:p w14:paraId="719026F6" w14:textId="77777777" w:rsidR="001A66CD" w:rsidRPr="00307D1C" w:rsidRDefault="001A66CD" w:rsidP="00416C47">
      <w:pPr>
        <w:widowControl w:val="0"/>
        <w:numPr>
          <w:ilvl w:val="0"/>
          <w:numId w:val="2"/>
        </w:numPr>
        <w:spacing w:before="120" w:after="240"/>
        <w:contextualSpacing/>
        <w:rPr>
          <w:rFonts w:ascii="David" w:eastAsia="Times New Roman" w:hAnsi="David" w:cs="David"/>
          <w:b/>
          <w:bCs/>
          <w:sz w:val="32"/>
          <w:szCs w:val="32"/>
          <w:u w:val="single"/>
        </w:rPr>
      </w:pPr>
      <w:r w:rsidRPr="00307D1C">
        <w:rPr>
          <w:rFonts w:ascii="David" w:eastAsia="Times New Roman" w:hAnsi="David" w:cs="David"/>
          <w:b/>
          <w:bCs/>
          <w:sz w:val="32"/>
          <w:szCs w:val="32"/>
          <w:u w:val="single"/>
          <w:rtl/>
        </w:rPr>
        <w:t>התשתית העובדתית</w:t>
      </w:r>
    </w:p>
    <w:p w14:paraId="4233B217" w14:textId="77777777" w:rsidR="00FA4BC9" w:rsidRPr="00307D1C" w:rsidRDefault="00FA4BC9" w:rsidP="00416C47">
      <w:pPr>
        <w:pStyle w:val="a3"/>
        <w:numPr>
          <w:ilvl w:val="0"/>
          <w:numId w:val="7"/>
        </w:numPr>
        <w:spacing w:before="120" w:after="240" w:line="360" w:lineRule="auto"/>
        <w:contextualSpacing w:val="0"/>
        <w:rPr>
          <w:rFonts w:ascii="David" w:eastAsia="Calibri" w:hAnsi="David"/>
          <w:b/>
          <w:bCs/>
          <w:vanish/>
          <w:sz w:val="28"/>
          <w:szCs w:val="28"/>
          <w:u w:val="single"/>
          <w:rtl/>
        </w:rPr>
      </w:pPr>
    </w:p>
    <w:p w14:paraId="5443E69C" w14:textId="77777777" w:rsidR="00FA4BC9" w:rsidRPr="00307D1C" w:rsidRDefault="00FA4BC9" w:rsidP="00416C47">
      <w:pPr>
        <w:pStyle w:val="a3"/>
        <w:numPr>
          <w:ilvl w:val="0"/>
          <w:numId w:val="7"/>
        </w:numPr>
        <w:spacing w:before="120" w:after="240" w:line="360" w:lineRule="auto"/>
        <w:contextualSpacing w:val="0"/>
        <w:rPr>
          <w:rFonts w:ascii="David" w:eastAsia="Calibri" w:hAnsi="David"/>
          <w:b/>
          <w:bCs/>
          <w:vanish/>
          <w:sz w:val="28"/>
          <w:szCs w:val="28"/>
          <w:u w:val="single"/>
          <w:rtl/>
        </w:rPr>
      </w:pPr>
    </w:p>
    <w:p w14:paraId="4BF2C8BC" w14:textId="77777777" w:rsidR="00FA4BC9" w:rsidRPr="00307D1C" w:rsidRDefault="00FA4BC9" w:rsidP="00416C47">
      <w:pPr>
        <w:pStyle w:val="a3"/>
        <w:numPr>
          <w:ilvl w:val="0"/>
          <w:numId w:val="7"/>
        </w:numPr>
        <w:spacing w:before="120" w:after="240" w:line="360" w:lineRule="auto"/>
        <w:contextualSpacing w:val="0"/>
        <w:rPr>
          <w:rFonts w:ascii="David" w:eastAsia="Calibri" w:hAnsi="David"/>
          <w:b/>
          <w:bCs/>
          <w:vanish/>
          <w:sz w:val="28"/>
          <w:szCs w:val="28"/>
          <w:u w:val="single"/>
          <w:rtl/>
        </w:rPr>
      </w:pPr>
    </w:p>
    <w:p w14:paraId="13ACAC9B" w14:textId="021EBDE8" w:rsidR="000C3939" w:rsidRPr="004065BF" w:rsidRDefault="000C3939" w:rsidP="000C3939">
      <w:pPr>
        <w:numPr>
          <w:ilvl w:val="1"/>
          <w:numId w:val="7"/>
        </w:numPr>
        <w:spacing w:after="0"/>
        <w:ind w:left="714" w:hanging="357"/>
        <w:jc w:val="left"/>
        <w:rPr>
          <w:rFonts w:ascii="David" w:eastAsia="Calibri" w:hAnsi="David" w:cs="David"/>
          <w:b/>
          <w:bCs/>
          <w:sz w:val="28"/>
          <w:szCs w:val="28"/>
          <w:u w:val="single"/>
        </w:rPr>
      </w:pPr>
      <w:r w:rsidRPr="004065BF">
        <w:rPr>
          <w:rFonts w:ascii="David" w:eastAsia="Calibri" w:hAnsi="David" w:cs="David"/>
          <w:b/>
          <w:bCs/>
          <w:sz w:val="28"/>
          <w:szCs w:val="28"/>
          <w:u w:val="single"/>
          <w:rtl/>
        </w:rPr>
        <w:t>הפרקטיקה של מינוי מפכ"ל למשטרת ישראל לאורך השנים</w:t>
      </w:r>
      <w:r w:rsidR="006B60EC">
        <w:rPr>
          <w:rFonts w:ascii="David" w:eastAsia="Calibri" w:hAnsi="David" w:cs="David" w:hint="cs"/>
          <w:b/>
          <w:bCs/>
          <w:sz w:val="28"/>
          <w:szCs w:val="28"/>
          <w:u w:val="single"/>
          <w:rtl/>
        </w:rPr>
        <w:t>:</w:t>
      </w:r>
      <w:r w:rsidRPr="004065BF">
        <w:rPr>
          <w:rFonts w:ascii="David" w:eastAsia="Calibri" w:hAnsi="David" w:cs="David"/>
          <w:b/>
          <w:bCs/>
          <w:sz w:val="28"/>
          <w:szCs w:val="28"/>
          <w:u w:val="single"/>
          <w:rtl/>
        </w:rPr>
        <w:t xml:space="preserve"> </w:t>
      </w:r>
    </w:p>
    <w:p w14:paraId="62666FED" w14:textId="0EF4CE00" w:rsidR="000C3939" w:rsidRPr="001553BA" w:rsidRDefault="000C3939" w:rsidP="006573CC">
      <w:pPr>
        <w:widowControl w:val="0"/>
        <w:numPr>
          <w:ilvl w:val="0"/>
          <w:numId w:val="35"/>
        </w:numPr>
        <w:spacing w:before="120" w:after="120"/>
        <w:rPr>
          <w:rFonts w:ascii="David" w:eastAsia="Calibri" w:hAnsi="David" w:cs="David"/>
          <w:sz w:val="24"/>
          <w:szCs w:val="24"/>
        </w:rPr>
      </w:pPr>
      <w:r w:rsidRPr="004065BF">
        <w:rPr>
          <w:rFonts w:ascii="David" w:eastAsia="Calibri" w:hAnsi="David" w:cs="David"/>
          <w:sz w:val="24"/>
          <w:szCs w:val="24"/>
          <w:rtl/>
        </w:rPr>
        <w:t xml:space="preserve">ממשלת ישראל היא זו שבסמכותה למנות מפכ"ל למשטרת ישראל, על פי המלצת השר לביטחון הפנים, </w:t>
      </w:r>
      <w:r w:rsidR="004D3837">
        <w:rPr>
          <w:rFonts w:ascii="David" w:eastAsia="Calibri" w:hAnsi="David" w:cs="David" w:hint="cs"/>
          <w:sz w:val="24"/>
          <w:szCs w:val="24"/>
          <w:rtl/>
        </w:rPr>
        <w:t>ו</w:t>
      </w:r>
      <w:r w:rsidRPr="004065BF">
        <w:rPr>
          <w:rFonts w:ascii="David" w:eastAsia="Calibri" w:hAnsi="David" w:cs="David"/>
          <w:sz w:val="24"/>
          <w:szCs w:val="24"/>
          <w:rtl/>
        </w:rPr>
        <w:t>כפי שיוסבר להלן בחלק המש</w:t>
      </w:r>
      <w:r w:rsidRPr="001553BA">
        <w:rPr>
          <w:rFonts w:ascii="David" w:eastAsia="Calibri" w:hAnsi="David" w:cs="David"/>
          <w:sz w:val="24"/>
          <w:szCs w:val="24"/>
          <w:rtl/>
        </w:rPr>
        <w:t>פטי.</w:t>
      </w:r>
    </w:p>
    <w:p w14:paraId="7FCD45A4" w14:textId="77777777" w:rsidR="004D3837" w:rsidRDefault="00C83AD2" w:rsidP="00784197">
      <w:pPr>
        <w:widowControl w:val="0"/>
        <w:numPr>
          <w:ilvl w:val="0"/>
          <w:numId w:val="35"/>
        </w:numPr>
        <w:spacing w:before="120" w:after="120"/>
        <w:rPr>
          <w:rFonts w:ascii="David" w:eastAsia="Calibri" w:hAnsi="David" w:cs="David"/>
          <w:sz w:val="24"/>
          <w:szCs w:val="24"/>
        </w:rPr>
      </w:pPr>
      <w:r w:rsidRPr="001553BA">
        <w:rPr>
          <w:rFonts w:ascii="David" w:eastAsia="Calibri" w:hAnsi="David" w:cs="David" w:hint="cs"/>
          <w:sz w:val="24"/>
          <w:szCs w:val="24"/>
          <w:rtl/>
        </w:rPr>
        <w:t>במשך השנים</w:t>
      </w:r>
      <w:r w:rsidR="005854E8">
        <w:rPr>
          <w:rFonts w:ascii="David" w:eastAsia="Calibri" w:hAnsi="David" w:cs="David"/>
          <w:sz w:val="24"/>
          <w:szCs w:val="24"/>
          <w:rtl/>
        </w:rPr>
        <w:t xml:space="preserve">, </w:t>
      </w:r>
      <w:r w:rsidR="005854E8">
        <w:rPr>
          <w:rFonts w:ascii="David" w:eastAsia="Calibri" w:hAnsi="David" w:cs="David" w:hint="cs"/>
          <w:sz w:val="24"/>
          <w:szCs w:val="24"/>
          <w:rtl/>
        </w:rPr>
        <w:t>הליך</w:t>
      </w:r>
      <w:r w:rsidR="000C3939" w:rsidRPr="001553BA">
        <w:rPr>
          <w:rFonts w:ascii="David" w:eastAsia="Calibri" w:hAnsi="David" w:cs="David"/>
          <w:sz w:val="24"/>
          <w:szCs w:val="24"/>
          <w:rtl/>
        </w:rPr>
        <w:t xml:space="preserve"> </w:t>
      </w:r>
      <w:r w:rsidR="005854E8">
        <w:rPr>
          <w:rFonts w:ascii="David" w:eastAsia="Calibri" w:hAnsi="David" w:cs="David"/>
          <w:sz w:val="24"/>
          <w:szCs w:val="24"/>
          <w:rtl/>
        </w:rPr>
        <w:t>מינוי</w:t>
      </w:r>
      <w:r w:rsidR="00F54FE9">
        <w:rPr>
          <w:rFonts w:ascii="David" w:eastAsia="Calibri" w:hAnsi="David" w:cs="David" w:hint="cs"/>
          <w:sz w:val="24"/>
          <w:szCs w:val="24"/>
          <w:rtl/>
        </w:rPr>
        <w:t>ו</w:t>
      </w:r>
      <w:r w:rsidR="005854E8">
        <w:rPr>
          <w:rFonts w:ascii="David" w:eastAsia="Calibri" w:hAnsi="David" w:cs="David"/>
          <w:sz w:val="24"/>
          <w:szCs w:val="24"/>
          <w:rtl/>
        </w:rPr>
        <w:t xml:space="preserve"> </w:t>
      </w:r>
      <w:r w:rsidR="00F54FE9">
        <w:rPr>
          <w:rFonts w:ascii="David" w:eastAsia="Calibri" w:hAnsi="David" w:cs="David" w:hint="cs"/>
          <w:sz w:val="24"/>
          <w:szCs w:val="24"/>
          <w:rtl/>
        </w:rPr>
        <w:t xml:space="preserve">של </w:t>
      </w:r>
      <w:r w:rsidR="005854E8">
        <w:rPr>
          <w:rFonts w:ascii="David" w:eastAsia="Calibri" w:hAnsi="David" w:cs="David"/>
          <w:sz w:val="24"/>
          <w:szCs w:val="24"/>
          <w:rtl/>
        </w:rPr>
        <w:t xml:space="preserve">מפכ"ל </w:t>
      </w:r>
      <w:r w:rsidR="00F61BBE">
        <w:rPr>
          <w:rFonts w:ascii="David" w:eastAsia="Calibri" w:hAnsi="David" w:cs="David" w:hint="cs"/>
          <w:sz w:val="24"/>
          <w:szCs w:val="24"/>
          <w:rtl/>
        </w:rPr>
        <w:t xml:space="preserve">המשטרה </w:t>
      </w:r>
      <w:r w:rsidR="00F54FE9">
        <w:rPr>
          <w:rFonts w:ascii="David" w:eastAsia="Calibri" w:hAnsi="David" w:cs="David" w:hint="cs"/>
          <w:sz w:val="24"/>
          <w:szCs w:val="24"/>
          <w:rtl/>
        </w:rPr>
        <w:t>התאפיין</w:t>
      </w:r>
      <w:r w:rsidR="005854E8">
        <w:rPr>
          <w:rFonts w:ascii="David" w:eastAsia="Calibri" w:hAnsi="David" w:cs="David"/>
          <w:sz w:val="24"/>
          <w:szCs w:val="24"/>
          <w:rtl/>
        </w:rPr>
        <w:t xml:space="preserve"> </w:t>
      </w:r>
      <w:r w:rsidR="000C3939" w:rsidRPr="001553BA">
        <w:rPr>
          <w:rFonts w:ascii="David" w:eastAsia="Calibri" w:hAnsi="David" w:cs="David"/>
          <w:sz w:val="24"/>
          <w:szCs w:val="24"/>
          <w:rtl/>
        </w:rPr>
        <w:t xml:space="preserve">בשרירותיות, </w:t>
      </w:r>
      <w:r w:rsidR="00F54FE9">
        <w:rPr>
          <w:rFonts w:ascii="David" w:eastAsia="Calibri" w:hAnsi="David" w:cs="David" w:hint="cs"/>
          <w:sz w:val="24"/>
          <w:szCs w:val="24"/>
          <w:rtl/>
        </w:rPr>
        <w:t xml:space="preserve">כאשר </w:t>
      </w:r>
      <w:r w:rsidR="000C3939" w:rsidRPr="001553BA">
        <w:rPr>
          <w:rFonts w:ascii="David" w:eastAsia="Calibri" w:hAnsi="David" w:cs="David"/>
          <w:sz w:val="24"/>
          <w:szCs w:val="24"/>
          <w:rtl/>
        </w:rPr>
        <w:t>כל ממשלה מינתה מפכ"ל בדרך שונה, לתקופה שונה, וכך נוצר מצב בו אין כל רצף או מדיניות ברורה בעניין. במשך השנים לא הוגדרו בהחלטות הממשלה בהן מונה המפכ"ל תקופות כהונה קצובות, ו</w:t>
      </w:r>
      <w:r w:rsidRPr="001553BA">
        <w:rPr>
          <w:rFonts w:ascii="David" w:eastAsia="Calibri" w:hAnsi="David" w:cs="David" w:hint="cs"/>
          <w:sz w:val="24"/>
          <w:szCs w:val="24"/>
          <w:rtl/>
        </w:rPr>
        <w:t xml:space="preserve">רובן של </w:t>
      </w:r>
      <w:r w:rsidR="000C3939" w:rsidRPr="001553BA">
        <w:rPr>
          <w:rFonts w:ascii="David" w:eastAsia="Calibri" w:hAnsi="David" w:cs="David"/>
          <w:sz w:val="24"/>
          <w:szCs w:val="24"/>
          <w:rtl/>
        </w:rPr>
        <w:t xml:space="preserve">החלטות הממשלה </w:t>
      </w:r>
      <w:r w:rsidR="000F5584">
        <w:rPr>
          <w:rFonts w:ascii="David" w:eastAsia="Calibri" w:hAnsi="David" w:cs="David" w:hint="cs"/>
          <w:sz w:val="24"/>
          <w:szCs w:val="24"/>
          <w:rtl/>
        </w:rPr>
        <w:t>שעסקו</w:t>
      </w:r>
      <w:r w:rsidR="000C3939" w:rsidRPr="001553BA">
        <w:rPr>
          <w:rFonts w:ascii="David" w:eastAsia="Calibri" w:hAnsi="David" w:cs="David"/>
          <w:sz w:val="24"/>
          <w:szCs w:val="24"/>
          <w:rtl/>
        </w:rPr>
        <w:t xml:space="preserve"> </w:t>
      </w:r>
      <w:r w:rsidR="000F5584">
        <w:rPr>
          <w:rFonts w:ascii="David" w:eastAsia="Calibri" w:hAnsi="David" w:cs="David" w:hint="cs"/>
          <w:sz w:val="24"/>
          <w:szCs w:val="24"/>
          <w:rtl/>
        </w:rPr>
        <w:t>ב</w:t>
      </w:r>
      <w:r w:rsidR="000C3939" w:rsidRPr="001553BA">
        <w:rPr>
          <w:rFonts w:ascii="David" w:eastAsia="Calibri" w:hAnsi="David" w:cs="David"/>
          <w:sz w:val="24"/>
          <w:szCs w:val="24"/>
          <w:rtl/>
        </w:rPr>
        <w:t>מינוי מפכ"ל לא כללו תאריך סיום כהונה</w:t>
      </w:r>
      <w:r w:rsidR="004D35FC" w:rsidRPr="001553BA">
        <w:rPr>
          <w:rFonts w:ascii="David" w:eastAsia="Calibri" w:hAnsi="David" w:cs="David" w:hint="cs"/>
          <w:sz w:val="24"/>
          <w:szCs w:val="24"/>
          <w:rtl/>
        </w:rPr>
        <w:t>.</w:t>
      </w:r>
      <w:r w:rsidR="000C3939" w:rsidRPr="001553BA">
        <w:rPr>
          <w:rFonts w:ascii="David" w:eastAsia="Calibri" w:hAnsi="David" w:cs="David"/>
          <w:sz w:val="24"/>
          <w:szCs w:val="24"/>
          <w:rtl/>
        </w:rPr>
        <w:t xml:space="preserve"> </w:t>
      </w:r>
    </w:p>
    <w:p w14:paraId="0EE0CB17" w14:textId="755D094C" w:rsidR="000C3939" w:rsidRDefault="004D35FC" w:rsidP="00784197">
      <w:pPr>
        <w:widowControl w:val="0"/>
        <w:numPr>
          <w:ilvl w:val="0"/>
          <w:numId w:val="35"/>
        </w:numPr>
        <w:spacing w:before="120" w:after="120"/>
        <w:rPr>
          <w:rFonts w:ascii="David" w:eastAsia="Calibri" w:hAnsi="David" w:cs="David"/>
          <w:sz w:val="24"/>
          <w:szCs w:val="24"/>
        </w:rPr>
      </w:pPr>
      <w:r w:rsidRPr="001553BA">
        <w:rPr>
          <w:rFonts w:ascii="David" w:eastAsia="Calibri" w:hAnsi="David" w:cs="David" w:hint="cs"/>
          <w:sz w:val="24"/>
          <w:szCs w:val="24"/>
          <w:rtl/>
        </w:rPr>
        <w:t>זאת, מלבד ההחלטה על מינויו של ניצב רפי פלד לתפקיד המפכ"ל מיום 28.2.</w:t>
      </w:r>
      <w:r w:rsidR="009B41D7" w:rsidRPr="001553BA">
        <w:rPr>
          <w:rFonts w:ascii="David" w:eastAsia="Calibri" w:hAnsi="David" w:cs="David" w:hint="cs"/>
          <w:sz w:val="24"/>
          <w:szCs w:val="24"/>
          <w:rtl/>
        </w:rPr>
        <w:t>19</w:t>
      </w:r>
      <w:r w:rsidRPr="001553BA">
        <w:rPr>
          <w:rFonts w:ascii="David" w:eastAsia="Calibri" w:hAnsi="David" w:cs="David" w:hint="cs"/>
          <w:sz w:val="24"/>
          <w:szCs w:val="24"/>
          <w:rtl/>
        </w:rPr>
        <w:t xml:space="preserve">93, שם נקבע כי מינויו יהיה למשך שלוש שנים </w:t>
      </w:r>
      <w:r w:rsidR="000C3939" w:rsidRPr="001553BA">
        <w:rPr>
          <w:rFonts w:ascii="David" w:eastAsia="Calibri" w:hAnsi="David" w:cs="David"/>
          <w:sz w:val="24"/>
          <w:szCs w:val="24"/>
          <w:rtl/>
        </w:rPr>
        <w:t>(ראו בפס' 6 לתגובה המקדמית מטעם המדינה בבג"ץ 7006/18</w:t>
      </w:r>
      <w:r w:rsidR="000C3939" w:rsidRPr="001553BA">
        <w:rPr>
          <w:rFonts w:ascii="David" w:eastAsia="Calibri" w:hAnsi="David" w:cs="David"/>
          <w:b/>
          <w:bCs/>
          <w:sz w:val="24"/>
          <w:szCs w:val="24"/>
          <w:rtl/>
        </w:rPr>
        <w:t xml:space="preserve"> התנועה למען איכות השלטון נ' השר לביטחון פנים ואח' </w:t>
      </w:r>
      <w:r w:rsidR="000C3939" w:rsidRPr="001553BA">
        <w:rPr>
          <w:rFonts w:ascii="David" w:eastAsia="Calibri" w:hAnsi="David" w:cs="David"/>
          <w:sz w:val="24"/>
          <w:szCs w:val="24"/>
          <w:rtl/>
        </w:rPr>
        <w:t>(מיום 13.</w:t>
      </w:r>
      <w:r w:rsidR="00520B55">
        <w:rPr>
          <w:rFonts w:ascii="David" w:eastAsia="Calibri" w:hAnsi="David" w:cs="David" w:hint="cs"/>
          <w:sz w:val="24"/>
          <w:szCs w:val="24"/>
          <w:rtl/>
        </w:rPr>
        <w:t>1</w:t>
      </w:r>
      <w:r w:rsidR="000C3939" w:rsidRPr="001553BA">
        <w:rPr>
          <w:rFonts w:ascii="David" w:eastAsia="Calibri" w:hAnsi="David" w:cs="David"/>
          <w:sz w:val="24"/>
          <w:szCs w:val="24"/>
          <w:rtl/>
        </w:rPr>
        <w:t>1.</w:t>
      </w:r>
      <w:r w:rsidR="00520B55" w:rsidRPr="001553BA">
        <w:rPr>
          <w:rFonts w:ascii="David" w:eastAsia="Calibri" w:hAnsi="David" w:cs="David"/>
          <w:sz w:val="24"/>
          <w:szCs w:val="24"/>
          <w:rtl/>
        </w:rPr>
        <w:t>201</w:t>
      </w:r>
      <w:r w:rsidR="00520B55">
        <w:rPr>
          <w:rFonts w:ascii="David" w:eastAsia="Calibri" w:hAnsi="David" w:cs="David" w:hint="cs"/>
          <w:sz w:val="24"/>
          <w:szCs w:val="24"/>
          <w:rtl/>
        </w:rPr>
        <w:t>8</w:t>
      </w:r>
      <w:r w:rsidR="000C3939" w:rsidRPr="001553BA">
        <w:rPr>
          <w:rFonts w:ascii="David" w:eastAsia="Calibri" w:hAnsi="David" w:cs="David"/>
          <w:sz w:val="24"/>
          <w:szCs w:val="24"/>
          <w:rtl/>
        </w:rPr>
        <w:t>)</w:t>
      </w:r>
      <w:r w:rsidR="00784197">
        <w:rPr>
          <w:rFonts w:ascii="David" w:eastAsia="Calibri" w:hAnsi="David" w:cs="David" w:hint="cs"/>
          <w:sz w:val="24"/>
          <w:szCs w:val="24"/>
          <w:rtl/>
        </w:rPr>
        <w:t>.</w:t>
      </w:r>
      <w:r w:rsidR="000C3939"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ולראיה</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ניתן</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לראות</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כי</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אור</w:t>
      </w:r>
      <w:r w:rsidR="0017437E" w:rsidRPr="001553BA">
        <w:rPr>
          <w:rFonts w:ascii="David" w:eastAsia="Calibri" w:hAnsi="David" w:cs="David" w:hint="cs"/>
          <w:sz w:val="24"/>
          <w:szCs w:val="24"/>
          <w:rtl/>
        </w:rPr>
        <w:t>ך</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כהונותיהם</w:t>
      </w:r>
      <w:r w:rsidR="00C83AD2" w:rsidRPr="001553BA">
        <w:rPr>
          <w:rFonts w:ascii="David" w:eastAsia="Calibri" w:hAnsi="David" w:cs="David"/>
          <w:sz w:val="24"/>
          <w:szCs w:val="24"/>
          <w:rtl/>
        </w:rPr>
        <w:t xml:space="preserve"> של המפכ"לים </w:t>
      </w:r>
      <w:r w:rsidR="00C83AD2" w:rsidRPr="001553BA">
        <w:rPr>
          <w:rFonts w:ascii="David" w:eastAsia="Calibri" w:hAnsi="David" w:cs="David" w:hint="eastAsia"/>
          <w:sz w:val="24"/>
          <w:szCs w:val="24"/>
          <w:rtl/>
        </w:rPr>
        <w:t>השונים</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לאורך</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היסטורית</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מדינת</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ישראל</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נעה</w:t>
      </w:r>
      <w:r w:rsidR="00C83AD2" w:rsidRPr="001553BA">
        <w:rPr>
          <w:rFonts w:ascii="David" w:eastAsia="Calibri" w:hAnsi="David" w:cs="David"/>
          <w:sz w:val="24"/>
          <w:szCs w:val="24"/>
          <w:rtl/>
        </w:rPr>
        <w:t xml:space="preserve"> </w:t>
      </w:r>
      <w:r w:rsidR="00C83AD2" w:rsidRPr="001553BA">
        <w:rPr>
          <w:rFonts w:ascii="David" w:eastAsia="Calibri" w:hAnsi="David" w:cs="David" w:hint="eastAsia"/>
          <w:sz w:val="24"/>
          <w:szCs w:val="24"/>
          <w:rtl/>
        </w:rPr>
        <w:t>בין</w:t>
      </w:r>
      <w:r w:rsidR="00C83AD2" w:rsidRPr="001553BA">
        <w:rPr>
          <w:rFonts w:ascii="David" w:eastAsia="Calibri" w:hAnsi="David" w:cs="David"/>
          <w:sz w:val="24"/>
          <w:szCs w:val="24"/>
          <w:rtl/>
        </w:rPr>
        <w:t xml:space="preserve"> 10 </w:t>
      </w:r>
      <w:r w:rsidR="00C83AD2" w:rsidRPr="001553BA">
        <w:rPr>
          <w:rFonts w:ascii="David" w:eastAsia="Calibri" w:hAnsi="David" w:cs="David" w:hint="eastAsia"/>
          <w:sz w:val="24"/>
          <w:szCs w:val="24"/>
          <w:rtl/>
        </w:rPr>
        <w:t>שנים</w:t>
      </w:r>
      <w:r w:rsidR="0017437E" w:rsidRPr="001553BA">
        <w:rPr>
          <w:rFonts w:ascii="David" w:eastAsia="Calibri" w:hAnsi="David" w:cs="David"/>
          <w:sz w:val="24"/>
          <w:szCs w:val="24"/>
          <w:rtl/>
        </w:rPr>
        <w:t xml:space="preserve">, </w:t>
      </w:r>
      <w:r w:rsidR="0017437E" w:rsidRPr="001553BA">
        <w:rPr>
          <w:rFonts w:ascii="David" w:eastAsia="Calibri" w:hAnsi="David" w:cs="David" w:hint="eastAsia"/>
          <w:sz w:val="24"/>
          <w:szCs w:val="24"/>
          <w:rtl/>
        </w:rPr>
        <w:t>לתקופות</w:t>
      </w:r>
      <w:r w:rsidR="0017437E" w:rsidRPr="001553BA">
        <w:rPr>
          <w:rFonts w:ascii="David" w:eastAsia="Calibri" w:hAnsi="David" w:cs="David"/>
          <w:sz w:val="24"/>
          <w:szCs w:val="24"/>
          <w:rtl/>
        </w:rPr>
        <w:t xml:space="preserve"> </w:t>
      </w:r>
      <w:r w:rsidR="0017437E" w:rsidRPr="001553BA">
        <w:rPr>
          <w:rFonts w:ascii="David" w:eastAsia="Calibri" w:hAnsi="David" w:cs="David" w:hint="eastAsia"/>
          <w:sz w:val="24"/>
          <w:szCs w:val="24"/>
          <w:rtl/>
        </w:rPr>
        <w:t>קצרות</w:t>
      </w:r>
      <w:r w:rsidR="0017437E" w:rsidRPr="001553BA">
        <w:rPr>
          <w:rFonts w:ascii="David" w:eastAsia="Calibri" w:hAnsi="David" w:cs="David"/>
          <w:sz w:val="24"/>
          <w:szCs w:val="24"/>
          <w:rtl/>
        </w:rPr>
        <w:t xml:space="preserve"> בהרבה.</w:t>
      </w:r>
      <w:r w:rsidR="00915987">
        <w:rPr>
          <w:rStyle w:val="aa"/>
          <w:rFonts w:ascii="David" w:eastAsia="Calibri" w:hAnsi="David" w:cs="David"/>
          <w:sz w:val="24"/>
          <w:szCs w:val="24"/>
          <w:rtl/>
        </w:rPr>
        <w:footnoteReference w:id="1"/>
      </w:r>
      <w:r w:rsidR="0017437E" w:rsidRPr="001553BA">
        <w:rPr>
          <w:rFonts w:ascii="David" w:eastAsia="Calibri" w:hAnsi="David" w:cs="David"/>
          <w:sz w:val="24"/>
          <w:szCs w:val="24"/>
          <w:rtl/>
        </w:rPr>
        <w:t xml:space="preserve"> </w:t>
      </w:r>
    </w:p>
    <w:p w14:paraId="5E978C1E" w14:textId="4B433CB4" w:rsidR="00520B55" w:rsidRPr="001553BA" w:rsidRDefault="00520B55" w:rsidP="00520B55">
      <w:pPr>
        <w:spacing w:before="120" w:after="120"/>
        <w:ind w:firstLine="0"/>
        <w:rPr>
          <w:rFonts w:ascii="David" w:eastAsia="Calibri" w:hAnsi="David" w:cs="David"/>
          <w:sz w:val="24"/>
          <w:szCs w:val="24"/>
        </w:rPr>
      </w:pPr>
      <w:r w:rsidRPr="000E636A">
        <w:rPr>
          <w:rFonts w:ascii="David" w:eastAsia="Calibri" w:hAnsi="David" w:cs="David" w:hint="cs"/>
          <w:b/>
          <w:bCs/>
          <w:sz w:val="24"/>
          <w:szCs w:val="24"/>
          <w:rtl/>
        </w:rPr>
        <w:t xml:space="preserve">העתק התגובה המקדמית מטעם המדינה בבג"ץ 7006/18 ונספח מש/1 </w:t>
      </w:r>
      <w:r w:rsidR="001E04A4" w:rsidRPr="000E636A">
        <w:rPr>
          <w:rFonts w:ascii="David" w:eastAsia="Calibri" w:hAnsi="David" w:cs="David" w:hint="cs"/>
          <w:b/>
          <w:bCs/>
          <w:sz w:val="24"/>
          <w:szCs w:val="24"/>
          <w:rtl/>
        </w:rPr>
        <w:t>לתגובה זו (</w:t>
      </w:r>
      <w:r w:rsidRPr="000E636A">
        <w:rPr>
          <w:rFonts w:ascii="David" w:eastAsia="Calibri" w:hAnsi="David" w:cs="David" w:hint="cs"/>
          <w:b/>
          <w:bCs/>
          <w:sz w:val="24"/>
          <w:szCs w:val="24"/>
          <w:rtl/>
        </w:rPr>
        <w:t>ה</w:t>
      </w:r>
      <w:r w:rsidR="001E04A4" w:rsidRPr="000E636A">
        <w:rPr>
          <w:rFonts w:ascii="David" w:eastAsia="Calibri" w:hAnsi="David" w:cs="David" w:hint="cs"/>
          <w:b/>
          <w:bCs/>
          <w:sz w:val="24"/>
          <w:szCs w:val="24"/>
          <w:rtl/>
        </w:rPr>
        <w:t>מציג</w:t>
      </w:r>
      <w:r w:rsidRPr="000E636A">
        <w:rPr>
          <w:rFonts w:ascii="David" w:eastAsia="Calibri" w:hAnsi="David" w:cs="David" w:hint="cs"/>
          <w:b/>
          <w:bCs/>
          <w:sz w:val="24"/>
          <w:szCs w:val="24"/>
          <w:rtl/>
        </w:rPr>
        <w:t xml:space="preserve"> </w:t>
      </w:r>
      <w:r w:rsidR="001E04A4" w:rsidRPr="000E636A">
        <w:rPr>
          <w:rFonts w:ascii="David" w:eastAsia="Calibri" w:hAnsi="David" w:cs="David" w:hint="cs"/>
          <w:b/>
          <w:bCs/>
          <w:sz w:val="24"/>
          <w:szCs w:val="24"/>
          <w:rtl/>
        </w:rPr>
        <w:t xml:space="preserve">את </w:t>
      </w:r>
      <w:r w:rsidRPr="000E636A">
        <w:rPr>
          <w:rFonts w:ascii="David" w:eastAsia="Calibri" w:hAnsi="David" w:cs="David" w:hint="cs"/>
          <w:b/>
          <w:bCs/>
          <w:sz w:val="24"/>
          <w:szCs w:val="24"/>
          <w:rtl/>
        </w:rPr>
        <w:t>החלטות ממשלה בנוגע למינוי מפכ"לים עד שנת 2004</w:t>
      </w:r>
      <w:r w:rsidR="001E04A4" w:rsidRPr="000E636A">
        <w:rPr>
          <w:rFonts w:ascii="David" w:eastAsia="Calibri" w:hAnsi="David" w:cs="David" w:hint="cs"/>
          <w:b/>
          <w:bCs/>
          <w:sz w:val="24"/>
          <w:szCs w:val="24"/>
          <w:rtl/>
        </w:rPr>
        <w:t>)</w:t>
      </w:r>
      <w:r w:rsidRPr="000E636A">
        <w:rPr>
          <w:rFonts w:ascii="David" w:eastAsia="Calibri" w:hAnsi="David" w:cs="David" w:hint="cs"/>
          <w:b/>
          <w:bCs/>
          <w:sz w:val="24"/>
          <w:szCs w:val="24"/>
          <w:rtl/>
        </w:rPr>
        <w:t>, מצורף ומסומן כנספח ע/</w:t>
      </w:r>
      <w:r w:rsidR="000E636A" w:rsidRPr="000E636A">
        <w:rPr>
          <w:rFonts w:ascii="David" w:eastAsia="Calibri" w:hAnsi="David" w:cs="David" w:hint="cs"/>
          <w:b/>
          <w:bCs/>
          <w:sz w:val="24"/>
          <w:szCs w:val="24"/>
          <w:rtl/>
        </w:rPr>
        <w:t>1</w:t>
      </w:r>
      <w:r w:rsidRPr="000E636A">
        <w:rPr>
          <w:rFonts w:ascii="David" w:eastAsia="Calibri" w:hAnsi="David" w:cs="David" w:hint="cs"/>
          <w:b/>
          <w:bCs/>
          <w:sz w:val="24"/>
          <w:szCs w:val="24"/>
          <w:rtl/>
        </w:rPr>
        <w:t>.</w:t>
      </w:r>
    </w:p>
    <w:p w14:paraId="60DBEBB9" w14:textId="5E3D7555" w:rsidR="000C3939" w:rsidRPr="001553BA" w:rsidRDefault="000C3939" w:rsidP="00247F1B">
      <w:pPr>
        <w:widowControl w:val="0"/>
        <w:numPr>
          <w:ilvl w:val="0"/>
          <w:numId w:val="35"/>
        </w:numPr>
        <w:spacing w:before="120" w:after="120"/>
        <w:rPr>
          <w:rFonts w:ascii="David" w:eastAsia="Calibri" w:hAnsi="David" w:cs="David"/>
          <w:sz w:val="24"/>
          <w:szCs w:val="24"/>
        </w:rPr>
      </w:pPr>
      <w:r w:rsidRPr="001553BA">
        <w:rPr>
          <w:rFonts w:ascii="David" w:eastAsia="Calibri" w:hAnsi="David" w:cs="David"/>
          <w:sz w:val="24"/>
          <w:szCs w:val="24"/>
          <w:rtl/>
        </w:rPr>
        <w:t xml:space="preserve">החל משנת 2007 חל, כך נראה, </w:t>
      </w:r>
      <w:r w:rsidR="00190D3E" w:rsidRPr="001553BA">
        <w:rPr>
          <w:rFonts w:ascii="David" w:eastAsia="Calibri" w:hAnsi="David" w:cs="David"/>
          <w:sz w:val="24"/>
          <w:szCs w:val="24"/>
          <w:rtl/>
        </w:rPr>
        <w:t xml:space="preserve">תחילתו של </w:t>
      </w:r>
      <w:r w:rsidRPr="001553BA">
        <w:rPr>
          <w:rFonts w:ascii="David" w:eastAsia="Calibri" w:hAnsi="David" w:cs="David"/>
          <w:sz w:val="24"/>
          <w:szCs w:val="24"/>
          <w:rtl/>
        </w:rPr>
        <w:t>שינוי תפיסתי. בשנה זו קיבלה ממשלת ישראל החלטה על מינוי המפכ"ל</w:t>
      </w:r>
      <w:r w:rsidR="0017437E" w:rsidRPr="001553BA">
        <w:rPr>
          <w:rFonts w:ascii="David" w:eastAsia="Calibri" w:hAnsi="David" w:cs="David" w:hint="cs"/>
          <w:sz w:val="24"/>
          <w:szCs w:val="24"/>
          <w:rtl/>
        </w:rPr>
        <w:t xml:space="preserve"> ה-16 של מדינת ישראל, רב-ניצב דוד כהן</w:t>
      </w:r>
      <w:r w:rsidRPr="001553BA">
        <w:rPr>
          <w:rFonts w:ascii="David" w:eastAsia="Calibri" w:hAnsi="David" w:cs="David"/>
          <w:sz w:val="24"/>
          <w:szCs w:val="24"/>
          <w:rtl/>
        </w:rPr>
        <w:t xml:space="preserve"> לתקופת </w:t>
      </w:r>
      <w:r w:rsidRPr="009E46EB">
        <w:rPr>
          <w:rFonts w:ascii="David" w:eastAsia="Calibri" w:hAnsi="David" w:cs="David"/>
          <w:b/>
          <w:bCs/>
          <w:sz w:val="24"/>
          <w:szCs w:val="24"/>
          <w:rtl/>
        </w:rPr>
        <w:t>כהונה קצובה בזמן</w:t>
      </w:r>
      <w:r w:rsidRPr="001553BA">
        <w:rPr>
          <w:rFonts w:ascii="David" w:eastAsia="Calibri" w:hAnsi="David" w:cs="David"/>
          <w:sz w:val="24"/>
          <w:szCs w:val="24"/>
          <w:rtl/>
        </w:rPr>
        <w:t>, עם אפשרות הארכה "</w:t>
      </w:r>
      <w:r w:rsidRPr="0097481B">
        <w:rPr>
          <w:rFonts w:ascii="David" w:eastAsia="Calibri" w:hAnsi="David" w:cs="David"/>
          <w:b/>
          <w:bCs/>
          <w:sz w:val="24"/>
          <w:szCs w:val="24"/>
          <w:rtl/>
        </w:rPr>
        <w:t>בנסיבות חירום בלבד</w:t>
      </w:r>
      <w:r w:rsidRPr="001553BA">
        <w:rPr>
          <w:rFonts w:ascii="David" w:eastAsia="Calibri" w:hAnsi="David" w:cs="David"/>
          <w:sz w:val="24"/>
          <w:szCs w:val="24"/>
          <w:rtl/>
        </w:rPr>
        <w:t>". החלטה זו הינה החלטה בעלת לשון כללית,</w:t>
      </w:r>
      <w:r w:rsidR="009E4572">
        <w:rPr>
          <w:rFonts w:ascii="David" w:eastAsia="Calibri" w:hAnsi="David" w:cs="David" w:hint="cs"/>
          <w:sz w:val="24"/>
          <w:szCs w:val="24"/>
          <w:rtl/>
        </w:rPr>
        <w:t xml:space="preserve"> </w:t>
      </w:r>
      <w:r w:rsidR="00247F1B">
        <w:rPr>
          <w:rFonts w:ascii="David" w:eastAsia="Calibri" w:hAnsi="David" w:cs="David" w:hint="cs"/>
          <w:sz w:val="24"/>
          <w:szCs w:val="24"/>
          <w:rtl/>
        </w:rPr>
        <w:t>ו</w:t>
      </w:r>
      <w:r w:rsidR="009E4572">
        <w:rPr>
          <w:rFonts w:ascii="David" w:eastAsia="Calibri" w:hAnsi="David" w:cs="David" w:hint="cs"/>
          <w:sz w:val="24"/>
          <w:szCs w:val="24"/>
          <w:rtl/>
        </w:rPr>
        <w:t xml:space="preserve">מתווה </w:t>
      </w:r>
      <w:r w:rsidR="00AF58D3">
        <w:rPr>
          <w:rFonts w:ascii="David" w:eastAsia="Calibri" w:hAnsi="David" w:cs="David" w:hint="cs"/>
          <w:sz w:val="24"/>
          <w:szCs w:val="24"/>
          <w:rtl/>
        </w:rPr>
        <w:t>כיצד</w:t>
      </w:r>
      <w:r w:rsidR="00247F1B">
        <w:rPr>
          <w:rFonts w:ascii="David" w:eastAsia="Calibri" w:hAnsi="David" w:cs="David" w:hint="cs"/>
          <w:sz w:val="24"/>
          <w:szCs w:val="24"/>
          <w:rtl/>
        </w:rPr>
        <w:t xml:space="preserve"> יש למנות</w:t>
      </w:r>
      <w:r w:rsidR="004B7B7B">
        <w:rPr>
          <w:rFonts w:ascii="David" w:eastAsia="Calibri" w:hAnsi="David" w:cs="David" w:hint="cs"/>
          <w:sz w:val="24"/>
          <w:szCs w:val="24"/>
          <w:rtl/>
        </w:rPr>
        <w:t xml:space="preserve"> מעתה ואילך</w:t>
      </w:r>
      <w:r w:rsidR="00247F1B">
        <w:rPr>
          <w:rFonts w:ascii="David" w:eastAsia="Calibri" w:hAnsi="David" w:cs="David"/>
          <w:sz w:val="24"/>
          <w:szCs w:val="24"/>
          <w:rtl/>
        </w:rPr>
        <w:t xml:space="preserve"> מפכ"לים למשטרה.</w:t>
      </w:r>
    </w:p>
    <w:p w14:paraId="6FEF0526" w14:textId="34473B8F" w:rsidR="000C3939" w:rsidRPr="001553BA" w:rsidRDefault="000C3939" w:rsidP="00750E76">
      <w:pPr>
        <w:widowControl w:val="0"/>
        <w:numPr>
          <w:ilvl w:val="0"/>
          <w:numId w:val="35"/>
        </w:numPr>
        <w:spacing w:before="120" w:after="120"/>
        <w:rPr>
          <w:rFonts w:ascii="David" w:eastAsia="Calibri" w:hAnsi="David" w:cs="David"/>
          <w:sz w:val="24"/>
          <w:szCs w:val="24"/>
        </w:rPr>
      </w:pPr>
      <w:r w:rsidRPr="001553BA">
        <w:rPr>
          <w:rFonts w:ascii="David" w:eastAsia="Calibri" w:hAnsi="David" w:cs="David"/>
          <w:sz w:val="24"/>
          <w:szCs w:val="24"/>
          <w:rtl/>
        </w:rPr>
        <w:t xml:space="preserve">בהחלטת ממשלה זו, </w:t>
      </w:r>
      <w:r w:rsidR="00750E76">
        <w:rPr>
          <w:rFonts w:ascii="David" w:eastAsia="Calibri" w:hAnsi="David" w:cs="David" w:hint="cs"/>
          <w:sz w:val="24"/>
          <w:szCs w:val="24"/>
          <w:rtl/>
        </w:rPr>
        <w:t xml:space="preserve">שמספרה </w:t>
      </w:r>
      <w:r w:rsidRPr="001553BA">
        <w:rPr>
          <w:rFonts w:ascii="David" w:eastAsia="Calibri" w:hAnsi="David" w:cs="David"/>
          <w:sz w:val="24"/>
          <w:szCs w:val="24"/>
          <w:rtl/>
        </w:rPr>
        <w:t>1584 מיום 22.</w:t>
      </w:r>
      <w:r w:rsidR="00D00EFA" w:rsidRPr="001553BA">
        <w:rPr>
          <w:rFonts w:ascii="David" w:eastAsia="Calibri" w:hAnsi="David" w:cs="David"/>
          <w:sz w:val="24"/>
          <w:szCs w:val="24"/>
          <w:rtl/>
        </w:rPr>
        <w:t>4</w:t>
      </w:r>
      <w:r w:rsidRPr="001553BA">
        <w:rPr>
          <w:rFonts w:ascii="David" w:eastAsia="Calibri" w:hAnsi="David" w:cs="David"/>
          <w:sz w:val="24"/>
          <w:szCs w:val="24"/>
          <w:rtl/>
        </w:rPr>
        <w:t>.</w:t>
      </w:r>
      <w:r w:rsidR="00D00EFA" w:rsidRPr="001553BA">
        <w:rPr>
          <w:rFonts w:ascii="David" w:eastAsia="Calibri" w:hAnsi="David" w:cs="David"/>
          <w:sz w:val="24"/>
          <w:szCs w:val="24"/>
          <w:rtl/>
        </w:rPr>
        <w:t>20</w:t>
      </w:r>
      <w:r w:rsidRPr="001553BA">
        <w:rPr>
          <w:rFonts w:ascii="David" w:eastAsia="Calibri" w:hAnsi="David" w:cs="David"/>
          <w:sz w:val="24"/>
          <w:szCs w:val="24"/>
          <w:rtl/>
        </w:rPr>
        <w:t xml:space="preserve">07, נקבע כך: </w:t>
      </w:r>
    </w:p>
    <w:p w14:paraId="3FA5870E" w14:textId="77777777" w:rsidR="000C3939" w:rsidRPr="001553BA" w:rsidRDefault="000C3939" w:rsidP="000C3939">
      <w:pPr>
        <w:widowControl w:val="0"/>
        <w:spacing w:before="120" w:after="120" w:line="259" w:lineRule="auto"/>
        <w:ind w:left="851" w:right="851" w:firstLine="0"/>
        <w:rPr>
          <w:rFonts w:ascii="David" w:eastAsia="Calibri" w:hAnsi="David" w:cs="David"/>
          <w:sz w:val="24"/>
          <w:szCs w:val="24"/>
          <w:rtl/>
        </w:rPr>
      </w:pPr>
      <w:r w:rsidRPr="001553BA">
        <w:rPr>
          <w:rFonts w:ascii="David" w:eastAsia="Calibri" w:hAnsi="David" w:cs="David"/>
          <w:sz w:val="24"/>
          <w:szCs w:val="24"/>
          <w:rtl/>
        </w:rPr>
        <w:t>"</w:t>
      </w:r>
      <w:r w:rsidRPr="001553BA">
        <w:rPr>
          <w:rFonts w:ascii="David" w:eastAsia="Calibri" w:hAnsi="David" w:cs="David"/>
          <w:b/>
          <w:bCs/>
          <w:sz w:val="24"/>
          <w:szCs w:val="24"/>
          <w:rtl/>
        </w:rPr>
        <w:t>תקופת כהונתו של המפקח הכללי של משטרת ישראל תהיה 4 שנים. הממשלה רשאית בנסיבות חירום בלבד, להאריך את כהונתו לתקופה נוספת שלא תעלה על שנה אחת בלבד</w:t>
      </w:r>
      <w:r w:rsidRPr="001553BA">
        <w:rPr>
          <w:rFonts w:ascii="David" w:eastAsia="Calibri" w:hAnsi="David" w:cs="David"/>
          <w:sz w:val="24"/>
          <w:szCs w:val="24"/>
          <w:rtl/>
        </w:rPr>
        <w:t xml:space="preserve">". </w:t>
      </w:r>
    </w:p>
    <w:p w14:paraId="4C3AEE7D" w14:textId="61CBA750" w:rsidR="000C3939" w:rsidRPr="001553BA" w:rsidRDefault="000C3939" w:rsidP="000C3939">
      <w:pPr>
        <w:spacing w:before="120" w:after="120"/>
        <w:ind w:firstLine="0"/>
        <w:rPr>
          <w:rFonts w:ascii="David" w:eastAsia="Calibri" w:hAnsi="David" w:cs="David"/>
          <w:b/>
          <w:bCs/>
          <w:sz w:val="24"/>
          <w:szCs w:val="24"/>
        </w:rPr>
      </w:pPr>
      <w:r w:rsidRPr="001553BA">
        <w:rPr>
          <w:rFonts w:ascii="David" w:eastAsia="Calibri" w:hAnsi="David" w:cs="David"/>
          <w:b/>
          <w:bCs/>
          <w:sz w:val="24"/>
          <w:szCs w:val="24"/>
          <w:rtl/>
        </w:rPr>
        <w:t xml:space="preserve"> </w:t>
      </w:r>
      <w:r w:rsidRPr="000E636A">
        <w:rPr>
          <w:rFonts w:ascii="David" w:eastAsia="Calibri" w:hAnsi="David" w:cs="David"/>
          <w:b/>
          <w:bCs/>
          <w:sz w:val="24"/>
          <w:szCs w:val="24"/>
          <w:rtl/>
        </w:rPr>
        <w:t>העתק החלטת ממשלה מס' 1584 מיום 22.</w:t>
      </w:r>
      <w:r w:rsidR="008056AD" w:rsidRPr="000E636A">
        <w:rPr>
          <w:rFonts w:ascii="David" w:eastAsia="Calibri" w:hAnsi="David" w:cs="David"/>
          <w:b/>
          <w:bCs/>
          <w:sz w:val="24"/>
          <w:szCs w:val="24"/>
          <w:rtl/>
        </w:rPr>
        <w:t>4</w:t>
      </w:r>
      <w:r w:rsidRPr="000E636A">
        <w:rPr>
          <w:rFonts w:ascii="David" w:eastAsia="Calibri" w:hAnsi="David" w:cs="David"/>
          <w:b/>
          <w:bCs/>
          <w:sz w:val="24"/>
          <w:szCs w:val="24"/>
          <w:rtl/>
        </w:rPr>
        <w:t>.</w:t>
      </w:r>
      <w:r w:rsidR="00FE3AE8" w:rsidRPr="000E636A">
        <w:rPr>
          <w:rFonts w:ascii="David" w:eastAsia="Calibri" w:hAnsi="David" w:cs="David"/>
          <w:b/>
          <w:bCs/>
          <w:sz w:val="24"/>
          <w:szCs w:val="24"/>
          <w:rtl/>
        </w:rPr>
        <w:t>20</w:t>
      </w:r>
      <w:r w:rsidRPr="000E636A">
        <w:rPr>
          <w:rFonts w:ascii="David" w:eastAsia="Calibri" w:hAnsi="David" w:cs="David"/>
          <w:b/>
          <w:bCs/>
          <w:sz w:val="24"/>
          <w:szCs w:val="24"/>
          <w:rtl/>
        </w:rPr>
        <w:t>07 מצורף ומסומן כנספח ע/</w:t>
      </w:r>
      <w:r w:rsidR="000E636A" w:rsidRPr="000E636A">
        <w:rPr>
          <w:rFonts w:ascii="David" w:eastAsia="Calibri" w:hAnsi="David" w:cs="David" w:hint="cs"/>
          <w:b/>
          <w:bCs/>
          <w:sz w:val="24"/>
          <w:szCs w:val="24"/>
          <w:rtl/>
        </w:rPr>
        <w:t>2</w:t>
      </w:r>
      <w:r w:rsidRPr="000E636A">
        <w:rPr>
          <w:rFonts w:ascii="David" w:eastAsia="Calibri" w:hAnsi="David" w:cs="David"/>
          <w:b/>
          <w:bCs/>
          <w:sz w:val="24"/>
          <w:szCs w:val="24"/>
          <w:rtl/>
        </w:rPr>
        <w:t>.</w:t>
      </w:r>
    </w:p>
    <w:p w14:paraId="0BDC196A" w14:textId="26FD8AEE" w:rsidR="000C3939" w:rsidRPr="001553BA" w:rsidRDefault="000C3939" w:rsidP="006573CC">
      <w:pPr>
        <w:widowControl w:val="0"/>
        <w:numPr>
          <w:ilvl w:val="0"/>
          <w:numId w:val="35"/>
        </w:numPr>
        <w:spacing w:before="120" w:after="120"/>
        <w:rPr>
          <w:rFonts w:ascii="David" w:eastAsia="Calibri" w:hAnsi="David" w:cs="David"/>
          <w:sz w:val="24"/>
          <w:szCs w:val="24"/>
        </w:rPr>
      </w:pPr>
      <w:r w:rsidRPr="001553BA">
        <w:rPr>
          <w:rFonts w:ascii="David" w:eastAsia="Calibri" w:hAnsi="David" w:cs="David"/>
          <w:sz w:val="24"/>
          <w:szCs w:val="24"/>
          <w:rtl/>
        </w:rPr>
        <w:t xml:space="preserve">ואולם, כפי שיורחב להלן בפרק המשפטי, אף על פי </w:t>
      </w:r>
      <w:r w:rsidR="00EC5660">
        <w:rPr>
          <w:rFonts w:ascii="David" w:eastAsia="Calibri" w:hAnsi="David" w:cs="David"/>
          <w:sz w:val="24"/>
          <w:szCs w:val="24"/>
          <w:rtl/>
        </w:rPr>
        <w:t>שהתקבלה החלטה בעלת לשון כללית</w:t>
      </w:r>
      <w:r w:rsidRPr="001553BA">
        <w:rPr>
          <w:rFonts w:ascii="David" w:eastAsia="Calibri" w:hAnsi="David" w:cs="David"/>
          <w:sz w:val="24"/>
          <w:szCs w:val="24"/>
          <w:rtl/>
        </w:rPr>
        <w:t xml:space="preserve">, מאז חרגה הממשלה פעם אחר פעם מהחלטה זו וקבעה תקופות כהונה שונות למפכ"לים הממונים. כמו כן, </w:t>
      </w:r>
      <w:r w:rsidR="0044073E" w:rsidRPr="001553BA">
        <w:rPr>
          <w:rFonts w:ascii="David" w:eastAsia="Calibri" w:hAnsi="David" w:cs="David" w:hint="cs"/>
          <w:sz w:val="24"/>
          <w:szCs w:val="24"/>
          <w:rtl/>
        </w:rPr>
        <w:t xml:space="preserve">בחינת יישומה של ההחלטה בפועל מגלה כי </w:t>
      </w:r>
      <w:r w:rsidRPr="001553BA">
        <w:rPr>
          <w:rFonts w:ascii="David" w:eastAsia="Calibri" w:hAnsi="David" w:cs="David"/>
          <w:sz w:val="24"/>
          <w:szCs w:val="24"/>
          <w:rtl/>
        </w:rPr>
        <w:t>הממשלה פעלה באי עקביות בסוגיית אפשרות הארכת הכהונה</w:t>
      </w:r>
      <w:r w:rsidR="00422B1E" w:rsidRPr="001553BA">
        <w:rPr>
          <w:rFonts w:ascii="David" w:eastAsia="Calibri" w:hAnsi="David" w:cs="David" w:hint="cs"/>
          <w:sz w:val="24"/>
          <w:szCs w:val="24"/>
          <w:rtl/>
        </w:rPr>
        <w:t>, ובפרשנותה למה הן אותן "נסיבות חירום בלבד"</w:t>
      </w:r>
      <w:r w:rsidRPr="001553BA">
        <w:rPr>
          <w:rFonts w:ascii="David" w:eastAsia="Calibri" w:hAnsi="David" w:cs="David"/>
          <w:sz w:val="24"/>
          <w:szCs w:val="24"/>
          <w:rtl/>
        </w:rPr>
        <w:t>.</w:t>
      </w:r>
    </w:p>
    <w:p w14:paraId="15C7AF7B" w14:textId="42EC7633" w:rsidR="000C3939" w:rsidRPr="001553BA" w:rsidRDefault="002B2404" w:rsidP="00EC5660">
      <w:pPr>
        <w:widowControl w:val="0"/>
        <w:numPr>
          <w:ilvl w:val="0"/>
          <w:numId w:val="35"/>
        </w:numPr>
        <w:spacing w:before="120" w:after="120"/>
        <w:rPr>
          <w:rFonts w:ascii="David" w:eastAsia="Calibri" w:hAnsi="David" w:cs="David"/>
          <w:sz w:val="24"/>
          <w:szCs w:val="24"/>
        </w:rPr>
      </w:pPr>
      <w:r w:rsidRPr="001553BA">
        <w:rPr>
          <w:rFonts w:ascii="David" w:eastAsia="Calibri" w:hAnsi="David" w:cs="David" w:hint="cs"/>
          <w:sz w:val="24"/>
          <w:szCs w:val="24"/>
          <w:rtl/>
        </w:rPr>
        <w:t xml:space="preserve">כך, </w:t>
      </w:r>
      <w:r w:rsidRPr="001553BA">
        <w:rPr>
          <w:rFonts w:ascii="David" w:eastAsia="Calibri" w:hAnsi="David" w:cs="David"/>
          <w:sz w:val="24"/>
          <w:szCs w:val="24"/>
          <w:rtl/>
        </w:rPr>
        <w:t xml:space="preserve">תקופת כהונתו </w:t>
      </w:r>
      <w:r w:rsidR="000C3939" w:rsidRPr="001553BA">
        <w:rPr>
          <w:rFonts w:ascii="David" w:eastAsia="Calibri" w:hAnsi="David" w:cs="David"/>
          <w:sz w:val="24"/>
          <w:szCs w:val="24"/>
          <w:rtl/>
        </w:rPr>
        <w:t xml:space="preserve">המפכ"ל רנ"צ דודי כהן שמונה באותה החלטת ממשלה מס' 1584, לא הוארכה </w:t>
      </w:r>
      <w:r w:rsidR="00EC5660">
        <w:rPr>
          <w:rFonts w:ascii="David" w:eastAsia="Calibri" w:hAnsi="David" w:cs="David" w:hint="cs"/>
          <w:sz w:val="24"/>
          <w:szCs w:val="24"/>
          <w:rtl/>
        </w:rPr>
        <w:t>וזה</w:t>
      </w:r>
      <w:r w:rsidR="00EC5660">
        <w:rPr>
          <w:rFonts w:ascii="David" w:eastAsia="Calibri" w:hAnsi="David" w:cs="David"/>
          <w:sz w:val="24"/>
          <w:szCs w:val="24"/>
          <w:rtl/>
        </w:rPr>
        <w:t xml:space="preserve"> כיהן</w:t>
      </w:r>
      <w:r w:rsidR="00696C7C">
        <w:rPr>
          <w:rFonts w:ascii="David" w:eastAsia="Calibri" w:hAnsi="David" w:cs="David" w:hint="cs"/>
          <w:sz w:val="24"/>
          <w:szCs w:val="24"/>
          <w:rtl/>
        </w:rPr>
        <w:t xml:space="preserve"> במשך</w:t>
      </w:r>
      <w:r w:rsidR="00EC5660">
        <w:rPr>
          <w:rFonts w:ascii="David" w:eastAsia="Calibri" w:hAnsi="David" w:cs="David"/>
          <w:sz w:val="24"/>
          <w:szCs w:val="24"/>
          <w:rtl/>
        </w:rPr>
        <w:t xml:space="preserve"> 4 שנים.</w:t>
      </w:r>
    </w:p>
    <w:p w14:paraId="28A3CF76" w14:textId="564ABED2" w:rsidR="000C3939" w:rsidRPr="001553BA" w:rsidRDefault="000C3939" w:rsidP="006573CC">
      <w:pPr>
        <w:widowControl w:val="0"/>
        <w:numPr>
          <w:ilvl w:val="0"/>
          <w:numId w:val="35"/>
        </w:numPr>
        <w:spacing w:before="120" w:after="120"/>
        <w:rPr>
          <w:rFonts w:ascii="David" w:eastAsia="Calibri" w:hAnsi="David" w:cs="David"/>
          <w:sz w:val="24"/>
          <w:szCs w:val="24"/>
        </w:rPr>
      </w:pPr>
      <w:r w:rsidRPr="001553BA">
        <w:rPr>
          <w:rFonts w:ascii="David" w:eastAsia="Calibri" w:hAnsi="David" w:cs="David"/>
          <w:sz w:val="24"/>
          <w:szCs w:val="24"/>
          <w:rtl/>
        </w:rPr>
        <w:t>המפכ"ל שמונה אחריו, רנ"צ יוחנן דנינו, מונה בהחלטת ממשלה מס' 2729 מיום 16.</w:t>
      </w:r>
      <w:r w:rsidR="00FC3FA4" w:rsidRPr="001553BA">
        <w:rPr>
          <w:rFonts w:ascii="David" w:eastAsia="Calibri" w:hAnsi="David" w:cs="David"/>
          <w:sz w:val="24"/>
          <w:szCs w:val="24"/>
          <w:rtl/>
        </w:rPr>
        <w:t>1</w:t>
      </w:r>
      <w:r w:rsidRPr="001553BA">
        <w:rPr>
          <w:rFonts w:ascii="David" w:eastAsia="Calibri" w:hAnsi="David" w:cs="David"/>
          <w:sz w:val="24"/>
          <w:szCs w:val="24"/>
          <w:rtl/>
        </w:rPr>
        <w:t>.</w:t>
      </w:r>
      <w:r w:rsidR="00042DD1" w:rsidRPr="001553BA">
        <w:rPr>
          <w:rFonts w:ascii="David" w:eastAsia="Calibri" w:hAnsi="David" w:cs="David"/>
          <w:sz w:val="24"/>
          <w:szCs w:val="24"/>
          <w:rtl/>
        </w:rPr>
        <w:t>20</w:t>
      </w:r>
      <w:r w:rsidRPr="001553BA">
        <w:rPr>
          <w:rFonts w:ascii="David" w:eastAsia="Calibri" w:hAnsi="David" w:cs="David"/>
          <w:sz w:val="24"/>
          <w:szCs w:val="24"/>
          <w:rtl/>
        </w:rPr>
        <w:t xml:space="preserve">11 אשר קבעה את תקופת כהונתו לתקופה </w:t>
      </w:r>
      <w:r w:rsidR="00696C7C">
        <w:rPr>
          <w:rFonts w:ascii="David" w:eastAsia="Calibri" w:hAnsi="David" w:cs="David" w:hint="cs"/>
          <w:sz w:val="24"/>
          <w:szCs w:val="24"/>
          <w:rtl/>
        </w:rPr>
        <w:t>בת</w:t>
      </w:r>
      <w:r w:rsidRPr="001553BA">
        <w:rPr>
          <w:rFonts w:ascii="David" w:eastAsia="Calibri" w:hAnsi="David" w:cs="David"/>
          <w:sz w:val="24"/>
          <w:szCs w:val="24"/>
          <w:rtl/>
        </w:rPr>
        <w:t xml:space="preserve"> 3 שנים, ואפשרה הארכתה בשנה נוספת "</w:t>
      </w:r>
      <w:r w:rsidRPr="007A60A5">
        <w:rPr>
          <w:rFonts w:ascii="David" w:eastAsia="Calibri" w:hAnsi="David" w:cs="David"/>
          <w:b/>
          <w:bCs/>
          <w:sz w:val="24"/>
          <w:szCs w:val="24"/>
          <w:rtl/>
        </w:rPr>
        <w:t>בנסיבות חירום בלבד</w:t>
      </w:r>
      <w:r w:rsidRPr="001553BA">
        <w:rPr>
          <w:rFonts w:ascii="David" w:eastAsia="Calibri" w:hAnsi="David" w:cs="David"/>
          <w:sz w:val="24"/>
          <w:szCs w:val="24"/>
          <w:rtl/>
        </w:rPr>
        <w:t xml:space="preserve">", שלא בהתאם לאותה החלטת ממשלה מס' 1584 וללא </w:t>
      </w:r>
      <w:r w:rsidR="00422B1E" w:rsidRPr="001553BA">
        <w:rPr>
          <w:rFonts w:ascii="David" w:eastAsia="Calibri" w:hAnsi="David" w:cs="David" w:hint="cs"/>
          <w:sz w:val="24"/>
          <w:szCs w:val="24"/>
          <w:rtl/>
        </w:rPr>
        <w:t>מתן</w:t>
      </w:r>
      <w:r w:rsidR="00422B1E" w:rsidRPr="001553BA">
        <w:rPr>
          <w:rFonts w:ascii="David" w:eastAsia="Calibri" w:hAnsi="David" w:cs="David"/>
          <w:sz w:val="24"/>
          <w:szCs w:val="24"/>
          <w:rtl/>
        </w:rPr>
        <w:t xml:space="preserve"> </w:t>
      </w:r>
      <w:r w:rsidRPr="001553BA">
        <w:rPr>
          <w:rFonts w:ascii="David" w:eastAsia="Calibri" w:hAnsi="David" w:cs="David"/>
          <w:sz w:val="24"/>
          <w:szCs w:val="24"/>
          <w:rtl/>
        </w:rPr>
        <w:t xml:space="preserve">הסבר להחלטה השונה. </w:t>
      </w:r>
    </w:p>
    <w:p w14:paraId="2F5AAA2D" w14:textId="0180090D" w:rsidR="000C3939" w:rsidRPr="001553BA" w:rsidRDefault="000C3939" w:rsidP="000C3939">
      <w:pPr>
        <w:spacing w:after="200"/>
        <w:ind w:firstLine="0"/>
        <w:rPr>
          <w:rFonts w:ascii="David" w:eastAsia="Calibri" w:hAnsi="David" w:cs="David"/>
          <w:b/>
          <w:bCs/>
          <w:sz w:val="24"/>
          <w:szCs w:val="24"/>
          <w:rtl/>
        </w:rPr>
      </w:pPr>
      <w:r w:rsidRPr="00440539">
        <w:rPr>
          <w:rFonts w:ascii="David" w:eastAsia="Calibri" w:hAnsi="David" w:cs="David"/>
          <w:b/>
          <w:bCs/>
          <w:sz w:val="24"/>
          <w:szCs w:val="24"/>
          <w:rtl/>
        </w:rPr>
        <w:t>העתק החלטת ממשלה מס' 2729 מיום 16.</w:t>
      </w:r>
      <w:r w:rsidR="0095247E" w:rsidRPr="00440539">
        <w:rPr>
          <w:rFonts w:ascii="David" w:eastAsia="Calibri" w:hAnsi="David" w:cs="David"/>
          <w:b/>
          <w:bCs/>
          <w:sz w:val="24"/>
          <w:szCs w:val="24"/>
          <w:rtl/>
        </w:rPr>
        <w:t>1</w:t>
      </w:r>
      <w:r w:rsidRPr="00440539">
        <w:rPr>
          <w:rFonts w:ascii="David" w:eastAsia="Calibri" w:hAnsi="David" w:cs="David"/>
          <w:b/>
          <w:bCs/>
          <w:sz w:val="24"/>
          <w:szCs w:val="24"/>
          <w:rtl/>
        </w:rPr>
        <w:t>.</w:t>
      </w:r>
      <w:r w:rsidR="0095247E" w:rsidRPr="00440539">
        <w:rPr>
          <w:rFonts w:ascii="David" w:eastAsia="Calibri" w:hAnsi="David" w:cs="David"/>
          <w:b/>
          <w:bCs/>
          <w:sz w:val="24"/>
          <w:szCs w:val="24"/>
          <w:rtl/>
        </w:rPr>
        <w:t>20</w:t>
      </w:r>
      <w:r w:rsidRPr="00440539">
        <w:rPr>
          <w:rFonts w:ascii="David" w:eastAsia="Calibri" w:hAnsi="David" w:cs="David"/>
          <w:b/>
          <w:bCs/>
          <w:sz w:val="24"/>
          <w:szCs w:val="24"/>
          <w:rtl/>
        </w:rPr>
        <w:t>11 מצורף ומסומן כנספח ע/</w:t>
      </w:r>
      <w:r w:rsidR="00440539" w:rsidRPr="00440539">
        <w:rPr>
          <w:rFonts w:ascii="David" w:eastAsia="Calibri" w:hAnsi="David" w:cs="David" w:hint="cs"/>
          <w:b/>
          <w:bCs/>
          <w:sz w:val="24"/>
          <w:szCs w:val="24"/>
          <w:rtl/>
        </w:rPr>
        <w:t>3</w:t>
      </w:r>
      <w:r w:rsidR="00FC3FA4" w:rsidRPr="00440539">
        <w:rPr>
          <w:rFonts w:ascii="David" w:eastAsia="Calibri" w:hAnsi="David" w:cs="David"/>
          <w:b/>
          <w:bCs/>
          <w:sz w:val="24"/>
          <w:szCs w:val="24"/>
          <w:rtl/>
        </w:rPr>
        <w:t>.</w:t>
      </w:r>
    </w:p>
    <w:p w14:paraId="443F3EB0" w14:textId="5E44986C" w:rsidR="000C3939" w:rsidRPr="001553BA" w:rsidRDefault="000C3939" w:rsidP="006573CC">
      <w:pPr>
        <w:widowControl w:val="0"/>
        <w:numPr>
          <w:ilvl w:val="0"/>
          <w:numId w:val="35"/>
        </w:numPr>
        <w:spacing w:before="120" w:after="120"/>
        <w:rPr>
          <w:rFonts w:ascii="David" w:eastAsia="Calibri" w:hAnsi="David" w:cs="David"/>
          <w:sz w:val="24"/>
          <w:szCs w:val="24"/>
        </w:rPr>
      </w:pPr>
      <w:r w:rsidRPr="001553BA">
        <w:rPr>
          <w:rFonts w:ascii="David" w:eastAsia="Calibri" w:hAnsi="David" w:cs="David"/>
          <w:sz w:val="24"/>
          <w:szCs w:val="24"/>
          <w:rtl/>
        </w:rPr>
        <w:t>בפועל</w:t>
      </w:r>
      <w:r w:rsidR="008B4ED5" w:rsidRPr="001553BA">
        <w:rPr>
          <w:rFonts w:ascii="David" w:eastAsia="Calibri" w:hAnsi="David" w:cs="David"/>
          <w:sz w:val="24"/>
          <w:szCs w:val="24"/>
          <w:rtl/>
        </w:rPr>
        <w:t>,</w:t>
      </w:r>
      <w:r w:rsidRPr="001553BA">
        <w:rPr>
          <w:rFonts w:ascii="David" w:eastAsia="Calibri" w:hAnsi="David" w:cs="David"/>
          <w:sz w:val="24"/>
          <w:szCs w:val="24"/>
          <w:rtl/>
        </w:rPr>
        <w:t xml:space="preserve"> כהונתו של </w:t>
      </w:r>
      <w:r w:rsidR="002E589E">
        <w:rPr>
          <w:rFonts w:ascii="David" w:eastAsia="Calibri" w:hAnsi="David" w:cs="David" w:hint="cs"/>
          <w:sz w:val="24"/>
          <w:szCs w:val="24"/>
          <w:rtl/>
        </w:rPr>
        <w:t xml:space="preserve">רנ"צ </w:t>
      </w:r>
      <w:r w:rsidRPr="001553BA">
        <w:rPr>
          <w:rFonts w:ascii="David" w:eastAsia="Calibri" w:hAnsi="David" w:cs="David"/>
          <w:sz w:val="24"/>
          <w:szCs w:val="24"/>
          <w:rtl/>
        </w:rPr>
        <w:t>דנינו הוארכה בשנה נוספת, בהחלטת ממשלה מס' 1196 מיום 19.</w:t>
      </w:r>
      <w:r w:rsidR="00FC3FA4" w:rsidRPr="001553BA">
        <w:rPr>
          <w:rFonts w:ascii="David" w:eastAsia="Calibri" w:hAnsi="David" w:cs="David"/>
          <w:sz w:val="24"/>
          <w:szCs w:val="24"/>
          <w:rtl/>
        </w:rPr>
        <w:t>1</w:t>
      </w:r>
      <w:r w:rsidRPr="001553BA">
        <w:rPr>
          <w:rFonts w:ascii="David" w:eastAsia="Calibri" w:hAnsi="David" w:cs="David"/>
          <w:sz w:val="24"/>
          <w:szCs w:val="24"/>
          <w:rtl/>
        </w:rPr>
        <w:t>.</w:t>
      </w:r>
      <w:r w:rsidR="004A087B" w:rsidRPr="001553BA">
        <w:rPr>
          <w:rFonts w:ascii="David" w:eastAsia="Calibri" w:hAnsi="David" w:cs="David"/>
          <w:sz w:val="24"/>
          <w:szCs w:val="24"/>
          <w:rtl/>
        </w:rPr>
        <w:t>20</w:t>
      </w:r>
      <w:r w:rsidRPr="001553BA">
        <w:rPr>
          <w:rFonts w:ascii="David" w:eastAsia="Calibri" w:hAnsi="David" w:cs="David"/>
          <w:sz w:val="24"/>
          <w:szCs w:val="24"/>
          <w:rtl/>
        </w:rPr>
        <w:t xml:space="preserve">14, כך שנמשכה לבסוף 4 שנים, וכאשר נסיבות החירום המיוחדות המצדיקות את החריגה מההחלטה הקודמת, כלל לא פורטו בהחלטה.  </w:t>
      </w:r>
    </w:p>
    <w:p w14:paraId="4954C492" w14:textId="201DC0E2" w:rsidR="000C3939" w:rsidRPr="001553BA" w:rsidRDefault="000C3939" w:rsidP="000C3939">
      <w:pPr>
        <w:spacing w:after="200"/>
        <w:ind w:firstLine="0"/>
        <w:rPr>
          <w:rFonts w:ascii="David" w:eastAsia="Calibri" w:hAnsi="David" w:cs="David"/>
          <w:b/>
          <w:bCs/>
          <w:sz w:val="24"/>
          <w:szCs w:val="24"/>
        </w:rPr>
      </w:pPr>
      <w:r w:rsidRPr="00440539">
        <w:rPr>
          <w:rFonts w:ascii="David" w:eastAsia="Calibri" w:hAnsi="David" w:cs="David"/>
          <w:b/>
          <w:bCs/>
          <w:sz w:val="24"/>
          <w:szCs w:val="24"/>
          <w:rtl/>
        </w:rPr>
        <w:t>העתק החלטת ממשלה מס' 1196 מיום 19.</w:t>
      </w:r>
      <w:r w:rsidR="00225CBE" w:rsidRPr="00440539">
        <w:rPr>
          <w:rFonts w:ascii="David" w:eastAsia="Calibri" w:hAnsi="David" w:cs="David"/>
          <w:b/>
          <w:bCs/>
          <w:sz w:val="24"/>
          <w:szCs w:val="24"/>
          <w:rtl/>
        </w:rPr>
        <w:t>1</w:t>
      </w:r>
      <w:r w:rsidRPr="00440539">
        <w:rPr>
          <w:rFonts w:ascii="David" w:eastAsia="Calibri" w:hAnsi="David" w:cs="David"/>
          <w:b/>
          <w:bCs/>
          <w:sz w:val="24"/>
          <w:szCs w:val="24"/>
          <w:rtl/>
        </w:rPr>
        <w:t>.</w:t>
      </w:r>
      <w:r w:rsidR="003308EB" w:rsidRPr="00440539">
        <w:rPr>
          <w:rFonts w:ascii="David" w:eastAsia="Calibri" w:hAnsi="David" w:cs="David"/>
          <w:b/>
          <w:bCs/>
          <w:sz w:val="24"/>
          <w:szCs w:val="24"/>
          <w:rtl/>
        </w:rPr>
        <w:t>20</w:t>
      </w:r>
      <w:r w:rsidRPr="00440539">
        <w:rPr>
          <w:rFonts w:ascii="David" w:eastAsia="Calibri" w:hAnsi="David" w:cs="David"/>
          <w:b/>
          <w:bCs/>
          <w:sz w:val="24"/>
          <w:szCs w:val="24"/>
          <w:rtl/>
        </w:rPr>
        <w:t>14 מצורף ומסומן כנספח ע/</w:t>
      </w:r>
      <w:r w:rsidR="00440539" w:rsidRPr="00440539">
        <w:rPr>
          <w:rFonts w:ascii="David" w:eastAsia="Calibri" w:hAnsi="David" w:cs="David" w:hint="cs"/>
          <w:b/>
          <w:bCs/>
          <w:sz w:val="24"/>
          <w:szCs w:val="24"/>
          <w:rtl/>
        </w:rPr>
        <w:t>4</w:t>
      </w:r>
      <w:r w:rsidR="00C40AEE" w:rsidRPr="00440539">
        <w:rPr>
          <w:rFonts w:ascii="David" w:eastAsia="Calibri" w:hAnsi="David" w:cs="David"/>
          <w:b/>
          <w:bCs/>
          <w:sz w:val="24"/>
          <w:szCs w:val="24"/>
          <w:rtl/>
        </w:rPr>
        <w:t>.</w:t>
      </w:r>
    </w:p>
    <w:p w14:paraId="5405FEB0" w14:textId="7C275DEC" w:rsidR="000C3939" w:rsidRPr="001A2968" w:rsidRDefault="001A2968" w:rsidP="00DF04B8">
      <w:pPr>
        <w:widowControl w:val="0"/>
        <w:numPr>
          <w:ilvl w:val="0"/>
          <w:numId w:val="35"/>
        </w:numPr>
        <w:spacing w:before="120" w:after="120"/>
        <w:rPr>
          <w:rFonts w:ascii="David" w:eastAsia="Calibri" w:hAnsi="David" w:cs="David"/>
          <w:sz w:val="24"/>
          <w:szCs w:val="24"/>
        </w:rPr>
      </w:pPr>
      <w:r w:rsidRPr="001A2968">
        <w:rPr>
          <w:rFonts w:ascii="David" w:eastAsia="Calibri" w:hAnsi="David" w:cs="David" w:hint="eastAsia"/>
          <w:sz w:val="24"/>
          <w:szCs w:val="24"/>
          <w:rtl/>
        </w:rPr>
        <w:t>לאחר</w:t>
      </w:r>
      <w:r w:rsidRPr="001A2968">
        <w:rPr>
          <w:rFonts w:ascii="David" w:eastAsia="Calibri" w:hAnsi="David" w:cs="David"/>
          <w:sz w:val="24"/>
          <w:szCs w:val="24"/>
          <w:rtl/>
        </w:rPr>
        <w:t xml:space="preserve"> </w:t>
      </w:r>
      <w:r w:rsidRPr="001A2968">
        <w:rPr>
          <w:rFonts w:ascii="David" w:eastAsia="Calibri" w:hAnsi="David" w:cs="David" w:hint="eastAsia"/>
          <w:sz w:val="24"/>
          <w:szCs w:val="24"/>
          <w:rtl/>
        </w:rPr>
        <w:t>כהונתו</w:t>
      </w:r>
      <w:r w:rsidRPr="001A2968">
        <w:rPr>
          <w:rFonts w:ascii="David" w:eastAsia="Calibri" w:hAnsi="David" w:cs="David"/>
          <w:sz w:val="24"/>
          <w:szCs w:val="24"/>
          <w:rtl/>
        </w:rPr>
        <w:t xml:space="preserve"> </w:t>
      </w:r>
      <w:r w:rsidRPr="001A2968">
        <w:rPr>
          <w:rFonts w:ascii="David" w:eastAsia="Calibri" w:hAnsi="David" w:cs="David" w:hint="eastAsia"/>
          <w:sz w:val="24"/>
          <w:szCs w:val="24"/>
          <w:rtl/>
        </w:rPr>
        <w:t>של</w:t>
      </w:r>
      <w:r w:rsidRPr="001A2968">
        <w:rPr>
          <w:rFonts w:ascii="David" w:eastAsia="Calibri" w:hAnsi="David" w:cs="David"/>
          <w:sz w:val="24"/>
          <w:szCs w:val="24"/>
          <w:rtl/>
        </w:rPr>
        <w:t xml:space="preserve"> </w:t>
      </w:r>
      <w:r w:rsidRPr="001A2968">
        <w:rPr>
          <w:rFonts w:ascii="David" w:eastAsia="Calibri" w:hAnsi="David" w:cs="David" w:hint="eastAsia"/>
          <w:sz w:val="24"/>
          <w:szCs w:val="24"/>
          <w:rtl/>
        </w:rPr>
        <w:t>המפכ</w:t>
      </w:r>
      <w:r w:rsidRPr="001A2968">
        <w:rPr>
          <w:rFonts w:ascii="David" w:eastAsia="Calibri" w:hAnsi="David" w:cs="David"/>
          <w:sz w:val="24"/>
          <w:szCs w:val="24"/>
          <w:rtl/>
        </w:rPr>
        <w:t xml:space="preserve">"ל </w:t>
      </w:r>
      <w:r w:rsidRPr="001A2968">
        <w:rPr>
          <w:rFonts w:ascii="David" w:eastAsia="Calibri" w:hAnsi="David" w:cs="David" w:hint="eastAsia"/>
          <w:sz w:val="24"/>
          <w:szCs w:val="24"/>
          <w:rtl/>
        </w:rPr>
        <w:t>דנינו</w:t>
      </w:r>
      <w:r w:rsidRPr="001A2968">
        <w:rPr>
          <w:rFonts w:ascii="David" w:eastAsia="Calibri" w:hAnsi="David" w:cs="David"/>
          <w:sz w:val="24"/>
          <w:szCs w:val="24"/>
          <w:rtl/>
        </w:rPr>
        <w:t xml:space="preserve">, </w:t>
      </w:r>
      <w:r w:rsidRPr="001A2968">
        <w:rPr>
          <w:rFonts w:ascii="David" w:eastAsia="Calibri" w:hAnsi="David" w:cs="David" w:hint="eastAsia"/>
          <w:sz w:val="24"/>
          <w:szCs w:val="24"/>
          <w:rtl/>
        </w:rPr>
        <w:t>כיהן</w:t>
      </w:r>
      <w:r w:rsidRPr="001A2968">
        <w:rPr>
          <w:rFonts w:ascii="David" w:eastAsia="Calibri" w:hAnsi="David" w:cs="David"/>
          <w:sz w:val="24"/>
          <w:szCs w:val="24"/>
          <w:rtl/>
        </w:rPr>
        <w:t xml:space="preserve"> </w:t>
      </w:r>
      <w:r w:rsidRPr="001A2968">
        <w:rPr>
          <w:rFonts w:ascii="David" w:eastAsia="Calibri" w:hAnsi="David" w:cs="David" w:hint="eastAsia"/>
          <w:sz w:val="24"/>
          <w:szCs w:val="24"/>
          <w:rtl/>
        </w:rPr>
        <w:t>ניצב</w:t>
      </w:r>
      <w:r w:rsidRPr="001A2968">
        <w:rPr>
          <w:rFonts w:ascii="David" w:eastAsia="Calibri" w:hAnsi="David" w:cs="David"/>
          <w:sz w:val="24"/>
          <w:szCs w:val="24"/>
          <w:rtl/>
        </w:rPr>
        <w:t xml:space="preserve"> </w:t>
      </w:r>
      <w:r w:rsidRPr="001A2968">
        <w:rPr>
          <w:rFonts w:ascii="David" w:eastAsia="Calibri" w:hAnsi="David" w:cs="David" w:hint="eastAsia"/>
          <w:sz w:val="24"/>
          <w:szCs w:val="24"/>
          <w:rtl/>
        </w:rPr>
        <w:t>בן</w:t>
      </w:r>
      <w:r w:rsidRPr="001A2968">
        <w:rPr>
          <w:rFonts w:ascii="David" w:eastAsia="Calibri" w:hAnsi="David" w:cs="David"/>
          <w:sz w:val="24"/>
          <w:szCs w:val="24"/>
          <w:rtl/>
        </w:rPr>
        <w:t xml:space="preserve">-ציון </w:t>
      </w:r>
      <w:r w:rsidRPr="001A2968">
        <w:rPr>
          <w:rFonts w:ascii="David" w:eastAsia="Calibri" w:hAnsi="David" w:cs="David" w:hint="eastAsia"/>
          <w:sz w:val="24"/>
          <w:szCs w:val="24"/>
          <w:rtl/>
        </w:rPr>
        <w:t>סאו</w:t>
      </w:r>
      <w:r w:rsidRPr="001A2968">
        <w:rPr>
          <w:rFonts w:ascii="David" w:eastAsia="Calibri" w:hAnsi="David" w:cs="David"/>
          <w:sz w:val="24"/>
          <w:szCs w:val="24"/>
          <w:rtl/>
        </w:rPr>
        <w:t xml:space="preserve"> </w:t>
      </w:r>
      <w:r w:rsidRPr="001A2968">
        <w:rPr>
          <w:rFonts w:ascii="David" w:eastAsia="Calibri" w:hAnsi="David" w:cs="David" w:hint="eastAsia"/>
          <w:sz w:val="24"/>
          <w:szCs w:val="24"/>
          <w:rtl/>
        </w:rPr>
        <w:t>כמ</w:t>
      </w:r>
      <w:r w:rsidRPr="001A2968">
        <w:rPr>
          <w:rFonts w:ascii="David" w:eastAsia="Calibri" w:hAnsi="David" w:cs="David"/>
          <w:sz w:val="24"/>
          <w:szCs w:val="24"/>
          <w:rtl/>
        </w:rPr>
        <w:t xml:space="preserve">"מ המפכ"ל לתקופה בת 5 חודשים, </w:t>
      </w:r>
      <w:r>
        <w:rPr>
          <w:rFonts w:ascii="David" w:eastAsia="Calibri" w:hAnsi="David" w:cs="David" w:hint="cs"/>
          <w:sz w:val="24"/>
          <w:szCs w:val="24"/>
          <w:rtl/>
        </w:rPr>
        <w:t>ו</w:t>
      </w:r>
      <w:r w:rsidR="000C3939" w:rsidRPr="001A2968">
        <w:rPr>
          <w:rFonts w:ascii="David" w:eastAsia="Calibri" w:hAnsi="David" w:cs="David"/>
          <w:sz w:val="24"/>
          <w:szCs w:val="24"/>
          <w:rtl/>
        </w:rPr>
        <w:t>ביום 11.10.</w:t>
      </w:r>
      <w:r w:rsidR="007A15B2" w:rsidRPr="001A2968">
        <w:rPr>
          <w:rFonts w:ascii="David" w:eastAsia="Calibri" w:hAnsi="David" w:cs="David"/>
          <w:sz w:val="24"/>
          <w:szCs w:val="24"/>
          <w:rtl/>
        </w:rPr>
        <w:t>20</w:t>
      </w:r>
      <w:r w:rsidR="000C3939" w:rsidRPr="001A2968">
        <w:rPr>
          <w:rFonts w:ascii="David" w:eastAsia="Calibri" w:hAnsi="David" w:cs="David"/>
          <w:sz w:val="24"/>
          <w:szCs w:val="24"/>
          <w:rtl/>
        </w:rPr>
        <w:t xml:space="preserve">15 התקבלה החלטת ממשלה מס' 556 באשר למינויו של רונן (רוני) אלשיך למפכ"ל הבא. בהחלטת ממשלה </w:t>
      </w:r>
      <w:r w:rsidR="00A14C7F" w:rsidRPr="001A2968">
        <w:rPr>
          <w:rFonts w:ascii="David" w:eastAsia="Calibri" w:hAnsi="David" w:cs="David" w:hint="eastAsia"/>
          <w:sz w:val="24"/>
          <w:szCs w:val="24"/>
          <w:rtl/>
        </w:rPr>
        <w:t>זו</w:t>
      </w:r>
      <w:r w:rsidR="00A14C7F" w:rsidRPr="001A2968">
        <w:rPr>
          <w:rFonts w:ascii="David" w:eastAsia="Calibri" w:hAnsi="David" w:cs="David"/>
          <w:sz w:val="24"/>
          <w:szCs w:val="24"/>
          <w:rtl/>
        </w:rPr>
        <w:t xml:space="preserve">, </w:t>
      </w:r>
      <w:r w:rsidR="000C3939" w:rsidRPr="001A2968">
        <w:rPr>
          <w:rFonts w:ascii="David" w:eastAsia="Calibri" w:hAnsi="David" w:cs="David"/>
          <w:sz w:val="24"/>
          <w:szCs w:val="24"/>
          <w:rtl/>
        </w:rPr>
        <w:t>נקבע</w:t>
      </w:r>
      <w:r>
        <w:rPr>
          <w:rFonts w:ascii="David" w:eastAsia="Calibri" w:hAnsi="David" w:cs="David" w:hint="cs"/>
          <w:sz w:val="24"/>
          <w:szCs w:val="24"/>
          <w:rtl/>
        </w:rPr>
        <w:t xml:space="preserve"> מינויו של אלשיך, וכן תקופת כהונתו הקצובה, שתימשך שלוש שנים, ולשונה:</w:t>
      </w:r>
    </w:p>
    <w:p w14:paraId="05088420" w14:textId="0AC64B49" w:rsidR="000C3939" w:rsidRPr="001553BA" w:rsidRDefault="000C3939" w:rsidP="00C40AEE">
      <w:pPr>
        <w:tabs>
          <w:tab w:val="left" w:pos="7455"/>
        </w:tabs>
        <w:spacing w:before="120" w:after="120" w:line="259" w:lineRule="auto"/>
        <w:ind w:left="851" w:right="851" w:firstLine="0"/>
        <w:rPr>
          <w:rFonts w:ascii="David" w:eastAsia="Calibri" w:hAnsi="David" w:cs="David"/>
          <w:sz w:val="24"/>
          <w:szCs w:val="24"/>
          <w:rtl/>
        </w:rPr>
      </w:pPr>
      <w:r w:rsidRPr="001553BA">
        <w:rPr>
          <w:rFonts w:ascii="David" w:eastAsia="Calibri" w:hAnsi="David" w:cs="David"/>
          <w:sz w:val="24"/>
          <w:szCs w:val="24"/>
          <w:rtl/>
        </w:rPr>
        <w:t>"</w:t>
      </w:r>
      <w:r w:rsidRPr="001553BA">
        <w:rPr>
          <w:rFonts w:ascii="David" w:eastAsia="Calibri" w:hAnsi="David" w:cs="David"/>
          <w:b/>
          <w:bCs/>
          <w:sz w:val="24"/>
          <w:szCs w:val="24"/>
          <w:rtl/>
        </w:rPr>
        <w:t xml:space="preserve">בהתאם לסעיף 8א לפקודת המשטרה [נוסח חדש], </w:t>
      </w:r>
      <w:proofErr w:type="spellStart"/>
      <w:r w:rsidRPr="001553BA">
        <w:rPr>
          <w:rFonts w:ascii="David" w:eastAsia="Calibri" w:hAnsi="David" w:cs="David"/>
          <w:b/>
          <w:bCs/>
          <w:sz w:val="24"/>
          <w:szCs w:val="24"/>
          <w:rtl/>
        </w:rPr>
        <w:t>התשל"א</w:t>
      </w:r>
      <w:proofErr w:type="spellEnd"/>
      <w:r w:rsidRPr="001553BA">
        <w:rPr>
          <w:rFonts w:ascii="David" w:eastAsia="Calibri" w:hAnsi="David" w:cs="David"/>
          <w:b/>
          <w:bCs/>
          <w:sz w:val="24"/>
          <w:szCs w:val="24"/>
          <w:rtl/>
        </w:rPr>
        <w:t xml:space="preserve">–1971 ועל פי המלצת השר לביטחון הפנים, למנות את רונן אלשיך המשמש כסגן ראש השב"כ וממלא מקומו, לתפקיד המפקח הכללי של משטרת ישראל, בדרגת רב-ניצב, במקומו של ניצב בן-ציון סאו, המסיים את תפקידו כממלא מקום המפקח הכללי של משטרת ישראל. תוקף המינוי של רונן אלשיך כמפקח הכללי של המשטרה, בדרגת רב ניצב, הוא החל מיום כ"ט בחשון, </w:t>
      </w:r>
      <w:proofErr w:type="spellStart"/>
      <w:r w:rsidRPr="001553BA">
        <w:rPr>
          <w:rFonts w:ascii="David" w:eastAsia="Calibri" w:hAnsi="David" w:cs="David"/>
          <w:b/>
          <w:bCs/>
          <w:sz w:val="24"/>
          <w:szCs w:val="24"/>
          <w:rtl/>
        </w:rPr>
        <w:t>התשע"ו</w:t>
      </w:r>
      <w:proofErr w:type="spellEnd"/>
      <w:r w:rsidRPr="001553BA">
        <w:rPr>
          <w:rFonts w:ascii="David" w:eastAsia="Calibri" w:hAnsi="David" w:cs="David"/>
          <w:b/>
          <w:bCs/>
          <w:sz w:val="24"/>
          <w:szCs w:val="24"/>
          <w:rtl/>
        </w:rPr>
        <w:t xml:space="preserve"> (11 בנובמבר 2015) ועד ליום ג' בכסלו, </w:t>
      </w:r>
      <w:proofErr w:type="spellStart"/>
      <w:r w:rsidRPr="001553BA">
        <w:rPr>
          <w:rFonts w:ascii="David" w:eastAsia="Calibri" w:hAnsi="David" w:cs="David"/>
          <w:b/>
          <w:bCs/>
          <w:sz w:val="24"/>
          <w:szCs w:val="24"/>
          <w:rtl/>
        </w:rPr>
        <w:t>התשע"ט</w:t>
      </w:r>
      <w:proofErr w:type="spellEnd"/>
      <w:r w:rsidRPr="001553BA">
        <w:rPr>
          <w:rFonts w:ascii="David" w:eastAsia="Calibri" w:hAnsi="David" w:cs="David"/>
          <w:b/>
          <w:bCs/>
          <w:sz w:val="24"/>
          <w:szCs w:val="24"/>
          <w:rtl/>
        </w:rPr>
        <w:t xml:space="preserve"> (11 בנובמבר 2018)</w:t>
      </w:r>
      <w:r w:rsidR="00696C7C">
        <w:rPr>
          <w:rFonts w:ascii="David" w:eastAsia="Calibri" w:hAnsi="David" w:cs="David" w:hint="cs"/>
          <w:b/>
          <w:bCs/>
          <w:sz w:val="24"/>
          <w:szCs w:val="24"/>
          <w:rtl/>
        </w:rPr>
        <w:t>.</w:t>
      </w:r>
      <w:r w:rsidRPr="001553BA">
        <w:rPr>
          <w:rFonts w:ascii="David" w:eastAsia="Calibri" w:hAnsi="David" w:cs="David"/>
          <w:sz w:val="24"/>
          <w:szCs w:val="24"/>
          <w:rtl/>
        </w:rPr>
        <w:t>"</w:t>
      </w:r>
    </w:p>
    <w:p w14:paraId="32C17F77" w14:textId="4C43D99E" w:rsidR="000C3939" w:rsidRPr="004065BF" w:rsidRDefault="000C3939" w:rsidP="00C40AEE">
      <w:pPr>
        <w:spacing w:before="120" w:after="120"/>
        <w:ind w:firstLine="0"/>
        <w:rPr>
          <w:rFonts w:ascii="David" w:eastAsia="Calibri" w:hAnsi="David" w:cs="David"/>
          <w:b/>
          <w:bCs/>
          <w:sz w:val="24"/>
          <w:szCs w:val="24"/>
          <w:rtl/>
        </w:rPr>
      </w:pPr>
      <w:r w:rsidRPr="00440539">
        <w:rPr>
          <w:rFonts w:ascii="David" w:eastAsia="Calibri" w:hAnsi="David" w:cs="David"/>
          <w:b/>
          <w:bCs/>
          <w:sz w:val="24"/>
          <w:szCs w:val="24"/>
          <w:rtl/>
        </w:rPr>
        <w:t>העתק החלטת הממשלה מס' 556 מיום 11.10.</w:t>
      </w:r>
      <w:r w:rsidR="003308EB" w:rsidRPr="00440539">
        <w:rPr>
          <w:rFonts w:ascii="David" w:eastAsia="Calibri" w:hAnsi="David" w:cs="David"/>
          <w:b/>
          <w:bCs/>
          <w:sz w:val="24"/>
          <w:szCs w:val="24"/>
          <w:rtl/>
        </w:rPr>
        <w:t>20</w:t>
      </w:r>
      <w:r w:rsidRPr="00440539">
        <w:rPr>
          <w:rFonts w:ascii="David" w:eastAsia="Calibri" w:hAnsi="David" w:cs="David"/>
          <w:b/>
          <w:bCs/>
          <w:sz w:val="24"/>
          <w:szCs w:val="24"/>
          <w:rtl/>
        </w:rPr>
        <w:t>15 מצורף ומסומן כנספח ע/</w:t>
      </w:r>
      <w:r w:rsidR="00440539" w:rsidRPr="00440539">
        <w:rPr>
          <w:rFonts w:ascii="David" w:eastAsia="Calibri" w:hAnsi="David" w:cs="David" w:hint="cs"/>
          <w:b/>
          <w:bCs/>
          <w:sz w:val="24"/>
          <w:szCs w:val="24"/>
          <w:rtl/>
        </w:rPr>
        <w:t>5</w:t>
      </w:r>
      <w:r w:rsidR="00C40AEE" w:rsidRPr="00440539">
        <w:rPr>
          <w:rFonts w:ascii="David" w:eastAsia="Calibri" w:hAnsi="David" w:cs="David"/>
          <w:b/>
          <w:bCs/>
          <w:sz w:val="24"/>
          <w:szCs w:val="24"/>
          <w:rtl/>
        </w:rPr>
        <w:t>.</w:t>
      </w:r>
    </w:p>
    <w:p w14:paraId="4443C8C7" w14:textId="077691CD" w:rsidR="000C3939" w:rsidRPr="001553BA" w:rsidRDefault="00380876" w:rsidP="00DF04B8">
      <w:pPr>
        <w:widowControl w:val="0"/>
        <w:numPr>
          <w:ilvl w:val="0"/>
          <w:numId w:val="35"/>
        </w:numPr>
        <w:spacing w:before="120" w:after="240"/>
        <w:rPr>
          <w:rFonts w:ascii="David" w:eastAsia="Calibri" w:hAnsi="David" w:cs="David"/>
          <w:sz w:val="24"/>
          <w:szCs w:val="24"/>
          <w:rtl/>
        </w:rPr>
      </w:pPr>
      <w:r>
        <w:rPr>
          <w:rFonts w:ascii="David" w:eastAsia="Calibri" w:hAnsi="David" w:cs="David" w:hint="cs"/>
          <w:sz w:val="24"/>
          <w:szCs w:val="24"/>
          <w:rtl/>
        </w:rPr>
        <w:t xml:space="preserve">המשיבה 1 קיבלה את החלטת הממשלה מס' 637 </w:t>
      </w:r>
      <w:r w:rsidR="00512187">
        <w:rPr>
          <w:rFonts w:ascii="David" w:eastAsia="Calibri" w:hAnsi="David" w:cs="David" w:hint="cs"/>
          <w:sz w:val="24"/>
          <w:szCs w:val="24"/>
          <w:rtl/>
        </w:rPr>
        <w:t>מ</w:t>
      </w:r>
      <w:r w:rsidR="008E4062">
        <w:rPr>
          <w:rFonts w:ascii="David" w:eastAsia="Calibri" w:hAnsi="David" w:cs="David" w:hint="cs"/>
          <w:sz w:val="24"/>
          <w:szCs w:val="24"/>
          <w:rtl/>
        </w:rPr>
        <w:t xml:space="preserve">יום </w:t>
      </w:r>
      <w:r>
        <w:rPr>
          <w:rFonts w:ascii="David" w:eastAsia="Calibri" w:hAnsi="David" w:cs="David" w:hint="cs"/>
          <w:sz w:val="24"/>
          <w:szCs w:val="24"/>
          <w:rtl/>
        </w:rPr>
        <w:t xml:space="preserve">4.11.2015, הנוגעת לתקופת כהונתו של רנ"צ אלשיך. לאחר מכן, המשיבה 1 קיבלה את החלטת הממשלה מס' 719 מיום 16.11.2015, המתקנת את החלטת הממשלה מס' 637. לאחר מכן, </w:t>
      </w:r>
      <w:r w:rsidR="000C3939" w:rsidRPr="004065BF">
        <w:rPr>
          <w:rFonts w:ascii="David" w:eastAsia="Calibri" w:hAnsi="David" w:cs="David"/>
          <w:sz w:val="24"/>
          <w:szCs w:val="24"/>
          <w:rtl/>
        </w:rPr>
        <w:t xml:space="preserve"> </w:t>
      </w:r>
      <w:r w:rsidR="000C3939" w:rsidRPr="001553BA">
        <w:rPr>
          <w:rFonts w:ascii="David" w:eastAsia="Calibri" w:hAnsi="David" w:cs="David"/>
          <w:sz w:val="24"/>
          <w:szCs w:val="24"/>
          <w:rtl/>
        </w:rPr>
        <w:t>ביום 27.11.</w:t>
      </w:r>
      <w:r w:rsidR="00193139" w:rsidRPr="001553BA">
        <w:rPr>
          <w:rFonts w:ascii="David" w:eastAsia="Calibri" w:hAnsi="David" w:cs="David"/>
          <w:sz w:val="24"/>
          <w:szCs w:val="24"/>
          <w:rtl/>
        </w:rPr>
        <w:t>20</w:t>
      </w:r>
      <w:r w:rsidR="000C3939" w:rsidRPr="001553BA">
        <w:rPr>
          <w:rFonts w:ascii="David" w:eastAsia="Calibri" w:hAnsi="David" w:cs="David"/>
          <w:sz w:val="24"/>
          <w:szCs w:val="24"/>
          <w:rtl/>
        </w:rPr>
        <w:t>15 התקבלה החלטת ממשלה מספר 781 ש</w:t>
      </w:r>
      <w:r>
        <w:rPr>
          <w:rFonts w:ascii="David" w:eastAsia="Calibri" w:hAnsi="David" w:cs="David" w:hint="cs"/>
          <w:sz w:val="24"/>
          <w:szCs w:val="24"/>
          <w:rtl/>
        </w:rPr>
        <w:t xml:space="preserve">תיקנה את החלטת הממשלה מס' 637, והגדירה </w:t>
      </w:r>
      <w:r w:rsidR="001C3D07">
        <w:rPr>
          <w:rFonts w:ascii="David" w:eastAsia="Calibri" w:hAnsi="David" w:cs="David" w:hint="cs"/>
          <w:sz w:val="24"/>
          <w:szCs w:val="24"/>
          <w:rtl/>
        </w:rPr>
        <w:t xml:space="preserve">שוב, </w:t>
      </w:r>
      <w:r>
        <w:rPr>
          <w:rFonts w:ascii="David" w:eastAsia="Calibri" w:hAnsi="David" w:cs="David" w:hint="cs"/>
          <w:sz w:val="24"/>
          <w:szCs w:val="24"/>
          <w:rtl/>
        </w:rPr>
        <w:t>במדויק</w:t>
      </w:r>
      <w:r w:rsidR="001C3D07">
        <w:rPr>
          <w:rFonts w:ascii="David" w:eastAsia="Calibri" w:hAnsi="David" w:cs="David" w:hint="cs"/>
          <w:sz w:val="24"/>
          <w:szCs w:val="24"/>
          <w:rtl/>
        </w:rPr>
        <w:t>,</w:t>
      </w:r>
      <w:r>
        <w:rPr>
          <w:rFonts w:ascii="David" w:eastAsia="Calibri" w:hAnsi="David" w:cs="David" w:hint="cs"/>
          <w:sz w:val="24"/>
          <w:szCs w:val="24"/>
          <w:rtl/>
        </w:rPr>
        <w:t xml:space="preserve"> את תקופת כה</w:t>
      </w:r>
      <w:r w:rsidR="001C3D07">
        <w:rPr>
          <w:rFonts w:ascii="David" w:eastAsia="Calibri" w:hAnsi="David" w:cs="David" w:hint="cs"/>
          <w:sz w:val="24"/>
          <w:szCs w:val="24"/>
          <w:rtl/>
        </w:rPr>
        <w:t>ו</w:t>
      </w:r>
      <w:r>
        <w:rPr>
          <w:rFonts w:ascii="David" w:eastAsia="Calibri" w:hAnsi="David" w:cs="David" w:hint="cs"/>
          <w:sz w:val="24"/>
          <w:szCs w:val="24"/>
          <w:rtl/>
        </w:rPr>
        <w:t>נתו של רנ"צ רוני אלשיך</w:t>
      </w:r>
      <w:r w:rsidR="000C3939" w:rsidRPr="001553BA">
        <w:rPr>
          <w:rFonts w:ascii="David" w:eastAsia="Calibri" w:hAnsi="David" w:cs="David"/>
          <w:sz w:val="24"/>
          <w:szCs w:val="24"/>
          <w:rtl/>
        </w:rPr>
        <w:t xml:space="preserve"> כך:</w:t>
      </w:r>
    </w:p>
    <w:p w14:paraId="777A5E3F" w14:textId="6ABC057E" w:rsidR="000C3939" w:rsidRPr="001553BA" w:rsidRDefault="000C3939" w:rsidP="00D41917">
      <w:pPr>
        <w:tabs>
          <w:tab w:val="left" w:pos="7455"/>
        </w:tabs>
        <w:spacing w:before="120" w:after="120" w:line="259" w:lineRule="auto"/>
        <w:ind w:left="851" w:right="851" w:firstLine="0"/>
        <w:rPr>
          <w:rFonts w:ascii="David" w:eastAsia="Calibri" w:hAnsi="David" w:cs="David"/>
          <w:sz w:val="24"/>
          <w:szCs w:val="24"/>
          <w:rtl/>
        </w:rPr>
      </w:pPr>
      <w:r w:rsidRPr="001553BA">
        <w:rPr>
          <w:rFonts w:ascii="David" w:eastAsia="Calibri" w:hAnsi="David" w:cs="David"/>
          <w:sz w:val="24"/>
          <w:szCs w:val="24"/>
          <w:rtl/>
        </w:rPr>
        <w:t>"</w:t>
      </w:r>
      <w:r w:rsidRPr="001553BA">
        <w:rPr>
          <w:rFonts w:ascii="David" w:eastAsia="Calibri" w:hAnsi="David" w:cs="David"/>
          <w:b/>
          <w:bCs/>
          <w:sz w:val="24"/>
          <w:szCs w:val="24"/>
          <w:rtl/>
        </w:rPr>
        <w:t xml:space="preserve">בהמשך לסעיף א' בהחלטת הממשלה מס' 719 מיום 16.11.2015, תקופת כהונתו של רונן אלשיך כמפקח הכללי של המשטרה, בדרגת רב ניצב, תחל ביום כ"א בכסלו </w:t>
      </w:r>
      <w:proofErr w:type="spellStart"/>
      <w:r w:rsidRPr="001553BA">
        <w:rPr>
          <w:rFonts w:ascii="David" w:eastAsia="Calibri" w:hAnsi="David" w:cs="David"/>
          <w:b/>
          <w:bCs/>
          <w:sz w:val="24"/>
          <w:szCs w:val="24"/>
          <w:rtl/>
        </w:rPr>
        <w:t>התשע"ו</w:t>
      </w:r>
      <w:proofErr w:type="spellEnd"/>
      <w:r w:rsidRPr="001553BA">
        <w:rPr>
          <w:rFonts w:ascii="David" w:eastAsia="Calibri" w:hAnsi="David" w:cs="David"/>
          <w:b/>
          <w:bCs/>
          <w:sz w:val="24"/>
          <w:szCs w:val="24"/>
          <w:rtl/>
        </w:rPr>
        <w:t xml:space="preserve"> (3.12.2015) ותסתיים ביום כ"ה בכסלו </w:t>
      </w:r>
      <w:proofErr w:type="spellStart"/>
      <w:r w:rsidRPr="001553BA">
        <w:rPr>
          <w:rFonts w:ascii="David" w:eastAsia="Calibri" w:hAnsi="David" w:cs="David"/>
          <w:b/>
          <w:bCs/>
          <w:sz w:val="24"/>
          <w:szCs w:val="24"/>
          <w:rtl/>
        </w:rPr>
        <w:t>התשע"</w:t>
      </w:r>
      <w:r w:rsidR="00C83977" w:rsidRPr="001553BA">
        <w:rPr>
          <w:rFonts w:ascii="David" w:eastAsia="Calibri" w:hAnsi="David" w:cs="David"/>
          <w:b/>
          <w:bCs/>
          <w:sz w:val="24"/>
          <w:szCs w:val="24"/>
          <w:rtl/>
        </w:rPr>
        <w:t>ט</w:t>
      </w:r>
      <w:proofErr w:type="spellEnd"/>
      <w:r w:rsidRPr="001553BA">
        <w:rPr>
          <w:rFonts w:ascii="David" w:eastAsia="Calibri" w:hAnsi="David" w:cs="David"/>
          <w:b/>
          <w:bCs/>
          <w:sz w:val="24"/>
          <w:szCs w:val="24"/>
        </w:rPr>
        <w:t>(3.12.2018</w:t>
      </w:r>
      <w:r w:rsidR="00C83977" w:rsidRPr="001553BA">
        <w:rPr>
          <w:rFonts w:ascii="David" w:eastAsia="Calibri" w:hAnsi="David" w:cs="David"/>
          <w:b/>
          <w:bCs/>
          <w:sz w:val="24"/>
          <w:szCs w:val="24"/>
        </w:rPr>
        <w:t xml:space="preserve">) </w:t>
      </w:r>
      <w:r w:rsidR="00C83977" w:rsidRPr="001553BA">
        <w:rPr>
          <w:rFonts w:ascii="David" w:eastAsia="Calibri" w:hAnsi="David" w:cs="David"/>
          <w:b/>
          <w:bCs/>
          <w:sz w:val="24"/>
          <w:szCs w:val="24"/>
          <w:rtl/>
        </w:rPr>
        <w:t>. ה</w:t>
      </w:r>
      <w:r w:rsidRPr="001553BA">
        <w:rPr>
          <w:rFonts w:ascii="David" w:eastAsia="Calibri" w:hAnsi="David" w:cs="David"/>
          <w:b/>
          <w:bCs/>
          <w:sz w:val="24"/>
          <w:szCs w:val="24"/>
          <w:rtl/>
        </w:rPr>
        <w:t>החלטה התקבלה בהתאם לסעיף 19(א) בתקנון לעבודת הממשלה</w:t>
      </w:r>
      <w:r w:rsidR="00D41917" w:rsidRPr="001553BA">
        <w:rPr>
          <w:rFonts w:ascii="David" w:eastAsia="Calibri" w:hAnsi="David" w:cs="David"/>
          <w:b/>
          <w:bCs/>
          <w:sz w:val="24"/>
          <w:szCs w:val="24"/>
          <w:rtl/>
        </w:rPr>
        <w:t xml:space="preserve"> (</w:t>
      </w:r>
      <w:r w:rsidRPr="001553BA">
        <w:rPr>
          <w:rFonts w:ascii="David" w:eastAsia="Calibri" w:hAnsi="David" w:cs="David"/>
          <w:b/>
          <w:bCs/>
          <w:sz w:val="24"/>
          <w:szCs w:val="24"/>
          <w:rtl/>
        </w:rPr>
        <w:t>...</w:t>
      </w:r>
      <w:r w:rsidR="00D41917" w:rsidRPr="001553BA">
        <w:rPr>
          <w:rFonts w:ascii="David" w:eastAsia="Calibri" w:hAnsi="David" w:cs="David"/>
          <w:b/>
          <w:bCs/>
          <w:sz w:val="24"/>
          <w:szCs w:val="24"/>
          <w:rtl/>
        </w:rPr>
        <w:t>)</w:t>
      </w:r>
      <w:r w:rsidRPr="001553BA">
        <w:rPr>
          <w:rFonts w:ascii="David" w:eastAsia="Calibri" w:hAnsi="David" w:cs="David"/>
          <w:sz w:val="24"/>
          <w:szCs w:val="24"/>
          <w:rtl/>
        </w:rPr>
        <w:t>".</w:t>
      </w:r>
    </w:p>
    <w:p w14:paraId="0A18AD09" w14:textId="0F2C1B60" w:rsidR="00380876" w:rsidRPr="00440539" w:rsidRDefault="00380876" w:rsidP="00D41917">
      <w:pPr>
        <w:spacing w:before="120" w:after="120"/>
        <w:ind w:firstLine="0"/>
        <w:rPr>
          <w:rFonts w:ascii="David" w:eastAsia="Calibri" w:hAnsi="David" w:cs="David"/>
          <w:b/>
          <w:bCs/>
          <w:sz w:val="24"/>
          <w:szCs w:val="24"/>
          <w:rtl/>
        </w:rPr>
      </w:pPr>
      <w:r w:rsidRPr="00440539">
        <w:rPr>
          <w:rFonts w:ascii="David" w:eastAsia="Calibri" w:hAnsi="David" w:cs="David" w:hint="cs"/>
          <w:b/>
          <w:bCs/>
          <w:sz w:val="24"/>
          <w:szCs w:val="24"/>
          <w:rtl/>
        </w:rPr>
        <w:t>העתק החלט</w:t>
      </w:r>
      <w:r w:rsidR="00B25441" w:rsidRPr="00440539">
        <w:rPr>
          <w:rFonts w:ascii="David" w:eastAsia="Calibri" w:hAnsi="David" w:cs="David" w:hint="cs"/>
          <w:b/>
          <w:bCs/>
          <w:sz w:val="24"/>
          <w:szCs w:val="24"/>
          <w:rtl/>
        </w:rPr>
        <w:t>ו</w:t>
      </w:r>
      <w:r w:rsidRPr="00440539">
        <w:rPr>
          <w:rFonts w:ascii="David" w:eastAsia="Calibri" w:hAnsi="David" w:cs="David" w:hint="cs"/>
          <w:b/>
          <w:bCs/>
          <w:sz w:val="24"/>
          <w:szCs w:val="24"/>
          <w:rtl/>
        </w:rPr>
        <w:t>ת הממשלה מס' 637 מיום 4.11.2015</w:t>
      </w:r>
      <w:r w:rsidR="00440539">
        <w:rPr>
          <w:rFonts w:ascii="David" w:eastAsia="Calibri" w:hAnsi="David" w:cs="David" w:hint="cs"/>
          <w:b/>
          <w:bCs/>
          <w:sz w:val="24"/>
          <w:szCs w:val="24"/>
          <w:rtl/>
        </w:rPr>
        <w:t xml:space="preserve"> </w:t>
      </w:r>
      <w:r w:rsidR="00B25441" w:rsidRPr="00440539">
        <w:rPr>
          <w:rFonts w:ascii="David" w:eastAsia="Calibri" w:hAnsi="David" w:cs="David" w:hint="cs"/>
          <w:b/>
          <w:bCs/>
          <w:sz w:val="24"/>
          <w:szCs w:val="24"/>
          <w:rtl/>
        </w:rPr>
        <w:t>ו</w:t>
      </w:r>
      <w:r w:rsidRPr="00440539">
        <w:rPr>
          <w:rFonts w:ascii="David" w:eastAsia="Calibri" w:hAnsi="David" w:cs="David" w:hint="cs"/>
          <w:b/>
          <w:bCs/>
          <w:sz w:val="24"/>
          <w:szCs w:val="24"/>
          <w:rtl/>
        </w:rPr>
        <w:t>מס' 719 מיום 16.11.2015, מצורף ומסומן כנספח ע/</w:t>
      </w:r>
      <w:r w:rsidR="00440539">
        <w:rPr>
          <w:rFonts w:ascii="David" w:eastAsia="Calibri" w:hAnsi="David" w:cs="David" w:hint="cs"/>
          <w:b/>
          <w:bCs/>
          <w:sz w:val="24"/>
          <w:szCs w:val="24"/>
          <w:rtl/>
        </w:rPr>
        <w:t>6</w:t>
      </w:r>
      <w:r w:rsidRPr="00440539">
        <w:rPr>
          <w:rFonts w:ascii="David" w:eastAsia="Calibri" w:hAnsi="David" w:cs="David" w:hint="cs"/>
          <w:b/>
          <w:bCs/>
          <w:sz w:val="24"/>
          <w:szCs w:val="24"/>
          <w:rtl/>
        </w:rPr>
        <w:t>.</w:t>
      </w:r>
    </w:p>
    <w:p w14:paraId="2C7E7C91" w14:textId="60ABB732" w:rsidR="000C3939" w:rsidRPr="008740A3" w:rsidRDefault="000C3939" w:rsidP="00440539">
      <w:pPr>
        <w:spacing w:before="120" w:after="120"/>
        <w:ind w:firstLine="0"/>
        <w:rPr>
          <w:rFonts w:ascii="David" w:eastAsia="Calibri" w:hAnsi="David" w:cs="David"/>
          <w:b/>
          <w:bCs/>
          <w:sz w:val="24"/>
          <w:szCs w:val="24"/>
          <w:rtl/>
        </w:rPr>
      </w:pPr>
      <w:r w:rsidRPr="00440539">
        <w:rPr>
          <w:rFonts w:ascii="David" w:eastAsia="Calibri" w:hAnsi="David" w:cs="David"/>
          <w:b/>
          <w:bCs/>
          <w:sz w:val="24"/>
          <w:szCs w:val="24"/>
          <w:rtl/>
        </w:rPr>
        <w:t>העתק החלטת הממשלה מס' 781 מיום 27.11.</w:t>
      </w:r>
      <w:r w:rsidR="00101E3F" w:rsidRPr="00440539">
        <w:rPr>
          <w:rFonts w:ascii="David" w:eastAsia="Calibri" w:hAnsi="David" w:cs="David"/>
          <w:b/>
          <w:bCs/>
          <w:sz w:val="24"/>
          <w:szCs w:val="24"/>
          <w:rtl/>
        </w:rPr>
        <w:t>20</w:t>
      </w:r>
      <w:r w:rsidRPr="00440539">
        <w:rPr>
          <w:rFonts w:ascii="David" w:eastAsia="Calibri" w:hAnsi="David" w:cs="David"/>
          <w:b/>
          <w:bCs/>
          <w:sz w:val="24"/>
          <w:szCs w:val="24"/>
          <w:rtl/>
        </w:rPr>
        <w:t>15 מצורף ומסומן כנספח ע/</w:t>
      </w:r>
      <w:r w:rsidR="00440539">
        <w:rPr>
          <w:rFonts w:ascii="David" w:eastAsia="Calibri" w:hAnsi="David" w:cs="David" w:hint="cs"/>
          <w:b/>
          <w:bCs/>
          <w:sz w:val="24"/>
          <w:szCs w:val="24"/>
          <w:rtl/>
        </w:rPr>
        <w:t>7</w:t>
      </w:r>
      <w:r w:rsidR="00CD5540" w:rsidRPr="00440539">
        <w:rPr>
          <w:rFonts w:ascii="David" w:eastAsia="Calibri" w:hAnsi="David" w:cs="David"/>
          <w:b/>
          <w:bCs/>
          <w:sz w:val="24"/>
          <w:szCs w:val="24"/>
          <w:rtl/>
        </w:rPr>
        <w:t>.</w:t>
      </w:r>
    </w:p>
    <w:p w14:paraId="0452CD94" w14:textId="14B24371" w:rsidR="00A95237" w:rsidRPr="001553BA" w:rsidRDefault="000C3939">
      <w:pPr>
        <w:widowControl w:val="0"/>
        <w:numPr>
          <w:ilvl w:val="0"/>
          <w:numId w:val="35"/>
        </w:numPr>
        <w:spacing w:before="120" w:after="120"/>
        <w:rPr>
          <w:rFonts w:ascii="David" w:eastAsia="Calibri" w:hAnsi="David" w:cs="David"/>
          <w:sz w:val="24"/>
          <w:szCs w:val="24"/>
        </w:rPr>
      </w:pPr>
      <w:r w:rsidRPr="004065BF">
        <w:rPr>
          <w:rFonts w:ascii="David" w:eastAsia="Calibri" w:hAnsi="David" w:cs="David"/>
          <w:sz w:val="24"/>
          <w:szCs w:val="24"/>
          <w:rtl/>
        </w:rPr>
        <w:t>אם כן, ממשלת ישראל הגדירה את תקופת כהונת</w:t>
      </w:r>
      <w:r w:rsidR="00784197">
        <w:rPr>
          <w:rFonts w:ascii="David" w:eastAsia="Calibri" w:hAnsi="David" w:cs="David"/>
          <w:sz w:val="24"/>
          <w:szCs w:val="24"/>
          <w:rtl/>
        </w:rPr>
        <w:t xml:space="preserve">ו של המפכ"ל רנ"צ אלשיך לתקופה </w:t>
      </w:r>
      <w:r w:rsidR="00784197">
        <w:rPr>
          <w:rFonts w:ascii="David" w:eastAsia="Calibri" w:hAnsi="David" w:cs="David" w:hint="cs"/>
          <w:sz w:val="24"/>
          <w:szCs w:val="24"/>
          <w:rtl/>
        </w:rPr>
        <w:t>בת</w:t>
      </w:r>
      <w:r w:rsidRPr="004065BF">
        <w:rPr>
          <w:rFonts w:ascii="David" w:eastAsia="Calibri" w:hAnsi="David" w:cs="David"/>
          <w:sz w:val="24"/>
          <w:szCs w:val="24"/>
          <w:rtl/>
        </w:rPr>
        <w:t xml:space="preserve"> שלוש שנים, ללא אפשרות הארכה במקרה של נסיבות חריגות, </w:t>
      </w:r>
      <w:r w:rsidR="00E80B27" w:rsidRPr="004065BF">
        <w:rPr>
          <w:rFonts w:ascii="David" w:eastAsia="Calibri" w:hAnsi="David" w:cs="David"/>
          <w:b/>
          <w:bCs/>
          <w:sz w:val="24"/>
          <w:szCs w:val="24"/>
          <w:u w:val="single"/>
          <w:rtl/>
        </w:rPr>
        <w:t xml:space="preserve">כהמשך ישיר לשינוי התפיסתי בדבר </w:t>
      </w:r>
      <w:proofErr w:type="spellStart"/>
      <w:r w:rsidR="00E80B27" w:rsidRPr="004065BF">
        <w:rPr>
          <w:rFonts w:ascii="David" w:eastAsia="Calibri" w:hAnsi="David" w:cs="David"/>
          <w:b/>
          <w:bCs/>
          <w:sz w:val="24"/>
          <w:szCs w:val="24"/>
          <w:u w:val="single"/>
          <w:rtl/>
        </w:rPr>
        <w:t>קציבת</w:t>
      </w:r>
      <w:proofErr w:type="spellEnd"/>
      <w:r w:rsidR="00E80B27" w:rsidRPr="004065BF">
        <w:rPr>
          <w:rFonts w:ascii="David" w:eastAsia="Calibri" w:hAnsi="David" w:cs="David"/>
          <w:b/>
          <w:bCs/>
          <w:sz w:val="24"/>
          <w:szCs w:val="24"/>
          <w:u w:val="single"/>
          <w:rtl/>
        </w:rPr>
        <w:t xml:space="preserve"> כהונה קשיחה</w:t>
      </w:r>
      <w:r w:rsidR="00E80B27" w:rsidRPr="004065BF">
        <w:rPr>
          <w:rFonts w:ascii="David" w:eastAsia="Calibri" w:hAnsi="David" w:cs="David"/>
          <w:sz w:val="24"/>
          <w:szCs w:val="24"/>
          <w:rtl/>
        </w:rPr>
        <w:t>.</w:t>
      </w:r>
      <w:r w:rsidR="00430C6C" w:rsidRPr="004065BF">
        <w:rPr>
          <w:rFonts w:ascii="David" w:eastAsia="Calibri" w:hAnsi="David" w:cs="David" w:hint="cs"/>
          <w:sz w:val="24"/>
          <w:szCs w:val="24"/>
          <w:rtl/>
        </w:rPr>
        <w:t xml:space="preserve"> </w:t>
      </w:r>
      <w:r w:rsidR="004D35FC" w:rsidRPr="001553BA">
        <w:rPr>
          <w:rFonts w:ascii="David" w:eastAsia="Calibri" w:hAnsi="David" w:cs="David" w:hint="cs"/>
          <w:sz w:val="24"/>
          <w:szCs w:val="24"/>
          <w:rtl/>
        </w:rPr>
        <w:t>אכן</w:t>
      </w:r>
      <w:r w:rsidR="004D35FC" w:rsidRPr="001553BA">
        <w:rPr>
          <w:rFonts w:ascii="David" w:eastAsia="Calibri" w:hAnsi="David" w:cs="David"/>
          <w:sz w:val="24"/>
          <w:szCs w:val="24"/>
          <w:rtl/>
        </w:rPr>
        <w:t xml:space="preserve">, </w:t>
      </w:r>
      <w:r w:rsidR="00A95237" w:rsidRPr="001553BA">
        <w:rPr>
          <w:rFonts w:ascii="David" w:eastAsia="Calibri" w:hAnsi="David" w:cs="David"/>
          <w:sz w:val="24"/>
          <w:szCs w:val="24"/>
          <w:rtl/>
        </w:rPr>
        <w:t>כהונתו של אלשיך</w:t>
      </w:r>
      <w:r w:rsidR="004D35FC" w:rsidRPr="001553BA">
        <w:rPr>
          <w:rFonts w:ascii="David" w:eastAsia="Calibri" w:hAnsi="David" w:cs="David"/>
          <w:sz w:val="24"/>
          <w:szCs w:val="24"/>
          <w:rtl/>
        </w:rPr>
        <w:t xml:space="preserve"> לא הוארכה, וזו</w:t>
      </w:r>
      <w:r w:rsidR="00A95237" w:rsidRPr="001553BA">
        <w:rPr>
          <w:rFonts w:ascii="David" w:eastAsia="Calibri" w:hAnsi="David" w:cs="David"/>
          <w:sz w:val="24"/>
          <w:szCs w:val="24"/>
          <w:rtl/>
        </w:rPr>
        <w:t xml:space="preserve"> הסתיימה ביום </w:t>
      </w:r>
      <w:r w:rsidR="00FE54D8" w:rsidRPr="001553BA">
        <w:rPr>
          <w:rFonts w:ascii="David" w:eastAsia="Calibri" w:hAnsi="David" w:cs="David"/>
          <w:sz w:val="24"/>
          <w:szCs w:val="24"/>
          <w:rtl/>
        </w:rPr>
        <w:t>3.12.2018</w:t>
      </w:r>
      <w:r w:rsidR="0029790E" w:rsidRPr="001553BA">
        <w:rPr>
          <w:rFonts w:ascii="David" w:eastAsia="Calibri" w:hAnsi="David" w:cs="David"/>
          <w:sz w:val="24"/>
          <w:szCs w:val="24"/>
          <w:rtl/>
        </w:rPr>
        <w:t>.</w:t>
      </w:r>
    </w:p>
    <w:p w14:paraId="6A9A9625" w14:textId="57808D55" w:rsidR="00FD1F7B" w:rsidRPr="001553BA" w:rsidRDefault="00FD1F7B" w:rsidP="00951B68">
      <w:pPr>
        <w:numPr>
          <w:ilvl w:val="1"/>
          <w:numId w:val="7"/>
        </w:numPr>
        <w:spacing w:before="120" w:after="240"/>
        <w:ind w:left="360"/>
        <w:contextualSpacing/>
        <w:rPr>
          <w:rFonts w:ascii="David" w:eastAsia="Calibri" w:hAnsi="David" w:cs="David"/>
          <w:b/>
          <w:bCs/>
          <w:sz w:val="28"/>
          <w:szCs w:val="28"/>
          <w:u w:val="single"/>
        </w:rPr>
      </w:pPr>
      <w:r w:rsidRPr="001553BA">
        <w:rPr>
          <w:rFonts w:ascii="David" w:eastAsia="Calibri" w:hAnsi="David" w:cs="David" w:hint="cs"/>
          <w:b/>
          <w:bCs/>
          <w:sz w:val="28"/>
          <w:szCs w:val="28"/>
          <w:u w:val="single"/>
          <w:rtl/>
        </w:rPr>
        <w:t xml:space="preserve">דברי בית המשפט הנכבד </w:t>
      </w:r>
      <w:r w:rsidRPr="001553BA">
        <w:rPr>
          <w:rFonts w:ascii="David" w:eastAsia="Calibri" w:hAnsi="David" w:cs="David"/>
          <w:b/>
          <w:bCs/>
          <w:sz w:val="28"/>
          <w:szCs w:val="28"/>
          <w:u w:val="single"/>
          <w:rtl/>
        </w:rPr>
        <w:t xml:space="preserve">בעתירת העותרת נגד אי הארכת כהונתו של </w:t>
      </w:r>
      <w:r w:rsidR="00247F1B">
        <w:rPr>
          <w:rFonts w:ascii="David" w:eastAsia="Calibri" w:hAnsi="David" w:cs="David" w:hint="cs"/>
          <w:b/>
          <w:bCs/>
          <w:sz w:val="28"/>
          <w:szCs w:val="28"/>
          <w:u w:val="single"/>
          <w:rtl/>
        </w:rPr>
        <w:t xml:space="preserve">המפכ"ל </w:t>
      </w:r>
      <w:r w:rsidRPr="001553BA">
        <w:rPr>
          <w:rFonts w:ascii="David" w:eastAsia="Calibri" w:hAnsi="David" w:cs="David"/>
          <w:b/>
          <w:bCs/>
          <w:sz w:val="28"/>
          <w:szCs w:val="28"/>
          <w:u w:val="single"/>
          <w:rtl/>
        </w:rPr>
        <w:t>אלשיך</w:t>
      </w:r>
    </w:p>
    <w:p w14:paraId="21FF92DC" w14:textId="45714DBB" w:rsidR="00675AE6" w:rsidRPr="001553BA" w:rsidRDefault="00FD1F7B" w:rsidP="00675AE6">
      <w:pPr>
        <w:widowControl w:val="0"/>
        <w:numPr>
          <w:ilvl w:val="0"/>
          <w:numId w:val="35"/>
        </w:numPr>
        <w:spacing w:before="120" w:after="120"/>
        <w:rPr>
          <w:rFonts w:ascii="David" w:eastAsia="Calibri" w:hAnsi="David" w:cs="David"/>
          <w:sz w:val="24"/>
          <w:szCs w:val="24"/>
        </w:rPr>
      </w:pPr>
      <w:r w:rsidRPr="001553BA">
        <w:rPr>
          <w:rFonts w:ascii="David" w:eastAsia="Calibri" w:hAnsi="David" w:cs="David" w:hint="cs"/>
          <w:sz w:val="24"/>
          <w:szCs w:val="24"/>
          <w:rtl/>
        </w:rPr>
        <w:t xml:space="preserve">ביום </w:t>
      </w:r>
      <w:r w:rsidR="00675AE6" w:rsidRPr="001553BA">
        <w:rPr>
          <w:rFonts w:ascii="David" w:eastAsia="Calibri" w:hAnsi="David" w:cs="David"/>
          <w:sz w:val="24"/>
          <w:szCs w:val="24"/>
          <w:rtl/>
        </w:rPr>
        <w:t>8.10.2018 העותרת הגישה עתירה</w:t>
      </w:r>
      <w:r w:rsidR="00784197">
        <w:rPr>
          <w:rFonts w:ascii="David" w:eastAsia="Calibri" w:hAnsi="David" w:cs="David"/>
          <w:sz w:val="24"/>
          <w:szCs w:val="24"/>
          <w:rtl/>
        </w:rPr>
        <w:t xml:space="preserve"> לבית המשפט הנכבד, שעניינה </w:t>
      </w:r>
      <w:r w:rsidR="00784197">
        <w:rPr>
          <w:rFonts w:ascii="David" w:eastAsia="Calibri" w:hAnsi="David" w:cs="David" w:hint="cs"/>
          <w:sz w:val="24"/>
          <w:szCs w:val="24"/>
          <w:rtl/>
        </w:rPr>
        <w:t>בה</w:t>
      </w:r>
      <w:r w:rsidR="00675AE6" w:rsidRPr="001553BA">
        <w:rPr>
          <w:rFonts w:ascii="David" w:eastAsia="Calibri" w:hAnsi="David" w:cs="David"/>
          <w:sz w:val="24"/>
          <w:szCs w:val="24"/>
          <w:rtl/>
        </w:rPr>
        <w:t xml:space="preserve">ארכת כהונתו של </w:t>
      </w:r>
      <w:r w:rsidR="00675AE6" w:rsidRPr="001553BA">
        <w:rPr>
          <w:rFonts w:ascii="David" w:eastAsia="Calibri" w:hAnsi="David" w:cs="David" w:hint="cs"/>
          <w:sz w:val="24"/>
          <w:szCs w:val="24"/>
          <w:rtl/>
        </w:rPr>
        <w:t xml:space="preserve">רנ"צ </w:t>
      </w:r>
      <w:r w:rsidR="00675AE6" w:rsidRPr="001553BA">
        <w:rPr>
          <w:rFonts w:ascii="David" w:eastAsia="Calibri" w:hAnsi="David" w:cs="David"/>
          <w:sz w:val="24"/>
          <w:szCs w:val="24"/>
          <w:rtl/>
        </w:rPr>
        <w:t xml:space="preserve">אלשיך. העתירה התגבשה לבג"ץ 7006/18 </w:t>
      </w:r>
      <w:r w:rsidR="00675AE6" w:rsidRPr="001553BA">
        <w:rPr>
          <w:rFonts w:ascii="David" w:eastAsia="Calibri" w:hAnsi="David" w:cs="David"/>
          <w:b/>
          <w:bCs/>
          <w:sz w:val="24"/>
          <w:szCs w:val="24"/>
          <w:rtl/>
        </w:rPr>
        <w:t>התנועה למען איכות השלטון בישראל נ' השר לביטחון פנים</w:t>
      </w:r>
      <w:r w:rsidR="00784197">
        <w:rPr>
          <w:rFonts w:ascii="David" w:eastAsia="Calibri" w:hAnsi="David" w:cs="David"/>
          <w:sz w:val="24"/>
          <w:szCs w:val="24"/>
          <w:rtl/>
        </w:rPr>
        <w:t xml:space="preserve"> (פורסם בנבו, מיום 16.1.2019)</w:t>
      </w:r>
      <w:r w:rsidR="00784197">
        <w:rPr>
          <w:rFonts w:ascii="David" w:eastAsia="Calibri" w:hAnsi="David" w:cs="David" w:hint="cs"/>
          <w:sz w:val="24"/>
          <w:szCs w:val="24"/>
          <w:rtl/>
        </w:rPr>
        <w:t xml:space="preserve"> </w:t>
      </w:r>
      <w:r w:rsidR="00784197" w:rsidRPr="001553BA">
        <w:rPr>
          <w:rFonts w:ascii="David" w:eastAsia="Calibri" w:hAnsi="David" w:cs="David"/>
          <w:sz w:val="24"/>
          <w:szCs w:val="24"/>
          <w:rtl/>
        </w:rPr>
        <w:t>(להלן:</w:t>
      </w:r>
      <w:r w:rsidR="00784197" w:rsidRPr="001553BA">
        <w:rPr>
          <w:rFonts w:ascii="David" w:eastAsia="Calibri" w:hAnsi="David" w:cs="David"/>
          <w:b/>
          <w:bCs/>
          <w:sz w:val="24"/>
          <w:szCs w:val="24"/>
          <w:rtl/>
        </w:rPr>
        <w:t xml:space="preserve"> "העתירה הראשונה</w:t>
      </w:r>
      <w:r w:rsidR="00784197" w:rsidRPr="001553BA">
        <w:rPr>
          <w:rFonts w:ascii="David" w:eastAsia="Calibri" w:hAnsi="David" w:cs="David"/>
          <w:sz w:val="24"/>
          <w:szCs w:val="24"/>
          <w:rtl/>
        </w:rPr>
        <w:t>").</w:t>
      </w:r>
    </w:p>
    <w:p w14:paraId="64B1C9C7" w14:textId="0582B760" w:rsidR="00675AE6" w:rsidRPr="001553BA" w:rsidRDefault="00675AE6" w:rsidP="000D52D6">
      <w:pPr>
        <w:widowControl w:val="0"/>
        <w:numPr>
          <w:ilvl w:val="0"/>
          <w:numId w:val="35"/>
        </w:numPr>
        <w:spacing w:before="120" w:after="120"/>
        <w:rPr>
          <w:rFonts w:ascii="David" w:eastAsia="Calibri" w:hAnsi="David" w:cs="David"/>
          <w:sz w:val="24"/>
          <w:szCs w:val="24"/>
        </w:rPr>
      </w:pPr>
      <w:r w:rsidRPr="001553BA">
        <w:rPr>
          <w:rFonts w:ascii="David" w:eastAsia="Calibri" w:hAnsi="David" w:cs="David"/>
          <w:sz w:val="24"/>
          <w:szCs w:val="24"/>
          <w:rtl/>
        </w:rPr>
        <w:t xml:space="preserve">בעתירה זו, </w:t>
      </w:r>
      <w:r w:rsidRPr="001553BA">
        <w:rPr>
          <w:rFonts w:ascii="David" w:eastAsia="Calibri" w:hAnsi="David" w:cs="David" w:hint="cs"/>
          <w:sz w:val="24"/>
          <w:szCs w:val="24"/>
          <w:rtl/>
        </w:rPr>
        <w:t>הלינה העותרת</w:t>
      </w:r>
      <w:r w:rsidRPr="001553BA">
        <w:rPr>
          <w:rFonts w:ascii="David" w:eastAsia="Calibri" w:hAnsi="David" w:cs="David"/>
          <w:sz w:val="24"/>
          <w:szCs w:val="24"/>
          <w:rtl/>
        </w:rPr>
        <w:t xml:space="preserve"> על החלטתו של השר לביטחון </w:t>
      </w:r>
      <w:r w:rsidR="00304F8C">
        <w:rPr>
          <w:rFonts w:ascii="David" w:eastAsia="Calibri" w:hAnsi="David" w:cs="David" w:hint="cs"/>
          <w:sz w:val="24"/>
          <w:szCs w:val="24"/>
          <w:rtl/>
        </w:rPr>
        <w:t>ה</w:t>
      </w:r>
      <w:r w:rsidRPr="001553BA">
        <w:rPr>
          <w:rFonts w:ascii="David" w:eastAsia="Calibri" w:hAnsi="David" w:cs="David"/>
          <w:sz w:val="24"/>
          <w:szCs w:val="24"/>
          <w:rtl/>
        </w:rPr>
        <w:t xml:space="preserve">פנים דאז, </w:t>
      </w:r>
      <w:r w:rsidR="00784197">
        <w:rPr>
          <w:rFonts w:ascii="David" w:eastAsia="Calibri" w:hAnsi="David" w:cs="David" w:hint="cs"/>
          <w:sz w:val="24"/>
          <w:szCs w:val="24"/>
          <w:rtl/>
        </w:rPr>
        <w:t xml:space="preserve">חה"כ </w:t>
      </w:r>
      <w:r w:rsidRPr="001553BA">
        <w:rPr>
          <w:rFonts w:ascii="David" w:eastAsia="Calibri" w:hAnsi="David" w:cs="David"/>
          <w:sz w:val="24"/>
          <w:szCs w:val="24"/>
          <w:rtl/>
        </w:rPr>
        <w:t>גלעד ארדן, בכל הנוגע להחלטתו שלא להמליץ על הארכת כהונתו של אלשיך לשנה נוספת, עד לכדי הגעת כהונתו לארבע שנים</w:t>
      </w:r>
      <w:r w:rsidR="000D52D6">
        <w:rPr>
          <w:rFonts w:ascii="David" w:eastAsia="Calibri" w:hAnsi="David" w:cs="David" w:hint="cs"/>
          <w:sz w:val="24"/>
          <w:szCs w:val="24"/>
          <w:rtl/>
        </w:rPr>
        <w:t>. שכן, מאז שנת 2007 ועד לאותו היום</w:t>
      </w:r>
      <w:r w:rsidRPr="001553BA">
        <w:rPr>
          <w:rFonts w:ascii="David" w:eastAsia="Calibri" w:hAnsi="David" w:cs="David"/>
          <w:sz w:val="24"/>
          <w:szCs w:val="24"/>
          <w:rtl/>
        </w:rPr>
        <w:t xml:space="preserve">, </w:t>
      </w:r>
      <w:r w:rsidR="000D52D6">
        <w:rPr>
          <w:rFonts w:ascii="David" w:eastAsia="Calibri" w:hAnsi="David" w:cs="David" w:hint="cs"/>
          <w:sz w:val="24"/>
          <w:szCs w:val="24"/>
          <w:rtl/>
        </w:rPr>
        <w:t xml:space="preserve">כהונותיהם של </w:t>
      </w:r>
      <w:r w:rsidRPr="001553BA">
        <w:rPr>
          <w:rFonts w:ascii="David" w:eastAsia="Calibri" w:hAnsi="David" w:cs="David"/>
          <w:sz w:val="24"/>
          <w:szCs w:val="24"/>
          <w:rtl/>
        </w:rPr>
        <w:t>מפכ"ל</w:t>
      </w:r>
      <w:r w:rsidR="000D52D6">
        <w:rPr>
          <w:rFonts w:ascii="David" w:eastAsia="Calibri" w:hAnsi="David" w:cs="David" w:hint="cs"/>
          <w:sz w:val="24"/>
          <w:szCs w:val="24"/>
          <w:rtl/>
        </w:rPr>
        <w:t>י</w:t>
      </w:r>
      <w:r w:rsidRPr="001553BA">
        <w:rPr>
          <w:rFonts w:ascii="David" w:eastAsia="Calibri" w:hAnsi="David" w:cs="David"/>
          <w:sz w:val="24"/>
          <w:szCs w:val="24"/>
          <w:rtl/>
        </w:rPr>
        <w:t xml:space="preserve"> </w:t>
      </w:r>
      <w:r w:rsidR="000D52D6">
        <w:rPr>
          <w:rFonts w:ascii="David" w:eastAsia="Calibri" w:hAnsi="David" w:cs="David" w:hint="cs"/>
          <w:sz w:val="24"/>
          <w:szCs w:val="24"/>
          <w:rtl/>
        </w:rPr>
        <w:t>ה</w:t>
      </w:r>
      <w:r w:rsidR="000D52D6">
        <w:rPr>
          <w:rFonts w:ascii="David" w:eastAsia="Calibri" w:hAnsi="David" w:cs="David"/>
          <w:sz w:val="24"/>
          <w:szCs w:val="24"/>
          <w:rtl/>
        </w:rPr>
        <w:t xml:space="preserve">משטרה </w:t>
      </w:r>
      <w:r w:rsidR="000D52D6">
        <w:rPr>
          <w:rFonts w:ascii="David" w:eastAsia="Calibri" w:hAnsi="David" w:cs="David" w:hint="cs"/>
          <w:sz w:val="24"/>
          <w:szCs w:val="24"/>
          <w:rtl/>
        </w:rPr>
        <w:t>נמשכו</w:t>
      </w:r>
      <w:r w:rsidRPr="001553BA">
        <w:rPr>
          <w:rFonts w:ascii="David" w:eastAsia="Calibri" w:hAnsi="David" w:cs="David"/>
          <w:sz w:val="24"/>
          <w:szCs w:val="24"/>
          <w:rtl/>
        </w:rPr>
        <w:t xml:space="preserve"> אר</w:t>
      </w:r>
      <w:r w:rsidR="000D52D6">
        <w:rPr>
          <w:rFonts w:ascii="David" w:eastAsia="Calibri" w:hAnsi="David" w:cs="David"/>
          <w:sz w:val="24"/>
          <w:szCs w:val="24"/>
          <w:rtl/>
        </w:rPr>
        <w:t xml:space="preserve">בע שנים. זאת, מתוך חשש שבעיני </w:t>
      </w:r>
      <w:r w:rsidR="000D52D6">
        <w:rPr>
          <w:rFonts w:ascii="David" w:eastAsia="Calibri" w:hAnsi="David" w:cs="David" w:hint="cs"/>
          <w:sz w:val="24"/>
          <w:szCs w:val="24"/>
          <w:rtl/>
        </w:rPr>
        <w:t>השר</w:t>
      </w:r>
      <w:r w:rsidRPr="001553BA">
        <w:rPr>
          <w:rFonts w:ascii="David" w:eastAsia="Calibri" w:hAnsi="David" w:cs="David"/>
          <w:sz w:val="24"/>
          <w:szCs w:val="24"/>
          <w:rtl/>
        </w:rPr>
        <w:t xml:space="preserve"> ארדן, וממשלת ישראל, עמדו</w:t>
      </w:r>
      <w:r w:rsidR="00360FCB">
        <w:rPr>
          <w:rFonts w:ascii="David" w:eastAsia="Calibri" w:hAnsi="David" w:cs="David"/>
          <w:sz w:val="24"/>
          <w:szCs w:val="24"/>
          <w:rtl/>
        </w:rPr>
        <w:t xml:space="preserve"> לנגד העיניים שיקולים זרים</w:t>
      </w:r>
      <w:r w:rsidR="00480079">
        <w:rPr>
          <w:rFonts w:ascii="David" w:eastAsia="Calibri" w:hAnsi="David" w:cs="David" w:hint="cs"/>
          <w:sz w:val="24"/>
          <w:szCs w:val="24"/>
          <w:rtl/>
        </w:rPr>
        <w:t xml:space="preserve">, </w:t>
      </w:r>
      <w:r w:rsidRPr="001553BA">
        <w:rPr>
          <w:rFonts w:ascii="David" w:eastAsia="Calibri" w:hAnsi="David" w:cs="David"/>
          <w:sz w:val="24"/>
          <w:szCs w:val="24"/>
          <w:rtl/>
        </w:rPr>
        <w:t xml:space="preserve">מאחר שבאותה </w:t>
      </w:r>
      <w:r w:rsidR="00430C6C" w:rsidRPr="001553BA">
        <w:rPr>
          <w:rFonts w:ascii="David" w:eastAsia="Calibri" w:hAnsi="David" w:cs="David" w:hint="cs"/>
          <w:sz w:val="24"/>
          <w:szCs w:val="24"/>
          <w:rtl/>
        </w:rPr>
        <w:t>ה</w:t>
      </w:r>
      <w:r w:rsidRPr="001553BA">
        <w:rPr>
          <w:rFonts w:ascii="David" w:eastAsia="Calibri" w:hAnsi="David" w:cs="David"/>
          <w:sz w:val="24"/>
          <w:szCs w:val="24"/>
          <w:rtl/>
        </w:rPr>
        <w:t xml:space="preserve">עת, ראש הממשלה, בנוסף לשרים נוספים, </w:t>
      </w:r>
      <w:r w:rsidR="00430C6C" w:rsidRPr="001553BA">
        <w:rPr>
          <w:rFonts w:ascii="David" w:eastAsia="Calibri" w:hAnsi="David" w:cs="David" w:hint="cs"/>
          <w:sz w:val="24"/>
          <w:szCs w:val="24"/>
          <w:rtl/>
        </w:rPr>
        <w:t xml:space="preserve">היו </w:t>
      </w:r>
      <w:r w:rsidRPr="001553BA">
        <w:rPr>
          <w:rFonts w:ascii="David" w:eastAsia="Calibri" w:hAnsi="David" w:cs="David"/>
          <w:sz w:val="24"/>
          <w:szCs w:val="24"/>
          <w:rtl/>
        </w:rPr>
        <w:t>תחת חקירות במשטרה</w:t>
      </w:r>
      <w:r w:rsidR="00430C6C" w:rsidRPr="001553BA">
        <w:rPr>
          <w:rFonts w:ascii="David" w:eastAsia="Calibri" w:hAnsi="David" w:cs="David" w:hint="cs"/>
          <w:sz w:val="24"/>
          <w:szCs w:val="24"/>
          <w:rtl/>
        </w:rPr>
        <w:t>.</w:t>
      </w:r>
    </w:p>
    <w:p w14:paraId="1396B88E" w14:textId="63E193E6" w:rsidR="00675AE6" w:rsidRPr="001553BA" w:rsidRDefault="00675AE6" w:rsidP="00675AE6">
      <w:pPr>
        <w:widowControl w:val="0"/>
        <w:numPr>
          <w:ilvl w:val="0"/>
          <w:numId w:val="35"/>
        </w:numPr>
        <w:spacing w:before="120" w:after="120"/>
        <w:rPr>
          <w:rFonts w:ascii="David" w:eastAsia="Calibri" w:hAnsi="David" w:cs="David"/>
          <w:sz w:val="24"/>
          <w:szCs w:val="24"/>
        </w:rPr>
      </w:pPr>
      <w:r w:rsidRPr="001553BA">
        <w:rPr>
          <w:rFonts w:ascii="David" w:eastAsia="Calibri" w:hAnsi="David" w:cs="David"/>
          <w:sz w:val="24"/>
          <w:szCs w:val="24"/>
          <w:rtl/>
        </w:rPr>
        <w:t xml:space="preserve">ביום 16.1.2019, </w:t>
      </w:r>
      <w:r w:rsidRPr="001553BA">
        <w:rPr>
          <w:rFonts w:ascii="David" w:eastAsia="Calibri" w:hAnsi="David" w:cs="David" w:hint="cs"/>
          <w:sz w:val="24"/>
          <w:szCs w:val="24"/>
          <w:rtl/>
        </w:rPr>
        <w:t>התקיים</w:t>
      </w:r>
      <w:r w:rsidRPr="001553BA">
        <w:rPr>
          <w:rFonts w:ascii="David" w:eastAsia="Calibri" w:hAnsi="David" w:cs="David"/>
          <w:sz w:val="24"/>
          <w:szCs w:val="24"/>
          <w:rtl/>
        </w:rPr>
        <w:t xml:space="preserve"> הדיון בעניין הארכת כהונתו של </w:t>
      </w:r>
      <w:r w:rsidRPr="001553BA">
        <w:rPr>
          <w:rFonts w:ascii="David" w:eastAsia="Calibri" w:hAnsi="David" w:cs="David" w:hint="cs"/>
          <w:sz w:val="24"/>
          <w:szCs w:val="24"/>
          <w:rtl/>
        </w:rPr>
        <w:t xml:space="preserve">רנ"צ </w:t>
      </w:r>
      <w:r w:rsidRPr="001553BA">
        <w:rPr>
          <w:rFonts w:ascii="David" w:eastAsia="Calibri" w:hAnsi="David" w:cs="David"/>
          <w:sz w:val="24"/>
          <w:szCs w:val="24"/>
          <w:rtl/>
        </w:rPr>
        <w:t xml:space="preserve">אלשיך. יש לציין, כי אלשיך כבר לא עבד בשורות המשטרה באותה עת. לכן, עיקר הדיון עסק בכך שיש </w:t>
      </w:r>
      <w:r w:rsidRPr="001553BA">
        <w:rPr>
          <w:rFonts w:ascii="David" w:eastAsia="Calibri" w:hAnsi="David" w:cs="David" w:hint="cs"/>
          <w:sz w:val="24"/>
          <w:szCs w:val="24"/>
          <w:rtl/>
        </w:rPr>
        <w:t>לקצוב</w:t>
      </w:r>
      <w:r w:rsidRPr="001553BA">
        <w:rPr>
          <w:rFonts w:ascii="David" w:eastAsia="Calibri" w:hAnsi="David" w:cs="David"/>
          <w:sz w:val="24"/>
          <w:szCs w:val="24"/>
          <w:rtl/>
        </w:rPr>
        <w:t xml:space="preserve"> את כהונת המפכ"ל</w:t>
      </w:r>
      <w:r w:rsidRPr="001553BA">
        <w:rPr>
          <w:rFonts w:ascii="David" w:eastAsia="Calibri" w:hAnsi="David" w:cs="David" w:hint="cs"/>
          <w:sz w:val="24"/>
          <w:szCs w:val="24"/>
          <w:rtl/>
        </w:rPr>
        <w:t xml:space="preserve"> במבט צופה פני עתיד. כך, </w:t>
      </w:r>
      <w:r w:rsidRPr="001553BA">
        <w:rPr>
          <w:rFonts w:ascii="David" w:eastAsia="Calibri" w:hAnsi="David" w:cs="David"/>
          <w:sz w:val="24"/>
          <w:szCs w:val="24"/>
          <w:rtl/>
        </w:rPr>
        <w:t xml:space="preserve">למשל, </w:t>
      </w:r>
      <w:r w:rsidRPr="001553BA">
        <w:rPr>
          <w:rFonts w:ascii="David" w:eastAsia="Calibri" w:hAnsi="David" w:cs="David" w:hint="cs"/>
          <w:sz w:val="24"/>
          <w:szCs w:val="24"/>
          <w:rtl/>
        </w:rPr>
        <w:t xml:space="preserve">התבטא בדיון כב' השופט מזוז: </w:t>
      </w:r>
    </w:p>
    <w:p w14:paraId="1832CA39" w14:textId="7753C891" w:rsidR="00675AE6" w:rsidRPr="001553BA" w:rsidRDefault="00675AE6" w:rsidP="008B038F">
      <w:pPr>
        <w:tabs>
          <w:tab w:val="left" w:pos="7455"/>
        </w:tabs>
        <w:spacing w:before="120" w:after="120" w:line="259" w:lineRule="auto"/>
        <w:ind w:left="851" w:right="851" w:firstLine="0"/>
        <w:rPr>
          <w:rFonts w:ascii="David" w:eastAsia="Calibri" w:hAnsi="David" w:cs="David"/>
          <w:sz w:val="24"/>
          <w:szCs w:val="24"/>
          <w:rtl/>
        </w:rPr>
      </w:pPr>
      <w:r w:rsidRPr="001553BA">
        <w:rPr>
          <w:rFonts w:ascii="David" w:eastAsia="Calibri" w:hAnsi="David" w:cs="David"/>
          <w:sz w:val="24"/>
          <w:szCs w:val="24"/>
          <w:rtl/>
        </w:rPr>
        <w:t>"</w:t>
      </w:r>
      <w:r w:rsidRPr="001553BA">
        <w:rPr>
          <w:rFonts w:ascii="David" w:eastAsia="Calibri" w:hAnsi="David" w:cs="David"/>
          <w:b/>
          <w:bCs/>
          <w:sz w:val="24"/>
          <w:szCs w:val="24"/>
          <w:rtl/>
        </w:rPr>
        <w:t xml:space="preserve">מה שברור שצריכה להיות מראש </w:t>
      </w:r>
      <w:r w:rsidRPr="00380876">
        <w:rPr>
          <w:rFonts w:ascii="David" w:eastAsia="Calibri" w:hAnsi="David" w:cs="David"/>
          <w:b/>
          <w:bCs/>
          <w:sz w:val="24"/>
          <w:szCs w:val="24"/>
          <w:u w:val="single"/>
          <w:rtl/>
        </w:rPr>
        <w:t>תקופה קצובה</w:t>
      </w:r>
      <w:r w:rsidRPr="001553BA">
        <w:rPr>
          <w:rFonts w:ascii="David" w:eastAsia="Calibri" w:hAnsi="David" w:cs="David"/>
          <w:b/>
          <w:bCs/>
          <w:sz w:val="24"/>
          <w:szCs w:val="24"/>
          <w:rtl/>
        </w:rPr>
        <w:t xml:space="preserve"> לכל המפכ"לים ללא משחקים של הארכה על תנאי</w:t>
      </w:r>
      <w:r w:rsidRPr="001553BA">
        <w:rPr>
          <w:rFonts w:ascii="David" w:eastAsia="Calibri" w:hAnsi="David" w:cs="David"/>
          <w:sz w:val="24"/>
          <w:szCs w:val="24"/>
          <w:rtl/>
        </w:rPr>
        <w:t>."</w:t>
      </w:r>
      <w:r w:rsidRPr="001553BA">
        <w:rPr>
          <w:rFonts w:ascii="David" w:eastAsia="Calibri" w:hAnsi="David" w:cs="David" w:hint="cs"/>
          <w:sz w:val="24"/>
          <w:szCs w:val="24"/>
          <w:rtl/>
        </w:rPr>
        <w:t xml:space="preserve"> (</w:t>
      </w:r>
      <w:r w:rsidRPr="001553BA">
        <w:rPr>
          <w:rFonts w:ascii="David" w:eastAsia="Calibri" w:hAnsi="David" w:cs="David"/>
          <w:sz w:val="24"/>
          <w:szCs w:val="24"/>
          <w:rtl/>
        </w:rPr>
        <w:t>שו</w:t>
      </w:r>
      <w:r w:rsidRPr="001553BA">
        <w:rPr>
          <w:rFonts w:ascii="David" w:eastAsia="Calibri" w:hAnsi="David" w:cs="David" w:hint="cs"/>
          <w:sz w:val="24"/>
          <w:szCs w:val="24"/>
          <w:rtl/>
        </w:rPr>
        <w:t>רה</w:t>
      </w:r>
      <w:r w:rsidRPr="001553BA">
        <w:rPr>
          <w:rFonts w:ascii="David" w:eastAsia="Calibri" w:hAnsi="David" w:cs="David"/>
          <w:sz w:val="24"/>
          <w:szCs w:val="24"/>
          <w:rtl/>
        </w:rPr>
        <w:t xml:space="preserve"> 35-36 לעמ' 3</w:t>
      </w:r>
      <w:r w:rsidRPr="001553BA">
        <w:rPr>
          <w:rFonts w:ascii="David" w:eastAsia="Calibri" w:hAnsi="David" w:cs="David" w:hint="cs"/>
          <w:sz w:val="24"/>
          <w:szCs w:val="24"/>
          <w:rtl/>
        </w:rPr>
        <w:t xml:space="preserve"> לפרוטוקול הדיון)</w:t>
      </w:r>
      <w:r w:rsidR="008B038F" w:rsidRPr="001553BA">
        <w:rPr>
          <w:rFonts w:ascii="David" w:eastAsia="Calibri" w:hAnsi="David" w:cs="David" w:hint="cs"/>
          <w:sz w:val="24"/>
          <w:szCs w:val="24"/>
          <w:rtl/>
        </w:rPr>
        <w:t>.</w:t>
      </w:r>
    </w:p>
    <w:p w14:paraId="6442547D" w14:textId="74438675" w:rsidR="00EF650E" w:rsidRPr="001553BA" w:rsidRDefault="00EF650E" w:rsidP="006845BC">
      <w:pPr>
        <w:widowControl w:val="0"/>
        <w:numPr>
          <w:ilvl w:val="0"/>
          <w:numId w:val="35"/>
        </w:numPr>
        <w:spacing w:before="120" w:after="120"/>
        <w:rPr>
          <w:rFonts w:ascii="David" w:eastAsia="Times New Roman" w:hAnsi="David" w:cs="David"/>
          <w:sz w:val="24"/>
          <w:szCs w:val="24"/>
        </w:rPr>
      </w:pPr>
      <w:r w:rsidRPr="001553BA">
        <w:rPr>
          <w:rFonts w:ascii="David" w:eastAsia="Calibri" w:hAnsi="David" w:cs="David" w:hint="cs"/>
          <w:sz w:val="24"/>
          <w:szCs w:val="24"/>
          <w:rtl/>
        </w:rPr>
        <w:t xml:space="preserve">כן, </w:t>
      </w:r>
      <w:r w:rsidR="00AE71B2" w:rsidRPr="001553BA">
        <w:rPr>
          <w:rFonts w:ascii="David" w:eastAsia="Times New Roman" w:hAnsi="David" w:cs="David" w:hint="cs"/>
          <w:sz w:val="24"/>
          <w:szCs w:val="24"/>
          <w:rtl/>
        </w:rPr>
        <w:t>בהתייחסות</w:t>
      </w:r>
      <w:r w:rsidR="00AE71B2" w:rsidRPr="001553BA">
        <w:rPr>
          <w:rFonts w:ascii="David" w:eastAsia="Times New Roman" w:hAnsi="David" w:cs="David" w:hint="eastAsia"/>
          <w:sz w:val="24"/>
          <w:szCs w:val="24"/>
          <w:rtl/>
        </w:rPr>
        <w:t>ו</w:t>
      </w:r>
      <w:r w:rsidR="00AE71B2" w:rsidRPr="001553BA">
        <w:rPr>
          <w:rFonts w:ascii="David" w:eastAsia="Times New Roman" w:hAnsi="David" w:cs="David" w:hint="cs"/>
          <w:sz w:val="24"/>
          <w:szCs w:val="24"/>
          <w:rtl/>
        </w:rPr>
        <w:t xml:space="preserve"> להחלטת הממשלה </w:t>
      </w:r>
      <w:r w:rsidR="00AE71B2" w:rsidRPr="001553BA">
        <w:rPr>
          <w:rFonts w:ascii="David" w:eastAsia="Times New Roman" w:hAnsi="David" w:cs="David"/>
          <w:sz w:val="24"/>
          <w:szCs w:val="24"/>
          <w:rtl/>
        </w:rPr>
        <w:t>מס' 1584 מיום 22.4.2007</w:t>
      </w:r>
      <w:r w:rsidR="00AE71B2" w:rsidRPr="001553BA">
        <w:rPr>
          <w:rFonts w:ascii="David" w:eastAsia="Times New Roman" w:hAnsi="David" w:cs="David" w:hint="cs"/>
          <w:sz w:val="24"/>
          <w:szCs w:val="24"/>
          <w:rtl/>
        </w:rPr>
        <w:t xml:space="preserve">, קבע כב' השופט מזוז, כי "אחד העקרונות הכלליים שהיא [החלטה מס' 1584] </w:t>
      </w:r>
      <w:r w:rsidR="00AE71B2" w:rsidRPr="001553BA">
        <w:rPr>
          <w:rFonts w:ascii="David" w:eastAsia="Times New Roman" w:hAnsi="David" w:cs="David" w:hint="cs"/>
          <w:b/>
          <w:bCs/>
          <w:sz w:val="24"/>
          <w:szCs w:val="24"/>
          <w:rtl/>
        </w:rPr>
        <w:t xml:space="preserve">קבעה שברגולציה תיקבע קדנציה </w:t>
      </w:r>
      <w:r w:rsidR="00AE71B2" w:rsidRPr="00380876">
        <w:rPr>
          <w:rFonts w:ascii="David" w:eastAsia="Times New Roman" w:hAnsi="David" w:cs="David" w:hint="eastAsia"/>
          <w:b/>
          <w:bCs/>
          <w:sz w:val="24"/>
          <w:szCs w:val="24"/>
          <w:u w:val="single"/>
          <w:rtl/>
        </w:rPr>
        <w:t>קשיחה</w:t>
      </w:r>
      <w:r w:rsidR="00AE71B2" w:rsidRPr="001553BA">
        <w:rPr>
          <w:rFonts w:ascii="David" w:eastAsia="Times New Roman" w:hAnsi="David" w:cs="David" w:hint="cs"/>
          <w:b/>
          <w:bCs/>
          <w:sz w:val="24"/>
          <w:szCs w:val="24"/>
          <w:rtl/>
        </w:rPr>
        <w:t xml:space="preserve"> אחת ללא אפשרות של הארכה. התכלית שהממונה לא יהיה על תנאי, אי אפשר להטיב אתו והוא ידע בדיוק מתי הוא יסיים את כהונתו וזה על מנת להבטיח את השיקול המקצועי</w:t>
      </w:r>
      <w:r w:rsidR="00AE71B2" w:rsidRPr="001553BA">
        <w:rPr>
          <w:rFonts w:ascii="David" w:eastAsia="Times New Roman" w:hAnsi="David" w:cs="David" w:hint="cs"/>
          <w:sz w:val="24"/>
          <w:szCs w:val="24"/>
          <w:rtl/>
        </w:rPr>
        <w:t xml:space="preserve"> (...)" (שם, בעמ' 3, </w:t>
      </w:r>
      <w:proofErr w:type="spellStart"/>
      <w:r w:rsidR="00AE71B2" w:rsidRPr="001553BA">
        <w:rPr>
          <w:rFonts w:ascii="David" w:eastAsia="Times New Roman" w:hAnsi="David" w:cs="David" w:hint="cs"/>
          <w:sz w:val="24"/>
          <w:szCs w:val="24"/>
          <w:rtl/>
        </w:rPr>
        <w:t>שו</w:t>
      </w:r>
      <w:proofErr w:type="spellEnd"/>
      <w:r w:rsidR="00AE71B2" w:rsidRPr="001553BA">
        <w:rPr>
          <w:rFonts w:ascii="David" w:eastAsia="Times New Roman" w:hAnsi="David" w:cs="David" w:hint="cs"/>
          <w:sz w:val="24"/>
          <w:szCs w:val="24"/>
          <w:rtl/>
        </w:rPr>
        <w:t>' 8-10; ההדגשות אינן במקור).</w:t>
      </w:r>
    </w:p>
    <w:p w14:paraId="6F84ADBE" w14:textId="0F8C1FFF" w:rsidR="00675AE6" w:rsidRPr="001553BA" w:rsidRDefault="00675AE6" w:rsidP="008B038F">
      <w:pPr>
        <w:spacing w:before="120" w:after="120"/>
        <w:ind w:firstLine="0"/>
        <w:rPr>
          <w:rFonts w:ascii="David" w:eastAsia="Calibri" w:hAnsi="David" w:cs="David"/>
          <w:b/>
          <w:bCs/>
          <w:sz w:val="24"/>
          <w:szCs w:val="24"/>
        </w:rPr>
      </w:pPr>
      <w:r w:rsidRPr="0017267B">
        <w:rPr>
          <w:rFonts w:ascii="David" w:eastAsia="Calibri" w:hAnsi="David" w:cs="David"/>
          <w:b/>
          <w:bCs/>
          <w:sz w:val="24"/>
          <w:szCs w:val="24"/>
          <w:rtl/>
        </w:rPr>
        <w:t>פרוטוקול הדיון מיום 16.1.2019 בבג"ץ 7006/18 מצורף ומסומן כנספח</w:t>
      </w:r>
      <w:r w:rsidR="0017267B" w:rsidRPr="0017267B">
        <w:rPr>
          <w:rFonts w:ascii="David" w:eastAsia="Calibri" w:hAnsi="David" w:cs="David" w:hint="cs"/>
          <w:b/>
          <w:bCs/>
          <w:sz w:val="24"/>
          <w:szCs w:val="24"/>
          <w:rtl/>
        </w:rPr>
        <w:t xml:space="preserve"> ע/8.</w:t>
      </w:r>
      <w:r w:rsidRPr="001553BA">
        <w:rPr>
          <w:rFonts w:ascii="David" w:eastAsia="Calibri" w:hAnsi="David" w:cs="David"/>
          <w:b/>
          <w:bCs/>
          <w:sz w:val="24"/>
          <w:szCs w:val="24"/>
          <w:rtl/>
        </w:rPr>
        <w:t xml:space="preserve"> </w:t>
      </w:r>
    </w:p>
    <w:p w14:paraId="0F564BEC" w14:textId="37FE20D9" w:rsidR="00FD1F7B" w:rsidRPr="00307D1C" w:rsidRDefault="00675AE6" w:rsidP="00B11E10">
      <w:pPr>
        <w:widowControl w:val="0"/>
        <w:numPr>
          <w:ilvl w:val="0"/>
          <w:numId w:val="35"/>
        </w:numPr>
        <w:spacing w:before="120" w:after="120"/>
        <w:rPr>
          <w:rFonts w:ascii="David" w:eastAsia="Calibri" w:hAnsi="David" w:cs="David"/>
          <w:sz w:val="24"/>
          <w:szCs w:val="24"/>
        </w:rPr>
      </w:pPr>
      <w:r w:rsidRPr="001553BA">
        <w:rPr>
          <w:rFonts w:ascii="David" w:eastAsia="Calibri" w:hAnsi="David" w:cs="David"/>
          <w:sz w:val="24"/>
          <w:szCs w:val="24"/>
          <w:rtl/>
        </w:rPr>
        <w:t>ביום 16.1.2019 ניתן פסק דין ב</w:t>
      </w:r>
      <w:r w:rsidR="00360FCB">
        <w:rPr>
          <w:rFonts w:ascii="David" w:eastAsia="Calibri" w:hAnsi="David" w:cs="David" w:hint="cs"/>
          <w:sz w:val="24"/>
          <w:szCs w:val="24"/>
          <w:rtl/>
        </w:rPr>
        <w:t>עתירה הראשונה (</w:t>
      </w:r>
      <w:r w:rsidRPr="001553BA">
        <w:rPr>
          <w:rFonts w:ascii="David" w:eastAsia="Calibri" w:hAnsi="David" w:cs="David"/>
          <w:sz w:val="24"/>
          <w:szCs w:val="24"/>
          <w:rtl/>
        </w:rPr>
        <w:t>בג"ץ 7006/18</w:t>
      </w:r>
      <w:r w:rsidR="00360FCB">
        <w:rPr>
          <w:rFonts w:ascii="David" w:eastAsia="Calibri" w:hAnsi="David" w:cs="David" w:hint="cs"/>
          <w:sz w:val="24"/>
          <w:szCs w:val="24"/>
          <w:rtl/>
        </w:rPr>
        <w:t>)</w:t>
      </w:r>
      <w:r w:rsidRPr="001553BA">
        <w:rPr>
          <w:rFonts w:ascii="David" w:eastAsia="Calibri" w:hAnsi="David" w:cs="David"/>
          <w:sz w:val="24"/>
          <w:szCs w:val="24"/>
          <w:rtl/>
        </w:rPr>
        <w:t xml:space="preserve"> </w:t>
      </w:r>
      <w:r w:rsidRPr="001553BA">
        <w:rPr>
          <w:rFonts w:ascii="David" w:eastAsia="Calibri" w:hAnsi="David" w:cs="David" w:hint="cs"/>
          <w:sz w:val="24"/>
          <w:szCs w:val="24"/>
          <w:rtl/>
        </w:rPr>
        <w:t>ובו</w:t>
      </w:r>
      <w:r w:rsidRPr="001553BA">
        <w:rPr>
          <w:rFonts w:ascii="David" w:eastAsia="Calibri" w:hAnsi="David" w:cs="David"/>
          <w:sz w:val="24"/>
          <w:szCs w:val="24"/>
          <w:rtl/>
        </w:rPr>
        <w:t xml:space="preserve"> קבע בית המשפט הנכבד</w:t>
      </w:r>
      <w:r w:rsidR="00E221A3" w:rsidRPr="001553BA">
        <w:rPr>
          <w:rFonts w:ascii="David" w:eastAsia="Calibri" w:hAnsi="David" w:cs="David" w:hint="cs"/>
          <w:sz w:val="24"/>
          <w:szCs w:val="24"/>
          <w:rtl/>
        </w:rPr>
        <w:t xml:space="preserve"> (כב' השופטים</w:t>
      </w:r>
      <w:r w:rsidR="005146A1" w:rsidRPr="001553BA">
        <w:rPr>
          <w:rFonts w:ascii="David" w:eastAsia="Calibri" w:hAnsi="David" w:cs="David" w:hint="cs"/>
          <w:sz w:val="24"/>
          <w:szCs w:val="24"/>
          <w:rtl/>
        </w:rPr>
        <w:t xml:space="preserve"> </w:t>
      </w:r>
      <w:proofErr w:type="spellStart"/>
      <w:r w:rsidR="005146A1" w:rsidRPr="001553BA">
        <w:rPr>
          <w:rFonts w:ascii="David" w:eastAsia="Calibri" w:hAnsi="David" w:cs="David" w:hint="cs"/>
          <w:sz w:val="24"/>
          <w:szCs w:val="24"/>
          <w:rtl/>
        </w:rPr>
        <w:t>פוגלמן</w:t>
      </w:r>
      <w:proofErr w:type="spellEnd"/>
      <w:r w:rsidR="005146A1" w:rsidRPr="001553BA">
        <w:rPr>
          <w:rFonts w:ascii="David" w:eastAsia="Calibri" w:hAnsi="David" w:cs="David" w:hint="cs"/>
          <w:sz w:val="24"/>
          <w:szCs w:val="24"/>
          <w:rtl/>
        </w:rPr>
        <w:t>, ברק-ארז ומזוז)</w:t>
      </w:r>
      <w:r w:rsidRPr="001553BA">
        <w:rPr>
          <w:rFonts w:ascii="David" w:eastAsia="Calibri" w:hAnsi="David" w:cs="David" w:hint="cs"/>
          <w:sz w:val="24"/>
          <w:szCs w:val="24"/>
          <w:rtl/>
        </w:rPr>
        <w:t xml:space="preserve"> </w:t>
      </w:r>
      <w:r w:rsidRPr="001553BA">
        <w:rPr>
          <w:rFonts w:ascii="David" w:eastAsia="Calibri" w:hAnsi="David" w:cs="David"/>
          <w:sz w:val="24"/>
          <w:szCs w:val="24"/>
          <w:rtl/>
        </w:rPr>
        <w:t xml:space="preserve">כי "העותרת תוכל לפנות למשיבים בנושא קיומו של עקרון </w:t>
      </w:r>
      <w:proofErr w:type="spellStart"/>
      <w:r w:rsidRPr="001553BA">
        <w:rPr>
          <w:rFonts w:ascii="David" w:eastAsia="Calibri" w:hAnsi="David" w:cs="David"/>
          <w:sz w:val="24"/>
          <w:szCs w:val="24"/>
          <w:rtl/>
        </w:rPr>
        <w:t>קציבת</w:t>
      </w:r>
      <w:proofErr w:type="spellEnd"/>
      <w:r w:rsidRPr="001553BA">
        <w:rPr>
          <w:rFonts w:ascii="David" w:eastAsia="Calibri" w:hAnsi="David" w:cs="David"/>
          <w:sz w:val="24"/>
          <w:szCs w:val="24"/>
          <w:rtl/>
        </w:rPr>
        <w:t xml:space="preserve"> כהונה קשיחה של המפכ"ל מראש – </w:t>
      </w:r>
      <w:r w:rsidRPr="00380876">
        <w:rPr>
          <w:rFonts w:ascii="David" w:eastAsia="Calibri" w:hAnsi="David" w:cs="David"/>
          <w:b/>
          <w:bCs/>
          <w:sz w:val="24"/>
          <w:szCs w:val="24"/>
          <w:rtl/>
        </w:rPr>
        <w:t>שנקבע כבר בהחלטות ממשלה קודמות אך לא תמיד יושם הלכה למעשה</w:t>
      </w:r>
      <w:r w:rsidRPr="001553BA">
        <w:rPr>
          <w:rFonts w:ascii="David" w:eastAsia="Calibri" w:hAnsi="David" w:cs="David"/>
          <w:sz w:val="24"/>
          <w:szCs w:val="24"/>
          <w:rtl/>
        </w:rPr>
        <w:t xml:space="preserve"> – ובנושאים הכרוכים בכך". כמו כן, נקבע כי "לנוכח החשיבות הברורה של הדברים המשיבים יענו לפנייה במהירות הראויה, ובלוח זמנים שיאפשר הבהרת נושא זה לפני החלטה על מינוי מפכ"ל חדש". </w:t>
      </w:r>
    </w:p>
    <w:p w14:paraId="3A5F7960" w14:textId="11223816" w:rsidR="00FA4BC9" w:rsidRPr="001553BA" w:rsidRDefault="00FA4BC9" w:rsidP="00B75F87">
      <w:pPr>
        <w:numPr>
          <w:ilvl w:val="1"/>
          <w:numId w:val="7"/>
        </w:numPr>
        <w:spacing w:before="120" w:after="240"/>
        <w:ind w:left="360"/>
        <w:contextualSpacing/>
        <w:rPr>
          <w:rFonts w:ascii="David" w:eastAsia="Calibri" w:hAnsi="David" w:cs="David"/>
          <w:b/>
          <w:bCs/>
          <w:sz w:val="28"/>
          <w:szCs w:val="28"/>
          <w:u w:val="single"/>
        </w:rPr>
      </w:pPr>
      <w:r w:rsidRPr="001553BA">
        <w:rPr>
          <w:rFonts w:ascii="David" w:eastAsia="Calibri" w:hAnsi="David" w:cs="David"/>
          <w:b/>
          <w:bCs/>
          <w:sz w:val="28"/>
          <w:szCs w:val="28"/>
          <w:u w:val="single"/>
          <w:rtl/>
        </w:rPr>
        <w:t>הניסיונות הכושלים למינוי מפכ"ל תחת אלשיך</w:t>
      </w:r>
      <w:r w:rsidR="001F19E8" w:rsidRPr="001553BA">
        <w:rPr>
          <w:rFonts w:ascii="David" w:eastAsia="Calibri" w:hAnsi="David" w:cs="David" w:hint="cs"/>
          <w:b/>
          <w:bCs/>
          <w:sz w:val="28"/>
          <w:szCs w:val="28"/>
          <w:u w:val="single"/>
          <w:rtl/>
        </w:rPr>
        <w:t xml:space="preserve"> למשך תקופה של למעלה משנתיים</w:t>
      </w:r>
    </w:p>
    <w:p w14:paraId="7BC0281F" w14:textId="16D7D7F3" w:rsidR="00FA4BC9" w:rsidRPr="001553BA" w:rsidRDefault="00FA4BC9" w:rsidP="006573CC">
      <w:pPr>
        <w:widowControl w:val="0"/>
        <w:numPr>
          <w:ilvl w:val="0"/>
          <w:numId w:val="35"/>
        </w:numPr>
        <w:spacing w:before="120" w:after="120"/>
        <w:rPr>
          <w:rFonts w:ascii="David" w:eastAsia="Calibri" w:hAnsi="David" w:cs="David"/>
          <w:sz w:val="24"/>
          <w:szCs w:val="24"/>
        </w:rPr>
      </w:pPr>
      <w:r w:rsidRPr="001553BA">
        <w:rPr>
          <w:rFonts w:ascii="David" w:eastAsia="Calibri" w:hAnsi="David" w:cs="David"/>
          <w:sz w:val="24"/>
          <w:szCs w:val="24"/>
          <w:rtl/>
        </w:rPr>
        <w:t>ביום 2.11.2018</w:t>
      </w:r>
      <w:r w:rsidR="00D6021D" w:rsidRPr="001553BA">
        <w:rPr>
          <w:rFonts w:ascii="David" w:eastAsia="Calibri" w:hAnsi="David" w:cs="David"/>
          <w:sz w:val="24"/>
          <w:szCs w:val="24"/>
          <w:rtl/>
        </w:rPr>
        <w:t>,</w:t>
      </w:r>
      <w:r w:rsidRPr="001553BA">
        <w:rPr>
          <w:rFonts w:ascii="David" w:eastAsia="Calibri" w:hAnsi="David" w:cs="David"/>
          <w:sz w:val="24"/>
          <w:szCs w:val="24"/>
          <w:rtl/>
        </w:rPr>
        <w:t xml:space="preserve"> הודיע </w:t>
      </w:r>
      <w:r w:rsidR="0080016C" w:rsidRPr="001553BA">
        <w:rPr>
          <w:rFonts w:ascii="David" w:eastAsia="Calibri" w:hAnsi="David" w:cs="David"/>
          <w:sz w:val="24"/>
          <w:szCs w:val="24"/>
          <w:rtl/>
        </w:rPr>
        <w:t xml:space="preserve">השר לביטחון פנים </w:t>
      </w:r>
      <w:r w:rsidR="00B641E4" w:rsidRPr="001553BA">
        <w:rPr>
          <w:rFonts w:ascii="David" w:eastAsia="Calibri" w:hAnsi="David" w:cs="David"/>
          <w:sz w:val="24"/>
          <w:szCs w:val="24"/>
          <w:rtl/>
        </w:rPr>
        <w:t>דאז, מר גלעד ארדן,</w:t>
      </w:r>
      <w:r w:rsidRPr="001553BA">
        <w:rPr>
          <w:rFonts w:ascii="David" w:eastAsia="Calibri" w:hAnsi="David" w:cs="David"/>
          <w:sz w:val="24"/>
          <w:szCs w:val="24"/>
          <w:rtl/>
        </w:rPr>
        <w:t xml:space="preserve"> כי בכוונתו למנות את הניצב בדימוס משה (</w:t>
      </w:r>
      <w:proofErr w:type="spellStart"/>
      <w:r w:rsidRPr="001553BA">
        <w:rPr>
          <w:rFonts w:ascii="David" w:eastAsia="Calibri" w:hAnsi="David" w:cs="David"/>
          <w:sz w:val="24"/>
          <w:szCs w:val="24"/>
          <w:rtl/>
        </w:rPr>
        <w:t>צ'יקו</w:t>
      </w:r>
      <w:proofErr w:type="spellEnd"/>
      <w:r w:rsidRPr="001553BA">
        <w:rPr>
          <w:rFonts w:ascii="David" w:eastAsia="Calibri" w:hAnsi="David" w:cs="David"/>
          <w:sz w:val="24"/>
          <w:szCs w:val="24"/>
          <w:rtl/>
        </w:rPr>
        <w:t xml:space="preserve">) אדרי, אשר כיהן באותו הזמן כמנכ"ל המשרד לביטחון </w:t>
      </w:r>
      <w:r w:rsidR="00304F8C">
        <w:rPr>
          <w:rFonts w:ascii="David" w:eastAsia="Calibri" w:hAnsi="David" w:cs="David" w:hint="cs"/>
          <w:sz w:val="24"/>
          <w:szCs w:val="24"/>
          <w:rtl/>
        </w:rPr>
        <w:t>ה</w:t>
      </w:r>
      <w:r w:rsidRPr="001553BA">
        <w:rPr>
          <w:rFonts w:ascii="David" w:eastAsia="Calibri" w:hAnsi="David" w:cs="David"/>
          <w:sz w:val="24"/>
          <w:szCs w:val="24"/>
          <w:rtl/>
        </w:rPr>
        <w:t>פנים, לתפקיד מפכ"ל המשטרה במקומו של רב-ניצב אלשיך. זאת בכפוף לאישור הממשלה ולאחר שהוועדה המייעצת למינוי בכירים בראשותו של השופט אליעזר גולדברג (להלן: "</w:t>
      </w:r>
      <w:r w:rsidR="00CD2814" w:rsidRPr="001553BA">
        <w:rPr>
          <w:rFonts w:ascii="David" w:eastAsia="Calibri" w:hAnsi="David" w:cs="David" w:hint="cs"/>
          <w:b/>
          <w:bCs/>
          <w:sz w:val="24"/>
          <w:szCs w:val="24"/>
          <w:rtl/>
        </w:rPr>
        <w:t>הוועדה</w:t>
      </w:r>
      <w:r w:rsidR="00CD2814" w:rsidRPr="001553BA">
        <w:rPr>
          <w:rFonts w:ascii="David" w:eastAsia="Calibri" w:hAnsi="David" w:cs="David"/>
          <w:b/>
          <w:bCs/>
          <w:sz w:val="24"/>
          <w:szCs w:val="24"/>
          <w:rtl/>
        </w:rPr>
        <w:t xml:space="preserve"> </w:t>
      </w:r>
      <w:r w:rsidR="00D426E1" w:rsidRPr="001553BA">
        <w:rPr>
          <w:rFonts w:ascii="David" w:eastAsia="Calibri" w:hAnsi="David" w:cs="David" w:hint="cs"/>
          <w:b/>
          <w:bCs/>
          <w:sz w:val="24"/>
          <w:szCs w:val="24"/>
          <w:rtl/>
        </w:rPr>
        <w:t>המייעצת</w:t>
      </w:r>
      <w:r w:rsidRPr="001553BA">
        <w:rPr>
          <w:rFonts w:ascii="David" w:eastAsia="Calibri" w:hAnsi="David" w:cs="David"/>
          <w:sz w:val="24"/>
          <w:szCs w:val="24"/>
          <w:rtl/>
        </w:rPr>
        <w:t>") תחווה דעתה בנוגע לטוהר המידות של הניצב (בדימוס) אדרי.</w:t>
      </w:r>
    </w:p>
    <w:p w14:paraId="15D01BB5" w14:textId="70BBDE3A" w:rsidR="00FA4BC9" w:rsidRPr="001553BA" w:rsidRDefault="00FA4BC9" w:rsidP="00160E7B">
      <w:pPr>
        <w:widowControl w:val="0"/>
        <w:spacing w:before="120" w:after="120"/>
        <w:ind w:firstLine="0"/>
        <w:rPr>
          <w:rFonts w:ascii="David" w:eastAsia="Calibri" w:hAnsi="David" w:cs="David"/>
          <w:sz w:val="24"/>
          <w:szCs w:val="24"/>
          <w:rtl/>
        </w:rPr>
      </w:pPr>
      <w:r w:rsidRPr="0017267B">
        <w:rPr>
          <w:rFonts w:ascii="David" w:eastAsia="Calibri" w:hAnsi="David" w:cs="David"/>
          <w:b/>
          <w:bCs/>
          <w:sz w:val="24"/>
          <w:szCs w:val="24"/>
          <w:rtl/>
        </w:rPr>
        <w:t>העתק כתבתו של אלי סניור "ניצב בדימוס משה (</w:t>
      </w:r>
      <w:proofErr w:type="spellStart"/>
      <w:r w:rsidRPr="0017267B">
        <w:rPr>
          <w:rFonts w:ascii="David" w:eastAsia="Calibri" w:hAnsi="David" w:cs="David"/>
          <w:b/>
          <w:bCs/>
          <w:sz w:val="24"/>
          <w:szCs w:val="24"/>
          <w:rtl/>
        </w:rPr>
        <w:t>צ'יקו</w:t>
      </w:r>
      <w:proofErr w:type="spellEnd"/>
      <w:r w:rsidRPr="0017267B">
        <w:rPr>
          <w:rFonts w:ascii="David" w:eastAsia="Calibri" w:hAnsi="David" w:cs="David"/>
          <w:b/>
          <w:bCs/>
          <w:sz w:val="24"/>
          <w:szCs w:val="24"/>
          <w:rtl/>
        </w:rPr>
        <w:t>) אדרי יהיה מפכ"ל המשטרה הבא" מיום 2.11.2018</w:t>
      </w:r>
      <w:r w:rsidR="00D26BE9" w:rsidRPr="0017267B">
        <w:rPr>
          <w:rFonts w:ascii="David" w:eastAsia="Calibri" w:hAnsi="David" w:cs="David"/>
          <w:b/>
          <w:bCs/>
          <w:sz w:val="24"/>
          <w:szCs w:val="24"/>
          <w:rtl/>
        </w:rPr>
        <w:t>,</w:t>
      </w:r>
      <w:r w:rsidRPr="0017267B">
        <w:rPr>
          <w:rFonts w:ascii="David" w:eastAsia="Calibri" w:hAnsi="David" w:cs="David"/>
          <w:b/>
          <w:bCs/>
          <w:sz w:val="24"/>
          <w:szCs w:val="24"/>
          <w:rtl/>
        </w:rPr>
        <w:t xml:space="preserve"> באתר </w:t>
      </w:r>
      <w:r w:rsidR="00D26BE9" w:rsidRPr="0017267B">
        <w:rPr>
          <w:rFonts w:ascii="David" w:eastAsia="Calibri" w:hAnsi="David" w:cs="David"/>
          <w:b/>
          <w:bCs/>
          <w:sz w:val="24"/>
          <w:szCs w:val="24"/>
        </w:rPr>
        <w:t>Y</w:t>
      </w:r>
      <w:r w:rsidRPr="0017267B">
        <w:rPr>
          <w:rFonts w:ascii="David" w:eastAsia="Calibri" w:hAnsi="David" w:cs="David"/>
          <w:b/>
          <w:bCs/>
          <w:sz w:val="24"/>
          <w:szCs w:val="24"/>
        </w:rPr>
        <w:t>net</w:t>
      </w:r>
      <w:r w:rsidR="00D26BE9" w:rsidRPr="0017267B">
        <w:rPr>
          <w:rFonts w:ascii="David" w:eastAsia="Calibri" w:hAnsi="David" w:cs="David"/>
          <w:b/>
          <w:bCs/>
          <w:sz w:val="24"/>
          <w:szCs w:val="24"/>
          <w:rtl/>
        </w:rPr>
        <w:t>,</w:t>
      </w:r>
      <w:r w:rsidRPr="0017267B">
        <w:rPr>
          <w:rFonts w:ascii="David" w:eastAsia="Calibri" w:hAnsi="David" w:cs="David"/>
          <w:b/>
          <w:bCs/>
          <w:sz w:val="24"/>
          <w:szCs w:val="24"/>
          <w:rtl/>
        </w:rPr>
        <w:t xml:space="preserve"> מצורף ומסומן כנספח</w:t>
      </w:r>
      <w:r w:rsidR="005B29A6" w:rsidRPr="0017267B">
        <w:rPr>
          <w:rFonts w:ascii="David" w:eastAsia="Calibri" w:hAnsi="David" w:cs="David"/>
          <w:b/>
          <w:bCs/>
          <w:sz w:val="24"/>
          <w:szCs w:val="24"/>
          <w:rtl/>
        </w:rPr>
        <w:t xml:space="preserve"> ע/</w:t>
      </w:r>
      <w:r w:rsidR="0017267B" w:rsidRPr="0017267B">
        <w:rPr>
          <w:rFonts w:ascii="David" w:eastAsia="Calibri" w:hAnsi="David" w:cs="David" w:hint="cs"/>
          <w:b/>
          <w:bCs/>
          <w:sz w:val="24"/>
          <w:szCs w:val="24"/>
          <w:rtl/>
        </w:rPr>
        <w:t>9</w:t>
      </w:r>
      <w:r w:rsidR="005B29A6" w:rsidRPr="0017267B">
        <w:rPr>
          <w:rFonts w:ascii="David" w:eastAsia="Calibri" w:hAnsi="David" w:cs="David"/>
          <w:b/>
          <w:bCs/>
          <w:sz w:val="24"/>
          <w:szCs w:val="24"/>
          <w:rtl/>
        </w:rPr>
        <w:t>.</w:t>
      </w:r>
      <w:r w:rsidRPr="001553BA">
        <w:rPr>
          <w:rFonts w:ascii="David" w:eastAsia="Calibri" w:hAnsi="David" w:cs="David"/>
          <w:sz w:val="24"/>
          <w:szCs w:val="24"/>
          <w:rtl/>
        </w:rPr>
        <w:t xml:space="preserve"> </w:t>
      </w:r>
    </w:p>
    <w:p w14:paraId="0A1A6A7B" w14:textId="2D287E26" w:rsidR="00FA4BC9" w:rsidRPr="001553BA" w:rsidRDefault="00FA4BC9" w:rsidP="00D12001">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לאחר שדנה במינויו של אדרי,</w:t>
      </w:r>
      <w:r w:rsidR="00D6021D" w:rsidRPr="001553BA">
        <w:rPr>
          <w:rFonts w:ascii="David" w:eastAsia="Calibri" w:hAnsi="David" w:cs="David"/>
          <w:sz w:val="24"/>
          <w:szCs w:val="24"/>
          <w:rtl/>
        </w:rPr>
        <w:t xml:space="preserve"> החליטה </w:t>
      </w:r>
      <w:r w:rsidR="00C7084D" w:rsidRPr="001553BA">
        <w:rPr>
          <w:rFonts w:ascii="David" w:eastAsia="Calibri" w:hAnsi="David" w:cs="David" w:hint="cs"/>
          <w:sz w:val="24"/>
          <w:szCs w:val="24"/>
          <w:rtl/>
        </w:rPr>
        <w:t>ה</w:t>
      </w:r>
      <w:r w:rsidR="00D6021D" w:rsidRPr="001553BA">
        <w:rPr>
          <w:rFonts w:ascii="David" w:eastAsia="Calibri" w:hAnsi="David" w:cs="David"/>
          <w:sz w:val="24"/>
          <w:szCs w:val="24"/>
          <w:rtl/>
        </w:rPr>
        <w:t>ועד</w:t>
      </w:r>
      <w:r w:rsidR="00C7084D" w:rsidRPr="001553BA">
        <w:rPr>
          <w:rFonts w:ascii="David" w:eastAsia="Calibri" w:hAnsi="David" w:cs="David" w:hint="cs"/>
          <w:sz w:val="24"/>
          <w:szCs w:val="24"/>
          <w:rtl/>
        </w:rPr>
        <w:t>ה</w:t>
      </w:r>
      <w:r w:rsidR="00D6021D" w:rsidRPr="001553BA">
        <w:rPr>
          <w:rFonts w:ascii="David" w:eastAsia="Calibri" w:hAnsi="David" w:cs="David"/>
          <w:sz w:val="24"/>
          <w:szCs w:val="24"/>
          <w:rtl/>
        </w:rPr>
        <w:t xml:space="preserve"> </w:t>
      </w:r>
      <w:r w:rsidR="00C7084D" w:rsidRPr="001553BA">
        <w:rPr>
          <w:rFonts w:ascii="David" w:eastAsia="Calibri" w:hAnsi="David" w:cs="David" w:hint="cs"/>
          <w:sz w:val="24"/>
          <w:szCs w:val="24"/>
          <w:rtl/>
        </w:rPr>
        <w:t>ה</w:t>
      </w:r>
      <w:r w:rsidR="00304F8C">
        <w:rPr>
          <w:rFonts w:ascii="David" w:eastAsia="Calibri" w:hAnsi="David" w:cs="David" w:hint="cs"/>
          <w:sz w:val="24"/>
          <w:szCs w:val="24"/>
          <w:rtl/>
        </w:rPr>
        <w:t>מייעצת</w:t>
      </w:r>
      <w:r w:rsidR="004B2215">
        <w:rPr>
          <w:rFonts w:ascii="David" w:eastAsia="Calibri" w:hAnsi="David" w:cs="David" w:hint="cs"/>
          <w:sz w:val="24"/>
          <w:szCs w:val="24"/>
          <w:rtl/>
        </w:rPr>
        <w:t>,</w:t>
      </w:r>
      <w:r w:rsidR="00C7084D" w:rsidRPr="001553BA">
        <w:rPr>
          <w:rFonts w:ascii="David" w:eastAsia="Calibri" w:hAnsi="David" w:cs="David" w:hint="cs"/>
          <w:sz w:val="24"/>
          <w:szCs w:val="24"/>
          <w:rtl/>
        </w:rPr>
        <w:t xml:space="preserve"> </w:t>
      </w:r>
      <w:r w:rsidRPr="001553BA">
        <w:rPr>
          <w:rFonts w:ascii="David" w:eastAsia="Calibri" w:hAnsi="David" w:cs="David"/>
          <w:sz w:val="24"/>
          <w:szCs w:val="24"/>
          <w:rtl/>
        </w:rPr>
        <w:t>באופן חריג</w:t>
      </w:r>
      <w:r w:rsidR="004B2215">
        <w:rPr>
          <w:rFonts w:ascii="David" w:eastAsia="Calibri" w:hAnsi="David" w:cs="David" w:hint="cs"/>
          <w:sz w:val="24"/>
          <w:szCs w:val="24"/>
          <w:rtl/>
        </w:rPr>
        <w:t>,</w:t>
      </w:r>
      <w:r w:rsidRPr="001553BA">
        <w:rPr>
          <w:rFonts w:ascii="David" w:eastAsia="Calibri" w:hAnsi="David" w:cs="David"/>
          <w:sz w:val="24"/>
          <w:szCs w:val="24"/>
          <w:rtl/>
        </w:rPr>
        <w:t xml:space="preserve"> כי </w:t>
      </w:r>
      <w:r w:rsidR="004B2215">
        <w:rPr>
          <w:rFonts w:ascii="David" w:eastAsia="Calibri" w:hAnsi="David" w:cs="David" w:hint="cs"/>
          <w:sz w:val="24"/>
          <w:szCs w:val="24"/>
          <w:rtl/>
        </w:rPr>
        <w:t xml:space="preserve">היא </w:t>
      </w:r>
      <w:r w:rsidRPr="001553BA">
        <w:rPr>
          <w:rFonts w:ascii="David" w:eastAsia="Calibri" w:hAnsi="David" w:cs="David"/>
          <w:sz w:val="24"/>
          <w:szCs w:val="24"/>
          <w:rtl/>
        </w:rPr>
        <w:t>אינה ממליצה עליו לתפקיד המפכ"ל</w:t>
      </w:r>
      <w:r w:rsidR="00D07879" w:rsidRPr="001553BA">
        <w:rPr>
          <w:rFonts w:ascii="David" w:eastAsia="Calibri" w:hAnsi="David" w:cs="David"/>
          <w:sz w:val="24"/>
          <w:szCs w:val="24"/>
          <w:rtl/>
        </w:rPr>
        <w:t xml:space="preserve">. </w:t>
      </w:r>
      <w:r w:rsidRPr="001553BA">
        <w:rPr>
          <w:rFonts w:ascii="David" w:eastAsia="Calibri" w:hAnsi="David" w:cs="David"/>
          <w:sz w:val="24"/>
          <w:szCs w:val="24"/>
          <w:rtl/>
        </w:rPr>
        <w:t>בין נימוקי הוועדה צוין כי ההחלטה נובעת מהרצון שלא לפגוע באמון הציבור במשטרה ומכך שהמועמד נהג באופן שאינו מבטא הקפדה ראויה על טוהר המידות.</w:t>
      </w:r>
      <w:r w:rsidR="00D12001" w:rsidRPr="001553BA">
        <w:rPr>
          <w:rFonts w:ascii="David" w:eastAsia="Calibri" w:hAnsi="David" w:cs="David" w:hint="cs"/>
          <w:sz w:val="24"/>
          <w:szCs w:val="24"/>
          <w:rtl/>
        </w:rPr>
        <w:t xml:space="preserve"> </w:t>
      </w:r>
      <w:r w:rsidRPr="001553BA">
        <w:rPr>
          <w:rFonts w:ascii="David" w:eastAsia="Calibri" w:hAnsi="David" w:cs="David"/>
          <w:sz w:val="24"/>
          <w:szCs w:val="24"/>
          <w:rtl/>
        </w:rPr>
        <w:t>לבסוף, ולאחר שפורסם כי ניצב משה (</w:t>
      </w:r>
      <w:proofErr w:type="spellStart"/>
      <w:r w:rsidRPr="001553BA">
        <w:rPr>
          <w:rFonts w:ascii="David" w:eastAsia="Calibri" w:hAnsi="David" w:cs="David"/>
          <w:sz w:val="24"/>
          <w:szCs w:val="24"/>
          <w:rtl/>
        </w:rPr>
        <w:t>צ'יקו</w:t>
      </w:r>
      <w:proofErr w:type="spellEnd"/>
      <w:r w:rsidRPr="001553BA">
        <w:rPr>
          <w:rFonts w:ascii="David" w:eastAsia="Calibri" w:hAnsi="David" w:cs="David"/>
          <w:sz w:val="24"/>
          <w:szCs w:val="24"/>
          <w:rtl/>
        </w:rPr>
        <w:t>) אדרי נפגש קודם לבדיקת הפוליגרף עם בוחנת הפוליגרף ולא צין את דבר הפגישה בפני הוועדה, הסיר אדרי את מועמדותו לתפקיד המפכ"ל.</w:t>
      </w:r>
    </w:p>
    <w:p w14:paraId="70872F03" w14:textId="3B268337" w:rsidR="00FA4BC9" w:rsidRPr="001553BA" w:rsidRDefault="00FA4BC9" w:rsidP="001F19E8">
      <w:pPr>
        <w:widowControl w:val="0"/>
        <w:spacing w:before="120" w:after="240"/>
        <w:ind w:firstLine="0"/>
        <w:rPr>
          <w:rFonts w:ascii="David" w:eastAsia="Calibri" w:hAnsi="David" w:cs="David"/>
          <w:b/>
          <w:bCs/>
          <w:sz w:val="28"/>
          <w:szCs w:val="28"/>
          <w:u w:val="single"/>
        </w:rPr>
      </w:pPr>
      <w:r w:rsidRPr="0017267B">
        <w:rPr>
          <w:rFonts w:ascii="David" w:eastAsia="Calibri" w:hAnsi="David" w:cs="David"/>
          <w:b/>
          <w:bCs/>
          <w:sz w:val="24"/>
          <w:szCs w:val="24"/>
          <w:rtl/>
        </w:rPr>
        <w:t xml:space="preserve">העתק כתבתם של רויטל חובל </w:t>
      </w:r>
      <w:proofErr w:type="spellStart"/>
      <w:r w:rsidRPr="0017267B">
        <w:rPr>
          <w:rFonts w:ascii="David" w:eastAsia="Calibri" w:hAnsi="David" w:cs="David"/>
          <w:b/>
          <w:bCs/>
          <w:sz w:val="24"/>
          <w:szCs w:val="24"/>
          <w:rtl/>
        </w:rPr>
        <w:t>וג'וש</w:t>
      </w:r>
      <w:proofErr w:type="spellEnd"/>
      <w:r w:rsidRPr="0017267B">
        <w:rPr>
          <w:rFonts w:ascii="David" w:eastAsia="Calibri" w:hAnsi="David" w:cs="David"/>
          <w:b/>
          <w:bCs/>
          <w:sz w:val="24"/>
          <w:szCs w:val="24"/>
          <w:rtl/>
        </w:rPr>
        <w:t xml:space="preserve"> בריינר "משה אדרי הסיר מועמדותו לתפקיד המפכ"ל: "מסע ההכפשות חצה כל גבול""</w:t>
      </w:r>
      <w:r w:rsidR="004609F1" w:rsidRPr="0017267B">
        <w:rPr>
          <w:rFonts w:ascii="David" w:eastAsia="Calibri" w:hAnsi="David" w:cs="David"/>
          <w:b/>
          <w:bCs/>
          <w:sz w:val="24"/>
          <w:szCs w:val="24"/>
          <w:rtl/>
        </w:rPr>
        <w:t>,</w:t>
      </w:r>
      <w:r w:rsidRPr="0017267B">
        <w:rPr>
          <w:rFonts w:ascii="David" w:eastAsia="Calibri" w:hAnsi="David" w:cs="David"/>
          <w:b/>
          <w:bCs/>
          <w:sz w:val="24"/>
          <w:szCs w:val="24"/>
          <w:rtl/>
        </w:rPr>
        <w:t xml:space="preserve"> מיום </w:t>
      </w:r>
      <w:r w:rsidR="00AA75EA" w:rsidRPr="0017267B">
        <w:rPr>
          <w:rFonts w:ascii="David" w:eastAsia="Calibri" w:hAnsi="David" w:cs="David"/>
          <w:b/>
          <w:bCs/>
          <w:sz w:val="24"/>
          <w:szCs w:val="24"/>
          <w:rtl/>
        </w:rPr>
        <w:t>5</w:t>
      </w:r>
      <w:r w:rsidR="0017267B" w:rsidRPr="0017267B">
        <w:rPr>
          <w:rFonts w:ascii="David" w:eastAsia="Calibri" w:hAnsi="David" w:cs="David"/>
          <w:b/>
          <w:bCs/>
          <w:sz w:val="24"/>
          <w:szCs w:val="24"/>
          <w:rtl/>
        </w:rPr>
        <w:t>.12.2018 מצורף ומסומן כנספח ע</w:t>
      </w:r>
      <w:r w:rsidR="0017267B" w:rsidRPr="0017267B">
        <w:rPr>
          <w:rFonts w:ascii="David" w:eastAsia="Calibri" w:hAnsi="David" w:cs="David" w:hint="cs"/>
          <w:b/>
          <w:bCs/>
          <w:sz w:val="24"/>
          <w:szCs w:val="24"/>
          <w:rtl/>
        </w:rPr>
        <w:t>/10.</w:t>
      </w:r>
    </w:p>
    <w:p w14:paraId="7ACD7F5E" w14:textId="77777777" w:rsidR="00CC115A" w:rsidRDefault="00E27D4C" w:rsidP="00360FCB">
      <w:pPr>
        <w:widowControl w:val="0"/>
        <w:numPr>
          <w:ilvl w:val="0"/>
          <w:numId w:val="35"/>
        </w:numPr>
        <w:spacing w:before="120" w:after="120"/>
        <w:rPr>
          <w:rFonts w:ascii="David" w:eastAsia="Calibri" w:hAnsi="David" w:cs="David"/>
          <w:sz w:val="24"/>
          <w:szCs w:val="24"/>
        </w:rPr>
      </w:pPr>
      <w:r w:rsidRPr="001553BA">
        <w:rPr>
          <w:rFonts w:ascii="David" w:eastAsia="Calibri" w:hAnsi="David" w:cs="David"/>
          <w:sz w:val="24"/>
          <w:szCs w:val="24"/>
          <w:rtl/>
        </w:rPr>
        <w:t xml:space="preserve">ביום 2.12.2018, </w:t>
      </w:r>
      <w:r w:rsidR="00FA4BC9" w:rsidRPr="001553BA">
        <w:rPr>
          <w:rFonts w:ascii="David" w:eastAsia="Calibri" w:hAnsi="David" w:cs="David"/>
          <w:sz w:val="24"/>
          <w:szCs w:val="24"/>
          <w:rtl/>
        </w:rPr>
        <w:t>בעקבות הסרת מועמדותו של ניצב משה (</w:t>
      </w:r>
      <w:proofErr w:type="spellStart"/>
      <w:r w:rsidR="00FA4BC9" w:rsidRPr="001553BA">
        <w:rPr>
          <w:rFonts w:ascii="David" w:eastAsia="Calibri" w:hAnsi="David" w:cs="David"/>
          <w:sz w:val="24"/>
          <w:szCs w:val="24"/>
          <w:rtl/>
        </w:rPr>
        <w:t>צ'יקו</w:t>
      </w:r>
      <w:proofErr w:type="spellEnd"/>
      <w:r w:rsidR="00FA4BC9" w:rsidRPr="001553BA">
        <w:rPr>
          <w:rFonts w:ascii="David" w:eastAsia="Calibri" w:hAnsi="David" w:cs="David"/>
          <w:sz w:val="24"/>
          <w:szCs w:val="24"/>
          <w:rtl/>
        </w:rPr>
        <w:t xml:space="preserve">) אדרי החליט </w:t>
      </w:r>
      <w:r w:rsidRPr="001553BA">
        <w:rPr>
          <w:rFonts w:ascii="David" w:eastAsia="Calibri" w:hAnsi="David" w:cs="David"/>
          <w:sz w:val="24"/>
          <w:szCs w:val="24"/>
          <w:rtl/>
        </w:rPr>
        <w:t>השר לביטחון פנים דאז, גלעד ארדן,</w:t>
      </w:r>
      <w:r w:rsidR="00FA4BC9" w:rsidRPr="001553BA">
        <w:rPr>
          <w:rFonts w:ascii="David" w:eastAsia="Calibri" w:hAnsi="David" w:cs="David"/>
          <w:sz w:val="24"/>
          <w:szCs w:val="24"/>
          <w:rtl/>
        </w:rPr>
        <w:t xml:space="preserve"> למנות ממלא מקום לתפקיד מפכ"ל המשטרה - הניצב מוטי כהן - למשך 45 יום. </w:t>
      </w:r>
    </w:p>
    <w:p w14:paraId="0D2371FD" w14:textId="32162E87" w:rsidR="00FA4BC9" w:rsidRPr="003A2711" w:rsidRDefault="00CC115A" w:rsidP="00520B55">
      <w:pPr>
        <w:widowControl w:val="0"/>
        <w:numPr>
          <w:ilvl w:val="0"/>
          <w:numId w:val="35"/>
        </w:numPr>
        <w:spacing w:before="120" w:after="120"/>
        <w:rPr>
          <w:rFonts w:ascii="David" w:eastAsia="Calibri" w:hAnsi="David" w:cs="David"/>
          <w:sz w:val="24"/>
          <w:szCs w:val="24"/>
        </w:rPr>
      </w:pPr>
      <w:r w:rsidRPr="003A2711">
        <w:rPr>
          <w:rFonts w:ascii="David" w:eastAsia="Calibri" w:hAnsi="David" w:cs="David" w:hint="eastAsia"/>
          <w:sz w:val="24"/>
          <w:szCs w:val="24"/>
          <w:rtl/>
        </w:rPr>
        <w:t>ביום</w:t>
      </w:r>
      <w:r w:rsidRPr="003A2711">
        <w:rPr>
          <w:rFonts w:ascii="David" w:eastAsia="Calibri" w:hAnsi="David" w:cs="David"/>
          <w:sz w:val="24"/>
          <w:szCs w:val="24"/>
          <w:rtl/>
        </w:rPr>
        <w:t xml:space="preserve"> </w:t>
      </w:r>
      <w:r w:rsidRPr="003A2711">
        <w:rPr>
          <w:rFonts w:ascii="David" w:hAnsi="David" w:cs="David"/>
          <w:sz w:val="24"/>
          <w:szCs w:val="24"/>
          <w:rtl/>
        </w:rPr>
        <w:t xml:space="preserve">24.12.2018, </w:t>
      </w:r>
      <w:r w:rsidRPr="003A2711">
        <w:rPr>
          <w:rFonts w:ascii="David" w:hAnsi="David" w:cs="David" w:hint="eastAsia"/>
          <w:sz w:val="24"/>
          <w:szCs w:val="24"/>
          <w:rtl/>
        </w:rPr>
        <w:t>התפזרה</w:t>
      </w:r>
      <w:r w:rsidRPr="003A2711">
        <w:rPr>
          <w:rFonts w:ascii="David" w:hAnsi="David" w:cs="David"/>
          <w:sz w:val="24"/>
          <w:szCs w:val="24"/>
          <w:rtl/>
        </w:rPr>
        <w:t xml:space="preserve"> הכנסת ה-20, אשר הייתה האחרונה למלא ימיה כמעט במלואם, </w:t>
      </w:r>
      <w:r w:rsidRPr="003A2711">
        <w:rPr>
          <w:rFonts w:ascii="David" w:hAnsi="David" w:cs="David" w:hint="eastAsia"/>
          <w:sz w:val="24"/>
          <w:szCs w:val="24"/>
          <w:rtl/>
        </w:rPr>
        <w:t>ובלא</w:t>
      </w:r>
      <w:r w:rsidRPr="003A2711">
        <w:rPr>
          <w:rFonts w:ascii="David" w:hAnsi="David" w:cs="David"/>
          <w:sz w:val="24"/>
          <w:szCs w:val="24"/>
          <w:rtl/>
        </w:rPr>
        <w:t xml:space="preserve"> </w:t>
      </w:r>
      <w:r w:rsidRPr="003A2711">
        <w:rPr>
          <w:rFonts w:ascii="David" w:hAnsi="David" w:cs="David" w:hint="eastAsia"/>
          <w:sz w:val="24"/>
          <w:szCs w:val="24"/>
          <w:rtl/>
        </w:rPr>
        <w:t>מינוי</w:t>
      </w:r>
      <w:r w:rsidRPr="003A2711">
        <w:rPr>
          <w:rFonts w:ascii="David" w:hAnsi="David" w:cs="David"/>
          <w:sz w:val="24"/>
          <w:szCs w:val="24"/>
          <w:rtl/>
        </w:rPr>
        <w:t xml:space="preserve"> </w:t>
      </w:r>
      <w:r w:rsidRPr="003A2711">
        <w:rPr>
          <w:rFonts w:ascii="David" w:hAnsi="David" w:cs="David" w:hint="eastAsia"/>
          <w:sz w:val="24"/>
          <w:szCs w:val="24"/>
          <w:rtl/>
        </w:rPr>
        <w:t>של</w:t>
      </w:r>
      <w:r w:rsidRPr="003A2711">
        <w:rPr>
          <w:rFonts w:ascii="David" w:hAnsi="David" w:cs="David"/>
          <w:sz w:val="24"/>
          <w:szCs w:val="24"/>
          <w:rtl/>
        </w:rPr>
        <w:t xml:space="preserve"> </w:t>
      </w:r>
      <w:r w:rsidRPr="003A2711">
        <w:rPr>
          <w:rFonts w:ascii="David" w:hAnsi="David" w:cs="David" w:hint="eastAsia"/>
          <w:sz w:val="24"/>
          <w:szCs w:val="24"/>
          <w:rtl/>
        </w:rPr>
        <w:t>מפכ</w:t>
      </w:r>
      <w:r w:rsidRPr="003A2711">
        <w:rPr>
          <w:rFonts w:ascii="David" w:hAnsi="David" w:cs="David"/>
          <w:sz w:val="24"/>
          <w:szCs w:val="24"/>
          <w:rtl/>
        </w:rPr>
        <w:t xml:space="preserve">"ל </w:t>
      </w:r>
      <w:r w:rsidRPr="003A2711">
        <w:rPr>
          <w:rFonts w:ascii="David" w:hAnsi="David" w:cs="David" w:hint="eastAsia"/>
          <w:sz w:val="24"/>
          <w:szCs w:val="24"/>
          <w:rtl/>
        </w:rPr>
        <w:t>קבע</w:t>
      </w:r>
      <w:r w:rsidRPr="003A2711">
        <w:rPr>
          <w:rFonts w:ascii="David" w:hAnsi="David" w:cs="David"/>
          <w:sz w:val="24"/>
          <w:szCs w:val="24"/>
          <w:rtl/>
        </w:rPr>
        <w:t>.</w:t>
      </w:r>
      <w:r w:rsidR="003A2711">
        <w:rPr>
          <w:rFonts w:ascii="David" w:eastAsia="Calibri" w:hAnsi="David" w:cs="David" w:hint="cs"/>
          <w:sz w:val="24"/>
          <w:szCs w:val="24"/>
          <w:rtl/>
        </w:rPr>
        <w:t xml:space="preserve"> </w:t>
      </w:r>
      <w:r w:rsidR="002E59DE" w:rsidRPr="003A2711">
        <w:rPr>
          <w:rFonts w:ascii="David" w:eastAsia="Calibri" w:hAnsi="David" w:cs="David" w:hint="eastAsia"/>
          <w:sz w:val="24"/>
          <w:szCs w:val="24"/>
          <w:rtl/>
        </w:rPr>
        <w:t>על</w:t>
      </w:r>
      <w:r w:rsidR="002E59DE" w:rsidRPr="003A2711">
        <w:rPr>
          <w:rFonts w:ascii="David" w:eastAsia="Calibri" w:hAnsi="David" w:cs="David"/>
          <w:sz w:val="24"/>
          <w:szCs w:val="24"/>
          <w:rtl/>
        </w:rPr>
        <w:t xml:space="preserve"> </w:t>
      </w:r>
      <w:r w:rsidR="002E59DE" w:rsidRPr="003A2711">
        <w:rPr>
          <w:rFonts w:ascii="David" w:eastAsia="Calibri" w:hAnsi="David" w:cs="David" w:hint="eastAsia"/>
          <w:sz w:val="24"/>
          <w:szCs w:val="24"/>
          <w:rtl/>
        </w:rPr>
        <w:t>כן</w:t>
      </w:r>
      <w:r w:rsidR="002E59DE" w:rsidRPr="003A2711">
        <w:rPr>
          <w:rFonts w:ascii="David" w:eastAsia="Calibri" w:hAnsi="David" w:cs="David"/>
          <w:sz w:val="24"/>
          <w:szCs w:val="24"/>
          <w:rtl/>
        </w:rPr>
        <w:t>, ביום</w:t>
      </w:r>
      <w:r w:rsidR="00FA4BC9" w:rsidRPr="003A2711">
        <w:rPr>
          <w:rFonts w:ascii="David" w:eastAsia="Calibri" w:hAnsi="David" w:cs="David"/>
          <w:sz w:val="24"/>
          <w:szCs w:val="24"/>
          <w:rtl/>
        </w:rPr>
        <w:t xml:space="preserve"> 13.1.2019 הוארכה כהונתו של ניצב מוטי כ</w:t>
      </w:r>
      <w:r w:rsidR="002E59DE" w:rsidRPr="003A2711">
        <w:rPr>
          <w:rFonts w:ascii="David" w:eastAsia="Calibri" w:hAnsi="David" w:cs="David"/>
          <w:sz w:val="24"/>
          <w:szCs w:val="24"/>
          <w:rtl/>
        </w:rPr>
        <w:t>הן כממלא מקום עד לתאריך 17.5.19.</w:t>
      </w:r>
    </w:p>
    <w:p w14:paraId="23D8BFF8" w14:textId="2A3B7F87" w:rsidR="00FA4BC9" w:rsidRPr="001553BA" w:rsidRDefault="00FA4BC9" w:rsidP="00846AD9">
      <w:pPr>
        <w:widowControl w:val="0"/>
        <w:spacing w:before="120" w:after="120"/>
        <w:ind w:firstLine="0"/>
        <w:rPr>
          <w:rFonts w:ascii="David" w:eastAsia="Calibri" w:hAnsi="David" w:cs="David"/>
          <w:b/>
          <w:bCs/>
          <w:sz w:val="24"/>
          <w:szCs w:val="24"/>
          <w:rtl/>
        </w:rPr>
      </w:pPr>
      <w:r w:rsidRPr="0017267B">
        <w:rPr>
          <w:rFonts w:ascii="David" w:eastAsia="Calibri" w:hAnsi="David" w:cs="David"/>
          <w:b/>
          <w:bCs/>
          <w:sz w:val="24"/>
          <w:szCs w:val="24"/>
          <w:rtl/>
        </w:rPr>
        <w:t>העתק החלטת ממשלה מס' 4459 הנוגעת להארכת כהונת מ"מ המפכ"ל כהן מצורף ומסומן כנספח ע/</w:t>
      </w:r>
      <w:r w:rsidR="0017267B">
        <w:rPr>
          <w:rFonts w:ascii="David" w:eastAsia="Calibri" w:hAnsi="David" w:cs="David" w:hint="cs"/>
          <w:b/>
          <w:bCs/>
          <w:sz w:val="24"/>
          <w:szCs w:val="24"/>
          <w:rtl/>
        </w:rPr>
        <w:t>11.</w:t>
      </w:r>
    </w:p>
    <w:p w14:paraId="0A957D7B" w14:textId="22657C06" w:rsidR="002E59DE" w:rsidRPr="002E59DE" w:rsidRDefault="003A2711" w:rsidP="002E59DE">
      <w:pPr>
        <w:widowControl w:val="0"/>
        <w:numPr>
          <w:ilvl w:val="0"/>
          <w:numId w:val="35"/>
        </w:numPr>
        <w:spacing w:before="120" w:after="120"/>
        <w:rPr>
          <w:rFonts w:ascii="David" w:eastAsia="Calibri" w:hAnsi="David" w:cs="David"/>
          <w:sz w:val="24"/>
          <w:szCs w:val="24"/>
        </w:rPr>
      </w:pPr>
      <w:r>
        <w:rPr>
          <w:rFonts w:ascii="David" w:hAnsi="David" w:cs="David" w:hint="cs"/>
          <w:sz w:val="24"/>
          <w:szCs w:val="24"/>
          <w:rtl/>
        </w:rPr>
        <w:t>את שארע לאחר מכן יספרו בדברי הימים של מדינת ישראל, שעה ש</w:t>
      </w:r>
      <w:r w:rsidR="002E59DE">
        <w:rPr>
          <w:rFonts w:ascii="David" w:hAnsi="David" w:cs="David" w:hint="cs"/>
          <w:sz w:val="24"/>
          <w:szCs w:val="24"/>
          <w:rtl/>
        </w:rPr>
        <w:t xml:space="preserve">באופן חסר תקדים </w:t>
      </w:r>
      <w:r>
        <w:rPr>
          <w:rFonts w:ascii="David" w:hAnsi="David" w:cs="David" w:hint="cs"/>
          <w:b/>
          <w:bCs/>
          <w:sz w:val="24"/>
          <w:szCs w:val="24"/>
          <w:rtl/>
        </w:rPr>
        <w:t xml:space="preserve">נערכו </w:t>
      </w:r>
      <w:r w:rsidR="002E59DE">
        <w:rPr>
          <w:rFonts w:ascii="David" w:hAnsi="David" w:cs="David" w:hint="cs"/>
          <w:b/>
          <w:bCs/>
          <w:sz w:val="24"/>
          <w:szCs w:val="24"/>
          <w:rtl/>
        </w:rPr>
        <w:t>ב</w:t>
      </w:r>
      <w:r w:rsidR="002E59DE" w:rsidRPr="001553BA">
        <w:rPr>
          <w:rFonts w:ascii="David" w:hAnsi="David" w:cs="David"/>
          <w:b/>
          <w:bCs/>
          <w:sz w:val="24"/>
          <w:szCs w:val="24"/>
          <w:rtl/>
        </w:rPr>
        <w:t xml:space="preserve">ישראל </w:t>
      </w:r>
      <w:r w:rsidR="002E59DE">
        <w:rPr>
          <w:rFonts w:ascii="David" w:hAnsi="David" w:cs="David" w:hint="cs"/>
          <w:b/>
          <w:bCs/>
          <w:sz w:val="24"/>
          <w:szCs w:val="24"/>
          <w:rtl/>
        </w:rPr>
        <w:t>שלוש מערכות בחירות בטו</w:t>
      </w:r>
      <w:r w:rsidR="002E59DE" w:rsidRPr="001553BA">
        <w:rPr>
          <w:rFonts w:ascii="David" w:hAnsi="David" w:cs="David"/>
          <w:b/>
          <w:bCs/>
          <w:sz w:val="24"/>
          <w:szCs w:val="24"/>
          <w:rtl/>
        </w:rPr>
        <w:t>וח הזמן של שנה</w:t>
      </w:r>
      <w:r w:rsidR="002E59DE">
        <w:rPr>
          <w:rFonts w:ascii="David" w:hAnsi="David" w:cs="David" w:hint="cs"/>
          <w:b/>
          <w:bCs/>
          <w:sz w:val="24"/>
          <w:szCs w:val="24"/>
          <w:rtl/>
        </w:rPr>
        <w:t xml:space="preserve">, תוך השהיית כל מינוי הקבע הבכירים, וביניהם מינוי </w:t>
      </w:r>
      <w:r w:rsidR="00956128">
        <w:rPr>
          <w:rFonts w:ascii="David" w:hAnsi="David" w:cs="David" w:hint="cs"/>
          <w:b/>
          <w:bCs/>
          <w:sz w:val="24"/>
          <w:szCs w:val="24"/>
          <w:rtl/>
        </w:rPr>
        <w:t>ה</w:t>
      </w:r>
      <w:r w:rsidR="002E59DE">
        <w:rPr>
          <w:rFonts w:ascii="David" w:hAnsi="David" w:cs="David" w:hint="cs"/>
          <w:b/>
          <w:bCs/>
          <w:sz w:val="24"/>
          <w:szCs w:val="24"/>
          <w:rtl/>
        </w:rPr>
        <w:t xml:space="preserve">מפכ"ל. </w:t>
      </w:r>
    </w:p>
    <w:p w14:paraId="4D494464" w14:textId="291E8304" w:rsidR="00FA4BC9" w:rsidRPr="001553BA" w:rsidRDefault="002E59DE" w:rsidP="006573CC">
      <w:pPr>
        <w:widowControl w:val="0"/>
        <w:numPr>
          <w:ilvl w:val="0"/>
          <w:numId w:val="35"/>
        </w:numPr>
        <w:spacing w:before="120" w:after="120"/>
        <w:rPr>
          <w:rFonts w:ascii="David" w:eastAsia="Calibri" w:hAnsi="David" w:cs="David"/>
          <w:sz w:val="24"/>
          <w:szCs w:val="24"/>
        </w:rPr>
      </w:pPr>
      <w:r>
        <w:rPr>
          <w:rFonts w:ascii="David" w:eastAsia="Calibri" w:hAnsi="David" w:cs="David" w:hint="cs"/>
          <w:sz w:val="24"/>
          <w:szCs w:val="24"/>
          <w:rtl/>
        </w:rPr>
        <w:t>נוכח זאת</w:t>
      </w:r>
      <w:r w:rsidR="00846AD9" w:rsidRPr="001553BA">
        <w:rPr>
          <w:rFonts w:ascii="David" w:eastAsia="Calibri" w:hAnsi="David" w:cs="David"/>
          <w:sz w:val="24"/>
          <w:szCs w:val="24"/>
          <w:rtl/>
        </w:rPr>
        <w:t xml:space="preserve">, התקבלו </w:t>
      </w:r>
      <w:r w:rsidR="00E27D4C" w:rsidRPr="001553BA">
        <w:rPr>
          <w:rFonts w:ascii="David" w:eastAsia="Calibri" w:hAnsi="David" w:cs="David"/>
          <w:sz w:val="24"/>
          <w:szCs w:val="24"/>
          <w:rtl/>
        </w:rPr>
        <w:t>5</w:t>
      </w:r>
      <w:r w:rsidR="00846AD9" w:rsidRPr="001553BA">
        <w:rPr>
          <w:rFonts w:ascii="David" w:eastAsia="Calibri" w:hAnsi="David" w:cs="David"/>
          <w:sz w:val="24"/>
          <w:szCs w:val="24"/>
          <w:rtl/>
        </w:rPr>
        <w:t xml:space="preserve"> החלטות אשר האריכו את כהונתו הזמנית של ניצב מוטי כהן, עד ליום </w:t>
      </w:r>
      <w:r w:rsidR="00E27D4C" w:rsidRPr="001553BA">
        <w:rPr>
          <w:rFonts w:ascii="David" w:eastAsia="Calibri" w:hAnsi="David" w:cs="David"/>
          <w:sz w:val="24"/>
          <w:szCs w:val="24"/>
          <w:rtl/>
        </w:rPr>
        <w:t xml:space="preserve">31.3.2021, או עד למינוי מפכ"ל חדש למשטרה על ידי הממשלה, לפי המוקדם </w:t>
      </w:r>
      <w:r w:rsidR="00DF3419" w:rsidRPr="001553BA">
        <w:rPr>
          <w:rFonts w:ascii="David" w:eastAsia="Calibri" w:hAnsi="David" w:cs="David" w:hint="cs"/>
          <w:sz w:val="24"/>
          <w:szCs w:val="24"/>
          <w:rtl/>
        </w:rPr>
        <w:t>מבניהם</w:t>
      </w:r>
      <w:r w:rsidR="00E27D4C" w:rsidRPr="001553BA">
        <w:rPr>
          <w:rFonts w:ascii="David" w:eastAsia="Calibri" w:hAnsi="David" w:cs="David"/>
          <w:sz w:val="24"/>
          <w:szCs w:val="24"/>
          <w:rtl/>
        </w:rPr>
        <w:t xml:space="preserve">. כך, </w:t>
      </w:r>
      <w:r w:rsidR="00E27D4C" w:rsidRPr="001553BA">
        <w:rPr>
          <w:rFonts w:ascii="David" w:eastAsia="Calibri" w:hAnsi="David" w:cs="David"/>
          <w:b/>
          <w:bCs/>
          <w:sz w:val="24"/>
          <w:szCs w:val="24"/>
          <w:rtl/>
        </w:rPr>
        <w:t>שכהונתו של ניצב כהן כמ"מ מפכ"ל המשטרה, הגיעה עד לכדי למעלה משנתיים</w:t>
      </w:r>
      <w:r w:rsidR="00E27D4C" w:rsidRPr="001553BA">
        <w:rPr>
          <w:rFonts w:ascii="David" w:eastAsia="Calibri" w:hAnsi="David" w:cs="David"/>
          <w:sz w:val="24"/>
          <w:szCs w:val="24"/>
          <w:rtl/>
        </w:rPr>
        <w:t>.</w:t>
      </w:r>
    </w:p>
    <w:p w14:paraId="0ED18C1E" w14:textId="7987DE43" w:rsidR="00FA4BC9" w:rsidRPr="0017267B" w:rsidRDefault="00FA4BC9" w:rsidP="00846AD9">
      <w:pPr>
        <w:widowControl w:val="0"/>
        <w:spacing w:before="120" w:after="120"/>
        <w:ind w:firstLine="0"/>
        <w:rPr>
          <w:rFonts w:ascii="David" w:eastAsia="Calibri" w:hAnsi="David" w:cs="David"/>
          <w:b/>
          <w:bCs/>
          <w:sz w:val="24"/>
          <w:szCs w:val="24"/>
          <w:rtl/>
        </w:rPr>
      </w:pPr>
      <w:r w:rsidRPr="0017267B">
        <w:rPr>
          <w:rFonts w:ascii="David" w:eastAsia="Calibri" w:hAnsi="David" w:cs="David"/>
          <w:b/>
          <w:bCs/>
          <w:sz w:val="24"/>
          <w:szCs w:val="24"/>
          <w:rtl/>
        </w:rPr>
        <w:t>העתק</w:t>
      </w:r>
      <w:r w:rsidR="003A2711" w:rsidRPr="0017267B">
        <w:rPr>
          <w:rFonts w:ascii="David" w:eastAsia="Calibri" w:hAnsi="David" w:cs="David" w:hint="cs"/>
          <w:b/>
          <w:bCs/>
          <w:sz w:val="24"/>
          <w:szCs w:val="24"/>
          <w:rtl/>
        </w:rPr>
        <w:t>י</w:t>
      </w:r>
      <w:r w:rsidRPr="0017267B">
        <w:rPr>
          <w:rFonts w:ascii="David" w:eastAsia="Calibri" w:hAnsi="David" w:cs="David"/>
          <w:b/>
          <w:bCs/>
          <w:sz w:val="24"/>
          <w:szCs w:val="24"/>
          <w:rtl/>
        </w:rPr>
        <w:t xml:space="preserve"> החלט</w:t>
      </w:r>
      <w:r w:rsidR="00547228" w:rsidRPr="0017267B">
        <w:rPr>
          <w:rFonts w:ascii="David" w:eastAsia="Calibri" w:hAnsi="David" w:cs="David" w:hint="cs"/>
          <w:b/>
          <w:bCs/>
          <w:sz w:val="24"/>
          <w:szCs w:val="24"/>
          <w:rtl/>
        </w:rPr>
        <w:t>ו</w:t>
      </w:r>
      <w:r w:rsidRPr="0017267B">
        <w:rPr>
          <w:rFonts w:ascii="David" w:eastAsia="Calibri" w:hAnsi="David" w:cs="David"/>
          <w:b/>
          <w:bCs/>
          <w:sz w:val="24"/>
          <w:szCs w:val="24"/>
          <w:rtl/>
        </w:rPr>
        <w:t xml:space="preserve">ת </w:t>
      </w:r>
      <w:r w:rsidR="00547228" w:rsidRPr="0017267B">
        <w:rPr>
          <w:rFonts w:ascii="David" w:eastAsia="Calibri" w:hAnsi="David" w:cs="David" w:hint="cs"/>
          <w:b/>
          <w:bCs/>
          <w:sz w:val="24"/>
          <w:szCs w:val="24"/>
          <w:rtl/>
        </w:rPr>
        <w:t>ה</w:t>
      </w:r>
      <w:r w:rsidRPr="0017267B">
        <w:rPr>
          <w:rFonts w:ascii="David" w:eastAsia="Calibri" w:hAnsi="David" w:cs="David"/>
          <w:b/>
          <w:bCs/>
          <w:sz w:val="24"/>
          <w:szCs w:val="24"/>
          <w:rtl/>
        </w:rPr>
        <w:t>ממשלה הנוגע</w:t>
      </w:r>
      <w:r w:rsidR="00547228" w:rsidRPr="0017267B">
        <w:rPr>
          <w:rFonts w:ascii="David" w:eastAsia="Calibri" w:hAnsi="David" w:cs="David" w:hint="cs"/>
          <w:b/>
          <w:bCs/>
          <w:sz w:val="24"/>
          <w:szCs w:val="24"/>
          <w:rtl/>
        </w:rPr>
        <w:t>ו</w:t>
      </w:r>
      <w:r w:rsidRPr="0017267B">
        <w:rPr>
          <w:rFonts w:ascii="David" w:eastAsia="Calibri" w:hAnsi="David" w:cs="David"/>
          <w:b/>
          <w:bCs/>
          <w:sz w:val="24"/>
          <w:szCs w:val="24"/>
          <w:rtl/>
        </w:rPr>
        <w:t>ת להארכת כהונת מ"מ המפכ"ל כהן מצורף ומסומן כנספח</w:t>
      </w:r>
      <w:r w:rsidR="004F5634" w:rsidRPr="0017267B">
        <w:rPr>
          <w:rFonts w:ascii="David" w:eastAsia="Calibri" w:hAnsi="David" w:cs="David" w:hint="cs"/>
          <w:b/>
          <w:bCs/>
          <w:sz w:val="24"/>
          <w:szCs w:val="24"/>
          <w:rtl/>
        </w:rPr>
        <w:t xml:space="preserve"> ע/</w:t>
      </w:r>
      <w:r w:rsidR="0017267B" w:rsidRPr="0017267B">
        <w:rPr>
          <w:rFonts w:ascii="David" w:eastAsia="Calibri" w:hAnsi="David" w:cs="David" w:hint="cs"/>
          <w:b/>
          <w:bCs/>
          <w:sz w:val="24"/>
          <w:szCs w:val="24"/>
          <w:rtl/>
        </w:rPr>
        <w:t>12</w:t>
      </w:r>
      <w:r w:rsidR="004F5634" w:rsidRPr="0017267B">
        <w:rPr>
          <w:rFonts w:ascii="David" w:eastAsia="Calibri" w:hAnsi="David" w:cs="David" w:hint="cs"/>
          <w:b/>
          <w:bCs/>
          <w:sz w:val="24"/>
          <w:szCs w:val="24"/>
          <w:rtl/>
        </w:rPr>
        <w:t>.</w:t>
      </w:r>
    </w:p>
    <w:p w14:paraId="7D0A1728" w14:textId="7D8A4370" w:rsidR="002E59DE" w:rsidRDefault="002E59DE" w:rsidP="002E59DE">
      <w:pPr>
        <w:widowControl w:val="0"/>
        <w:numPr>
          <w:ilvl w:val="0"/>
          <w:numId w:val="35"/>
        </w:numPr>
        <w:spacing w:before="120" w:after="120"/>
        <w:rPr>
          <w:rFonts w:ascii="David" w:eastAsia="Calibri" w:hAnsi="David" w:cs="David"/>
          <w:sz w:val="24"/>
          <w:szCs w:val="24"/>
        </w:rPr>
      </w:pPr>
      <w:r w:rsidRPr="005B3EDA">
        <w:rPr>
          <w:rFonts w:ascii="David" w:hAnsi="David" w:cs="David"/>
          <w:sz w:val="24"/>
          <w:szCs w:val="24"/>
          <w:rtl/>
        </w:rPr>
        <w:t>הבחירות לכנסת ה-23 התקיימו ביום 2.3.2019</w:t>
      </w:r>
      <w:r w:rsidRPr="005B3EDA">
        <w:rPr>
          <w:rFonts w:ascii="David" w:hAnsi="David" w:cs="David" w:hint="cs"/>
          <w:sz w:val="24"/>
          <w:szCs w:val="24"/>
          <w:rtl/>
        </w:rPr>
        <w:t>, ו</w:t>
      </w:r>
      <w:r w:rsidRPr="005B3EDA">
        <w:rPr>
          <w:rFonts w:ascii="David" w:hAnsi="David" w:cs="David"/>
          <w:sz w:val="24"/>
          <w:szCs w:val="24"/>
          <w:rtl/>
        </w:rPr>
        <w:t>ביום 17.5.2020, כוננה ממשלת ישראל ה-35, ממשלת חילופים בראשותו של חה"כ בנימין נתניהו</w:t>
      </w:r>
      <w:r>
        <w:rPr>
          <w:rFonts w:ascii="David" w:hAnsi="David" w:cs="David" w:hint="cs"/>
          <w:sz w:val="24"/>
          <w:szCs w:val="24"/>
          <w:rtl/>
        </w:rPr>
        <w:t xml:space="preserve">. לראשונה, לאחר זמן רב, </w:t>
      </w:r>
      <w:r w:rsidRPr="00380876">
        <w:rPr>
          <w:rFonts w:ascii="David" w:hAnsi="David" w:cs="David" w:hint="eastAsia"/>
          <w:b/>
          <w:bCs/>
          <w:sz w:val="24"/>
          <w:szCs w:val="24"/>
          <w:rtl/>
        </w:rPr>
        <w:t>התאפשר</w:t>
      </w:r>
      <w:r w:rsidRPr="00380876">
        <w:rPr>
          <w:rFonts w:ascii="David" w:hAnsi="David" w:cs="David"/>
          <w:b/>
          <w:bCs/>
          <w:sz w:val="24"/>
          <w:szCs w:val="24"/>
          <w:rtl/>
        </w:rPr>
        <w:t xml:space="preserve"> </w:t>
      </w:r>
      <w:r w:rsidRPr="00380876">
        <w:rPr>
          <w:rFonts w:ascii="David" w:hAnsi="David" w:cs="David" w:hint="eastAsia"/>
          <w:b/>
          <w:bCs/>
          <w:sz w:val="24"/>
          <w:szCs w:val="24"/>
          <w:rtl/>
        </w:rPr>
        <w:t>מינוייו</w:t>
      </w:r>
      <w:r w:rsidRPr="00380876">
        <w:rPr>
          <w:rFonts w:ascii="David" w:hAnsi="David" w:cs="David"/>
          <w:b/>
          <w:bCs/>
          <w:sz w:val="24"/>
          <w:szCs w:val="24"/>
          <w:rtl/>
        </w:rPr>
        <w:t xml:space="preserve"> </w:t>
      </w:r>
      <w:r w:rsidRPr="00380876">
        <w:rPr>
          <w:rFonts w:ascii="David" w:hAnsi="David" w:cs="David" w:hint="eastAsia"/>
          <w:b/>
          <w:bCs/>
          <w:sz w:val="24"/>
          <w:szCs w:val="24"/>
          <w:rtl/>
        </w:rPr>
        <w:t>של</w:t>
      </w:r>
      <w:r w:rsidRPr="00380876">
        <w:rPr>
          <w:rFonts w:ascii="David" w:hAnsi="David" w:cs="David"/>
          <w:b/>
          <w:bCs/>
          <w:sz w:val="24"/>
          <w:szCs w:val="24"/>
          <w:rtl/>
        </w:rPr>
        <w:t xml:space="preserve"> </w:t>
      </w:r>
      <w:r w:rsidRPr="00380876">
        <w:rPr>
          <w:rFonts w:ascii="David" w:hAnsi="David" w:cs="David" w:hint="eastAsia"/>
          <w:b/>
          <w:bCs/>
          <w:sz w:val="24"/>
          <w:szCs w:val="24"/>
          <w:rtl/>
        </w:rPr>
        <w:t>מפכ</w:t>
      </w:r>
      <w:r w:rsidRPr="00380876">
        <w:rPr>
          <w:rFonts w:ascii="David" w:hAnsi="David" w:cs="David"/>
          <w:b/>
          <w:bCs/>
          <w:sz w:val="24"/>
          <w:szCs w:val="24"/>
          <w:rtl/>
        </w:rPr>
        <w:t xml:space="preserve">"ל </w:t>
      </w:r>
      <w:r w:rsidRPr="00380876">
        <w:rPr>
          <w:rFonts w:ascii="David" w:hAnsi="David" w:cs="David" w:hint="eastAsia"/>
          <w:b/>
          <w:bCs/>
          <w:sz w:val="24"/>
          <w:szCs w:val="24"/>
          <w:rtl/>
        </w:rPr>
        <w:t>קבע</w:t>
      </w:r>
      <w:r>
        <w:rPr>
          <w:rFonts w:ascii="David" w:hAnsi="David" w:cs="David" w:hint="cs"/>
          <w:sz w:val="24"/>
          <w:szCs w:val="24"/>
          <w:rtl/>
        </w:rPr>
        <w:t>.</w:t>
      </w:r>
    </w:p>
    <w:p w14:paraId="2446379B" w14:textId="77777777" w:rsidR="008141E5" w:rsidRPr="00307D1C" w:rsidRDefault="008141E5" w:rsidP="008141E5">
      <w:pPr>
        <w:numPr>
          <w:ilvl w:val="1"/>
          <w:numId w:val="7"/>
        </w:numPr>
        <w:spacing w:after="0"/>
        <w:ind w:left="714" w:hanging="357"/>
        <w:jc w:val="left"/>
        <w:rPr>
          <w:rFonts w:ascii="David" w:eastAsia="Calibri" w:hAnsi="David" w:cs="David"/>
          <w:b/>
          <w:bCs/>
          <w:sz w:val="28"/>
          <w:szCs w:val="28"/>
          <w:u w:val="single"/>
        </w:rPr>
      </w:pPr>
      <w:r w:rsidRPr="00307D1C">
        <w:rPr>
          <w:rFonts w:ascii="David" w:eastAsia="Calibri" w:hAnsi="David" w:cs="David"/>
          <w:b/>
          <w:bCs/>
          <w:sz w:val="28"/>
          <w:szCs w:val="28"/>
          <w:u w:val="single"/>
          <w:rtl/>
        </w:rPr>
        <w:t xml:space="preserve">ההליכים הפליליים כנגד </w:t>
      </w:r>
      <w:r w:rsidRPr="00307D1C">
        <w:rPr>
          <w:rFonts w:ascii="David" w:eastAsia="Calibri" w:hAnsi="David" w:cs="David" w:hint="cs"/>
          <w:b/>
          <w:bCs/>
          <w:sz w:val="28"/>
          <w:szCs w:val="28"/>
          <w:u w:val="single"/>
          <w:rtl/>
        </w:rPr>
        <w:t>ראש הממשלה וכנגד שרים נוספים בממשלה</w:t>
      </w:r>
    </w:p>
    <w:p w14:paraId="18A675F1" w14:textId="6AE67793" w:rsidR="005767F6" w:rsidRDefault="003A2711" w:rsidP="008141E5">
      <w:pPr>
        <w:widowControl w:val="0"/>
        <w:numPr>
          <w:ilvl w:val="0"/>
          <w:numId w:val="35"/>
        </w:numPr>
        <w:spacing w:before="120" w:after="240"/>
        <w:ind w:hanging="357"/>
        <w:rPr>
          <w:rFonts w:ascii="David" w:eastAsia="Calibri" w:hAnsi="David" w:cs="David"/>
          <w:sz w:val="24"/>
          <w:szCs w:val="24"/>
        </w:rPr>
      </w:pPr>
      <w:r>
        <w:rPr>
          <w:rFonts w:ascii="David" w:eastAsia="Calibri" w:hAnsi="David" w:cs="David" w:hint="cs"/>
          <w:sz w:val="24"/>
          <w:szCs w:val="24"/>
          <w:rtl/>
        </w:rPr>
        <w:t xml:space="preserve">ברקע דברים אלו, וכחלק בלתי נפרד מעתירה זו, תבקש העותרת להזכיר את המציאות המצערת השוררת בישראל </w:t>
      </w:r>
      <w:r w:rsidR="008141E5" w:rsidRPr="007B2D79">
        <w:rPr>
          <w:rFonts w:ascii="David" w:eastAsia="Calibri" w:hAnsi="David" w:cs="David"/>
          <w:sz w:val="24"/>
          <w:szCs w:val="24"/>
          <w:rtl/>
        </w:rPr>
        <w:t>בשנים האחרו</w:t>
      </w:r>
      <w:r w:rsidR="008141E5" w:rsidRPr="007B2D79">
        <w:rPr>
          <w:rFonts w:ascii="David" w:eastAsia="Calibri" w:hAnsi="David" w:cs="David" w:hint="cs"/>
          <w:sz w:val="24"/>
          <w:szCs w:val="24"/>
          <w:rtl/>
        </w:rPr>
        <w:t>נו</w:t>
      </w:r>
      <w:r w:rsidR="008141E5" w:rsidRPr="007B2D79">
        <w:rPr>
          <w:rFonts w:ascii="David" w:eastAsia="Calibri" w:hAnsi="David" w:cs="David"/>
          <w:sz w:val="24"/>
          <w:szCs w:val="24"/>
          <w:rtl/>
        </w:rPr>
        <w:t>ת,</w:t>
      </w:r>
      <w:r>
        <w:rPr>
          <w:rFonts w:ascii="David" w:eastAsia="Calibri" w:hAnsi="David" w:cs="David" w:hint="cs"/>
          <w:sz w:val="24"/>
          <w:szCs w:val="24"/>
          <w:rtl/>
        </w:rPr>
        <w:t xml:space="preserve"> בהן</w:t>
      </w:r>
      <w:r w:rsidR="008141E5" w:rsidRPr="007B2D79">
        <w:rPr>
          <w:rFonts w:ascii="David" w:eastAsia="Calibri" w:hAnsi="David" w:cs="David"/>
          <w:sz w:val="24"/>
          <w:szCs w:val="24"/>
          <w:rtl/>
        </w:rPr>
        <w:t xml:space="preserve"> </w:t>
      </w:r>
      <w:r>
        <w:rPr>
          <w:rFonts w:ascii="David" w:eastAsia="Calibri" w:hAnsi="David" w:cs="David" w:hint="cs"/>
          <w:sz w:val="24"/>
          <w:szCs w:val="24"/>
          <w:rtl/>
        </w:rPr>
        <w:t xml:space="preserve">נאלצה </w:t>
      </w:r>
      <w:r w:rsidR="008141E5" w:rsidRPr="007B2D79">
        <w:rPr>
          <w:rFonts w:ascii="David" w:eastAsia="Calibri" w:hAnsi="David" w:cs="David"/>
          <w:sz w:val="24"/>
          <w:szCs w:val="24"/>
          <w:rtl/>
        </w:rPr>
        <w:t xml:space="preserve">משטרת ישראל </w:t>
      </w:r>
      <w:r>
        <w:rPr>
          <w:rFonts w:ascii="David" w:eastAsia="Calibri" w:hAnsi="David" w:cs="David" w:hint="cs"/>
          <w:sz w:val="24"/>
          <w:szCs w:val="24"/>
          <w:rtl/>
        </w:rPr>
        <w:t xml:space="preserve">לנהל </w:t>
      </w:r>
      <w:r w:rsidR="008141E5" w:rsidRPr="007B2D79">
        <w:rPr>
          <w:rFonts w:ascii="David" w:eastAsia="Calibri" w:hAnsi="David" w:cs="David"/>
          <w:sz w:val="24"/>
          <w:szCs w:val="24"/>
          <w:rtl/>
        </w:rPr>
        <w:t xml:space="preserve">חקירות פליליות כנגד אנשי ציבור ובכירים בממשלה, בגין מספר פרשות בהן </w:t>
      </w:r>
      <w:r w:rsidR="008141E5">
        <w:rPr>
          <w:rFonts w:ascii="David" w:eastAsia="Calibri" w:hAnsi="David" w:cs="David" w:hint="cs"/>
          <w:sz w:val="24"/>
          <w:szCs w:val="24"/>
          <w:rtl/>
        </w:rPr>
        <w:t>אלו</w:t>
      </w:r>
      <w:r w:rsidR="008141E5" w:rsidRPr="007B2D79">
        <w:rPr>
          <w:rFonts w:ascii="David" w:eastAsia="Calibri" w:hAnsi="David" w:cs="David"/>
          <w:sz w:val="24"/>
          <w:szCs w:val="24"/>
          <w:rtl/>
        </w:rPr>
        <w:t xml:space="preserve"> מעורבים לכאורה. בחלק ניכר מהפרשות אף הציגה המשטרה עמדתה לפיה יש מקום להעמיד לדין את אותם </w:t>
      </w:r>
      <w:r w:rsidR="008141E5" w:rsidRPr="007B2D79">
        <w:rPr>
          <w:rFonts w:ascii="David" w:eastAsia="Calibri" w:hAnsi="David" w:cs="David" w:hint="cs"/>
          <w:sz w:val="24"/>
          <w:szCs w:val="24"/>
          <w:rtl/>
        </w:rPr>
        <w:t>שרים, ואף את ראש הממשלה.</w:t>
      </w:r>
      <w:r w:rsidR="008141E5" w:rsidRPr="007B2D79">
        <w:rPr>
          <w:rFonts w:ascii="David" w:eastAsia="Calibri" w:hAnsi="David" w:cs="David"/>
          <w:sz w:val="24"/>
          <w:szCs w:val="24"/>
          <w:rtl/>
        </w:rPr>
        <w:t xml:space="preserve"> </w:t>
      </w:r>
    </w:p>
    <w:p w14:paraId="34CFFC7E" w14:textId="24C79B88" w:rsidR="008141E5" w:rsidRDefault="008141E5" w:rsidP="008141E5">
      <w:pPr>
        <w:widowControl w:val="0"/>
        <w:numPr>
          <w:ilvl w:val="0"/>
          <w:numId w:val="35"/>
        </w:numPr>
        <w:spacing w:before="120" w:after="240"/>
        <w:ind w:hanging="357"/>
        <w:rPr>
          <w:rFonts w:ascii="David" w:eastAsia="Calibri" w:hAnsi="David" w:cs="David"/>
          <w:sz w:val="24"/>
          <w:szCs w:val="24"/>
        </w:rPr>
      </w:pPr>
      <w:r w:rsidRPr="007B2D79">
        <w:rPr>
          <w:rFonts w:ascii="David" w:eastAsia="Calibri" w:hAnsi="David" w:cs="David" w:hint="cs"/>
          <w:sz w:val="24"/>
          <w:szCs w:val="24"/>
          <w:rtl/>
        </w:rPr>
        <w:t xml:space="preserve">כך, לאחר חקירות ממושכות, היועץ המשפטי לממשלה הגיש כתב אישום </w:t>
      </w:r>
      <w:r w:rsidRPr="007B2D79">
        <w:rPr>
          <w:rFonts w:ascii="David" w:hAnsi="David" w:cs="David"/>
          <w:sz w:val="24"/>
          <w:szCs w:val="24"/>
          <w:rtl/>
        </w:rPr>
        <w:t>כנגד חה"כ בנימין נתניהו העומד בראש הממשלה בתיקים 1000, 2000 ו-4000</w:t>
      </w:r>
      <w:r w:rsidRPr="007B2D79">
        <w:rPr>
          <w:rFonts w:ascii="David" w:hAnsi="David" w:cs="David" w:hint="cs"/>
          <w:sz w:val="24"/>
          <w:szCs w:val="24"/>
          <w:rtl/>
        </w:rPr>
        <w:t xml:space="preserve">, וכן </w:t>
      </w:r>
      <w:r w:rsidRPr="007B2D79">
        <w:rPr>
          <w:rFonts w:ascii="David" w:eastAsia="Calibri" w:hAnsi="David" w:cs="David" w:hint="cs"/>
          <w:sz w:val="24"/>
          <w:szCs w:val="24"/>
          <w:rtl/>
        </w:rPr>
        <w:t xml:space="preserve">כנגד שר הפנים והשר לפיתוח הפריפריה, הנגב והגליל אריה דרעי בגין עבירות מס. כן, המשטרה </w:t>
      </w:r>
      <w:r w:rsidRPr="007B2D79">
        <w:rPr>
          <w:rFonts w:ascii="David" w:eastAsia="Calibri" w:hAnsi="David" w:cs="David"/>
          <w:sz w:val="24"/>
          <w:szCs w:val="24"/>
          <w:rtl/>
        </w:rPr>
        <w:t xml:space="preserve">הודיעה כי נתגבשה תשתית ראייתית מספקת לכאורה כנגד סגן שר הבריאות חה"כ יעקב </w:t>
      </w:r>
      <w:proofErr w:type="spellStart"/>
      <w:r w:rsidRPr="007B2D79">
        <w:rPr>
          <w:rFonts w:ascii="David" w:eastAsia="Calibri" w:hAnsi="David" w:cs="David"/>
          <w:sz w:val="24"/>
          <w:szCs w:val="24"/>
          <w:rtl/>
        </w:rPr>
        <w:t>ליצמן</w:t>
      </w:r>
      <w:proofErr w:type="spellEnd"/>
      <w:r w:rsidRPr="007B2D79">
        <w:rPr>
          <w:rFonts w:ascii="David" w:eastAsia="Calibri" w:hAnsi="David" w:cs="David"/>
          <w:sz w:val="24"/>
          <w:szCs w:val="24"/>
          <w:rtl/>
        </w:rPr>
        <w:t xml:space="preserve"> לביצוע עבירות</w:t>
      </w:r>
      <w:r w:rsidRPr="007B2D79">
        <w:rPr>
          <w:rFonts w:ascii="David" w:eastAsia="Calibri" w:hAnsi="David" w:cs="David" w:hint="cs"/>
          <w:sz w:val="24"/>
          <w:szCs w:val="24"/>
          <w:rtl/>
        </w:rPr>
        <w:t xml:space="preserve"> הצעת שוחד,</w:t>
      </w:r>
      <w:r w:rsidRPr="007B2D79">
        <w:rPr>
          <w:rFonts w:ascii="David" w:eastAsia="Calibri" w:hAnsi="David" w:cs="David"/>
          <w:sz w:val="24"/>
          <w:szCs w:val="24"/>
          <w:rtl/>
        </w:rPr>
        <w:t xml:space="preserve"> מרמה והפרת אמונים והדחה בעדות</w:t>
      </w:r>
      <w:r w:rsidRPr="007B2D79">
        <w:rPr>
          <w:rFonts w:ascii="David" w:eastAsia="Calibri" w:hAnsi="David" w:cs="David" w:hint="cs"/>
          <w:sz w:val="24"/>
          <w:szCs w:val="24"/>
          <w:rtl/>
        </w:rPr>
        <w:t>.</w:t>
      </w:r>
    </w:p>
    <w:p w14:paraId="313C80F0" w14:textId="69BF58DE" w:rsidR="008141E5" w:rsidRPr="00E5669A" w:rsidRDefault="0056774B" w:rsidP="008141E5">
      <w:pPr>
        <w:widowControl w:val="0"/>
        <w:spacing w:before="120" w:after="240"/>
        <w:ind w:firstLine="0"/>
        <w:rPr>
          <w:rFonts w:ascii="Arial" w:eastAsia="Times New Roman" w:hAnsi="Arial" w:cs="Arial"/>
          <w:b/>
          <w:bCs/>
          <w:kern w:val="36"/>
          <w:sz w:val="69"/>
          <w:szCs w:val="69"/>
        </w:rPr>
      </w:pPr>
      <w:r>
        <w:rPr>
          <w:rFonts w:ascii="David" w:eastAsia="Calibri" w:hAnsi="David" w:cs="David"/>
          <w:b/>
          <w:bCs/>
          <w:sz w:val="24"/>
          <w:szCs w:val="24"/>
          <w:rtl/>
        </w:rPr>
        <w:t>העתק כתבתו של עמיר קורץ</w:t>
      </w:r>
      <w:r w:rsidR="008141E5" w:rsidRPr="0017267B">
        <w:rPr>
          <w:rFonts w:ascii="David" w:eastAsia="Calibri" w:hAnsi="David" w:cs="David"/>
          <w:b/>
          <w:bCs/>
          <w:sz w:val="24"/>
          <w:szCs w:val="24"/>
          <w:rtl/>
        </w:rPr>
        <w:t xml:space="preserve"> "עבירות מס במקום שוחד: דרעי יואשם בכפוף לשימוע", מיום 8.1.2021 באתר "</w:t>
      </w:r>
      <w:proofErr w:type="spellStart"/>
      <w:r w:rsidR="008141E5" w:rsidRPr="0017267B">
        <w:rPr>
          <w:rFonts w:ascii="David" w:eastAsia="Calibri" w:hAnsi="David" w:cs="David"/>
          <w:b/>
          <w:bCs/>
          <w:sz w:val="24"/>
          <w:szCs w:val="24"/>
          <w:rtl/>
        </w:rPr>
        <w:t>כלכליסט</w:t>
      </w:r>
      <w:proofErr w:type="spellEnd"/>
      <w:r w:rsidR="008141E5" w:rsidRPr="0017267B">
        <w:rPr>
          <w:rFonts w:ascii="David" w:eastAsia="Calibri" w:hAnsi="David" w:cs="David"/>
          <w:b/>
          <w:bCs/>
          <w:sz w:val="24"/>
          <w:szCs w:val="24"/>
          <w:rtl/>
        </w:rPr>
        <w:t>" מצורף ומסומן כנספח</w:t>
      </w:r>
      <w:r w:rsidR="0017267B" w:rsidRPr="0017267B">
        <w:rPr>
          <w:rFonts w:ascii="David" w:eastAsia="Calibri" w:hAnsi="David" w:cs="David" w:hint="cs"/>
          <w:b/>
          <w:bCs/>
          <w:sz w:val="24"/>
          <w:szCs w:val="24"/>
          <w:rtl/>
        </w:rPr>
        <w:t xml:space="preserve"> ע/13.</w:t>
      </w:r>
      <w:r w:rsidR="008141E5" w:rsidRPr="00307D1C">
        <w:rPr>
          <w:rFonts w:ascii="David" w:eastAsia="Calibri" w:hAnsi="David" w:cs="David"/>
          <w:b/>
          <w:bCs/>
          <w:sz w:val="24"/>
          <w:szCs w:val="24"/>
          <w:rtl/>
        </w:rPr>
        <w:t xml:space="preserve"> </w:t>
      </w:r>
    </w:p>
    <w:p w14:paraId="792B34DA" w14:textId="19A3D22A" w:rsidR="008141E5" w:rsidRDefault="0056774B" w:rsidP="008141E5">
      <w:pPr>
        <w:widowControl w:val="0"/>
        <w:spacing w:before="120" w:after="240"/>
        <w:ind w:firstLine="0"/>
        <w:rPr>
          <w:rFonts w:ascii="David" w:eastAsia="Calibri" w:hAnsi="David" w:cs="David"/>
          <w:sz w:val="24"/>
          <w:szCs w:val="24"/>
          <w:rtl/>
        </w:rPr>
      </w:pPr>
      <w:r>
        <w:rPr>
          <w:rFonts w:ascii="David" w:eastAsia="Calibri" w:hAnsi="David" w:cs="David"/>
          <w:b/>
          <w:bCs/>
          <w:sz w:val="24"/>
          <w:szCs w:val="24"/>
          <w:rtl/>
        </w:rPr>
        <w:t>העתק הודעת המשטרה</w:t>
      </w:r>
      <w:r w:rsidR="008141E5" w:rsidRPr="0017267B">
        <w:rPr>
          <w:rFonts w:ascii="David" w:eastAsia="Calibri" w:hAnsi="David" w:cs="David"/>
          <w:b/>
          <w:bCs/>
          <w:sz w:val="24"/>
          <w:szCs w:val="24"/>
          <w:rtl/>
        </w:rPr>
        <w:t xml:space="preserve"> "סיום חקירה בעניינו של סגן שר הבריאות ח"כ יעקב </w:t>
      </w:r>
      <w:proofErr w:type="spellStart"/>
      <w:r w:rsidR="008141E5" w:rsidRPr="0017267B">
        <w:rPr>
          <w:rFonts w:ascii="David" w:eastAsia="Calibri" w:hAnsi="David" w:cs="David"/>
          <w:b/>
          <w:bCs/>
          <w:sz w:val="24"/>
          <w:szCs w:val="24"/>
          <w:rtl/>
        </w:rPr>
        <w:t>ליצמן</w:t>
      </w:r>
      <w:proofErr w:type="spellEnd"/>
      <w:r w:rsidR="008141E5" w:rsidRPr="0017267B">
        <w:rPr>
          <w:rFonts w:ascii="David" w:eastAsia="Calibri" w:hAnsi="David" w:cs="David"/>
          <w:b/>
          <w:bCs/>
          <w:sz w:val="24"/>
          <w:szCs w:val="24"/>
          <w:rtl/>
        </w:rPr>
        <w:t>", מיום 6.8.2019, מצורף ומסומן כנספח ע/</w:t>
      </w:r>
      <w:r w:rsidR="0017267B" w:rsidRPr="0017267B">
        <w:rPr>
          <w:rFonts w:ascii="David" w:eastAsia="Calibri" w:hAnsi="David" w:cs="David" w:hint="cs"/>
          <w:b/>
          <w:bCs/>
          <w:sz w:val="24"/>
          <w:szCs w:val="24"/>
          <w:rtl/>
        </w:rPr>
        <w:t>14.</w:t>
      </w:r>
    </w:p>
    <w:p w14:paraId="42097FBD" w14:textId="12F2A80E" w:rsidR="005767F6" w:rsidRPr="005767F6" w:rsidRDefault="005767F6" w:rsidP="005767F6">
      <w:pPr>
        <w:widowControl w:val="0"/>
        <w:numPr>
          <w:ilvl w:val="0"/>
          <w:numId w:val="35"/>
        </w:numPr>
        <w:spacing w:before="120" w:after="120"/>
        <w:rPr>
          <w:rFonts w:ascii="David" w:hAnsi="David" w:cs="David"/>
          <w:sz w:val="24"/>
          <w:szCs w:val="24"/>
        </w:rPr>
      </w:pPr>
      <w:r w:rsidRPr="00380876">
        <w:rPr>
          <w:rFonts w:ascii="David" w:hAnsi="David" w:cs="David" w:hint="eastAsia"/>
          <w:sz w:val="24"/>
          <w:szCs w:val="24"/>
          <w:rtl/>
        </w:rPr>
        <w:t>העותרת</w:t>
      </w:r>
      <w:r w:rsidRPr="00380876">
        <w:rPr>
          <w:rFonts w:ascii="David" w:hAnsi="David" w:cs="David"/>
          <w:sz w:val="24"/>
          <w:szCs w:val="24"/>
          <w:rtl/>
        </w:rPr>
        <w:t xml:space="preserve"> </w:t>
      </w:r>
      <w:r w:rsidRPr="00380876">
        <w:rPr>
          <w:rFonts w:ascii="David" w:hAnsi="David" w:cs="David" w:hint="eastAsia"/>
          <w:sz w:val="24"/>
          <w:szCs w:val="24"/>
          <w:rtl/>
        </w:rPr>
        <w:t>תדגיש</w:t>
      </w:r>
      <w:r w:rsidRPr="00380876">
        <w:rPr>
          <w:rFonts w:ascii="David" w:hAnsi="David" w:cs="David"/>
          <w:sz w:val="24"/>
          <w:szCs w:val="24"/>
          <w:rtl/>
        </w:rPr>
        <w:t xml:space="preserve"> </w:t>
      </w:r>
      <w:r w:rsidRPr="00380876">
        <w:rPr>
          <w:rFonts w:ascii="David" w:hAnsi="David" w:cs="David" w:hint="eastAsia"/>
          <w:sz w:val="24"/>
          <w:szCs w:val="24"/>
          <w:rtl/>
        </w:rPr>
        <w:t>כי</w:t>
      </w:r>
      <w:r w:rsidRPr="00380876">
        <w:rPr>
          <w:rFonts w:ascii="David" w:hAnsi="David" w:cs="David"/>
          <w:sz w:val="24"/>
          <w:szCs w:val="24"/>
          <w:rtl/>
        </w:rPr>
        <w:t xml:space="preserve"> </w:t>
      </w:r>
      <w:r w:rsidRPr="00380876">
        <w:rPr>
          <w:rFonts w:ascii="David" w:hAnsi="David" w:cs="David" w:hint="eastAsia"/>
          <w:sz w:val="24"/>
          <w:szCs w:val="24"/>
          <w:rtl/>
        </w:rPr>
        <w:t>ישנם</w:t>
      </w:r>
      <w:r w:rsidRPr="00380876">
        <w:rPr>
          <w:rFonts w:ascii="David" w:hAnsi="David" w:cs="David"/>
          <w:sz w:val="24"/>
          <w:szCs w:val="24"/>
          <w:rtl/>
        </w:rPr>
        <w:t xml:space="preserve"> 106 </w:t>
      </w:r>
      <w:r w:rsidRPr="00380876">
        <w:rPr>
          <w:rFonts w:ascii="David" w:hAnsi="David" w:cs="David" w:hint="eastAsia"/>
          <w:sz w:val="24"/>
          <w:szCs w:val="24"/>
          <w:rtl/>
        </w:rPr>
        <w:t>עדי</w:t>
      </w:r>
      <w:r w:rsidRPr="00380876">
        <w:rPr>
          <w:rFonts w:ascii="David" w:hAnsi="David" w:cs="David"/>
          <w:sz w:val="24"/>
          <w:szCs w:val="24"/>
          <w:rtl/>
        </w:rPr>
        <w:t xml:space="preserve"> </w:t>
      </w:r>
      <w:r w:rsidRPr="00380876">
        <w:rPr>
          <w:rFonts w:ascii="David" w:hAnsi="David" w:cs="David" w:hint="eastAsia"/>
          <w:sz w:val="24"/>
          <w:szCs w:val="24"/>
          <w:rtl/>
        </w:rPr>
        <w:t>תביעה</w:t>
      </w:r>
      <w:r w:rsidRPr="00380876">
        <w:rPr>
          <w:rFonts w:ascii="David" w:hAnsi="David" w:cs="David"/>
          <w:sz w:val="24"/>
          <w:szCs w:val="24"/>
          <w:rtl/>
        </w:rPr>
        <w:t xml:space="preserve"> </w:t>
      </w:r>
      <w:r w:rsidRPr="00380876">
        <w:rPr>
          <w:rFonts w:ascii="David" w:hAnsi="David" w:cs="David" w:hint="eastAsia"/>
          <w:sz w:val="24"/>
          <w:szCs w:val="24"/>
          <w:rtl/>
        </w:rPr>
        <w:t>מטעם</w:t>
      </w:r>
      <w:r w:rsidRPr="00380876">
        <w:rPr>
          <w:rFonts w:ascii="David" w:hAnsi="David" w:cs="David"/>
          <w:sz w:val="24"/>
          <w:szCs w:val="24"/>
          <w:rtl/>
        </w:rPr>
        <w:t xml:space="preserve"> </w:t>
      </w:r>
      <w:r w:rsidRPr="00380876">
        <w:rPr>
          <w:rFonts w:ascii="David" w:hAnsi="David" w:cs="David" w:hint="eastAsia"/>
          <w:sz w:val="24"/>
          <w:szCs w:val="24"/>
          <w:rtl/>
        </w:rPr>
        <w:t>משטרת</w:t>
      </w:r>
      <w:r w:rsidRPr="00380876">
        <w:rPr>
          <w:rFonts w:ascii="David" w:hAnsi="David" w:cs="David"/>
          <w:sz w:val="24"/>
          <w:szCs w:val="24"/>
          <w:rtl/>
        </w:rPr>
        <w:t xml:space="preserve"> </w:t>
      </w:r>
      <w:r w:rsidRPr="00380876">
        <w:rPr>
          <w:rFonts w:ascii="David" w:hAnsi="David" w:cs="David" w:hint="eastAsia"/>
          <w:sz w:val="24"/>
          <w:szCs w:val="24"/>
          <w:rtl/>
        </w:rPr>
        <w:t>ישראל</w:t>
      </w:r>
      <w:r w:rsidRPr="00380876">
        <w:rPr>
          <w:rFonts w:ascii="David" w:hAnsi="David" w:cs="David"/>
          <w:sz w:val="24"/>
          <w:szCs w:val="24"/>
          <w:rtl/>
        </w:rPr>
        <w:t xml:space="preserve"> </w:t>
      </w:r>
      <w:r w:rsidRPr="00380876">
        <w:rPr>
          <w:rFonts w:ascii="David" w:hAnsi="David" w:cs="David" w:hint="eastAsia"/>
          <w:sz w:val="24"/>
          <w:szCs w:val="24"/>
          <w:rtl/>
        </w:rPr>
        <w:t>בכתב</w:t>
      </w:r>
      <w:r w:rsidRPr="00380876">
        <w:rPr>
          <w:rFonts w:ascii="David" w:hAnsi="David" w:cs="David"/>
          <w:sz w:val="24"/>
          <w:szCs w:val="24"/>
          <w:rtl/>
        </w:rPr>
        <w:t xml:space="preserve"> </w:t>
      </w:r>
      <w:r w:rsidRPr="00380876">
        <w:rPr>
          <w:rFonts w:ascii="David" w:hAnsi="David" w:cs="David" w:hint="eastAsia"/>
          <w:sz w:val="24"/>
          <w:szCs w:val="24"/>
          <w:rtl/>
        </w:rPr>
        <w:t>האישום</w:t>
      </w:r>
      <w:r w:rsidRPr="00380876">
        <w:rPr>
          <w:rFonts w:ascii="David" w:hAnsi="David" w:cs="David"/>
          <w:sz w:val="24"/>
          <w:szCs w:val="24"/>
          <w:rtl/>
        </w:rPr>
        <w:t xml:space="preserve"> </w:t>
      </w:r>
      <w:r w:rsidRPr="00380876">
        <w:rPr>
          <w:rFonts w:ascii="David" w:hAnsi="David" w:cs="David" w:hint="eastAsia"/>
          <w:sz w:val="24"/>
          <w:szCs w:val="24"/>
          <w:rtl/>
        </w:rPr>
        <w:t>שהוגש</w:t>
      </w:r>
      <w:r w:rsidRPr="00380876">
        <w:rPr>
          <w:rFonts w:ascii="David" w:hAnsi="David" w:cs="David"/>
          <w:sz w:val="24"/>
          <w:szCs w:val="24"/>
          <w:rtl/>
        </w:rPr>
        <w:t xml:space="preserve"> </w:t>
      </w:r>
      <w:r w:rsidRPr="00380876">
        <w:rPr>
          <w:rFonts w:ascii="David" w:hAnsi="David" w:cs="David" w:hint="eastAsia"/>
          <w:sz w:val="24"/>
          <w:szCs w:val="24"/>
          <w:rtl/>
        </w:rPr>
        <w:t>כנגד</w:t>
      </w:r>
      <w:r w:rsidRPr="00380876">
        <w:rPr>
          <w:rFonts w:ascii="David" w:hAnsi="David" w:cs="David"/>
          <w:sz w:val="24"/>
          <w:szCs w:val="24"/>
          <w:rtl/>
        </w:rPr>
        <w:t xml:space="preserve"> </w:t>
      </w:r>
      <w:r w:rsidRPr="00380876">
        <w:rPr>
          <w:rFonts w:ascii="David" w:hAnsi="David" w:cs="David" w:hint="eastAsia"/>
          <w:sz w:val="24"/>
          <w:szCs w:val="24"/>
          <w:rtl/>
        </w:rPr>
        <w:t>ראש</w:t>
      </w:r>
      <w:r w:rsidRPr="00380876">
        <w:rPr>
          <w:rFonts w:ascii="David" w:hAnsi="David" w:cs="David"/>
          <w:sz w:val="24"/>
          <w:szCs w:val="24"/>
          <w:rtl/>
        </w:rPr>
        <w:t xml:space="preserve"> </w:t>
      </w:r>
      <w:r w:rsidRPr="00380876">
        <w:rPr>
          <w:rFonts w:ascii="David" w:hAnsi="David" w:cs="David" w:hint="eastAsia"/>
          <w:sz w:val="24"/>
          <w:szCs w:val="24"/>
          <w:rtl/>
        </w:rPr>
        <w:t>הממשלה</w:t>
      </w:r>
      <w:r w:rsidRPr="00380876">
        <w:rPr>
          <w:rFonts w:ascii="David" w:hAnsi="David" w:cs="David"/>
          <w:sz w:val="24"/>
          <w:szCs w:val="24"/>
          <w:rtl/>
        </w:rPr>
        <w:t xml:space="preserve">. </w:t>
      </w:r>
      <w:r w:rsidRPr="00380876">
        <w:rPr>
          <w:rFonts w:ascii="David" w:hAnsi="David" w:cs="David" w:hint="eastAsia"/>
          <w:sz w:val="24"/>
          <w:szCs w:val="24"/>
          <w:rtl/>
        </w:rPr>
        <w:t>וכן</w:t>
      </w:r>
      <w:r w:rsidRPr="00380876">
        <w:rPr>
          <w:rFonts w:ascii="David" w:hAnsi="David" w:cs="David"/>
          <w:sz w:val="24"/>
          <w:szCs w:val="24"/>
          <w:rtl/>
        </w:rPr>
        <w:t xml:space="preserve">, </w:t>
      </w:r>
      <w:r w:rsidRPr="00380876">
        <w:rPr>
          <w:rFonts w:ascii="David" w:eastAsia="Calibri" w:hAnsi="David" w:cs="David"/>
          <w:sz w:val="24"/>
          <w:szCs w:val="24"/>
          <w:rtl/>
        </w:rPr>
        <w:t xml:space="preserve">במידה ויוגש כתב אישום כנגד שר הפנים, והשר לפיתוח הפריפריה, הנגב והגליל, וכן כנגד השר לבינוי ושיכון, </w:t>
      </w:r>
      <w:r w:rsidRPr="00380876">
        <w:rPr>
          <w:rFonts w:ascii="David" w:eastAsia="Calibri" w:hAnsi="David" w:cs="David" w:hint="eastAsia"/>
          <w:sz w:val="24"/>
          <w:szCs w:val="24"/>
          <w:rtl/>
        </w:rPr>
        <w:t>לא</w:t>
      </w:r>
      <w:r w:rsidRPr="00380876">
        <w:rPr>
          <w:rFonts w:ascii="David" w:eastAsia="Calibri" w:hAnsi="David" w:cs="David"/>
          <w:sz w:val="24"/>
          <w:szCs w:val="24"/>
          <w:rtl/>
        </w:rPr>
        <w:t xml:space="preserve"> </w:t>
      </w:r>
      <w:r w:rsidRPr="00380876">
        <w:rPr>
          <w:rFonts w:ascii="David" w:eastAsia="Calibri" w:hAnsi="David" w:cs="David" w:hint="eastAsia"/>
          <w:sz w:val="24"/>
          <w:szCs w:val="24"/>
          <w:rtl/>
        </w:rPr>
        <w:t>מן</w:t>
      </w:r>
      <w:r w:rsidRPr="00380876">
        <w:rPr>
          <w:rFonts w:ascii="David" w:eastAsia="Calibri" w:hAnsi="David" w:cs="David"/>
          <w:sz w:val="24"/>
          <w:szCs w:val="24"/>
          <w:rtl/>
        </w:rPr>
        <w:t xml:space="preserve"> </w:t>
      </w:r>
      <w:r w:rsidRPr="00380876">
        <w:rPr>
          <w:rFonts w:ascii="David" w:eastAsia="Calibri" w:hAnsi="David" w:cs="David" w:hint="eastAsia"/>
          <w:sz w:val="24"/>
          <w:szCs w:val="24"/>
          <w:rtl/>
        </w:rPr>
        <w:t>הנמנע</w:t>
      </w:r>
      <w:r w:rsidRPr="00380876">
        <w:rPr>
          <w:rFonts w:ascii="David" w:eastAsia="Calibri" w:hAnsi="David" w:cs="David"/>
          <w:sz w:val="24"/>
          <w:szCs w:val="24"/>
          <w:rtl/>
        </w:rPr>
        <w:t xml:space="preserve"> </w:t>
      </w:r>
      <w:r w:rsidRPr="00380876">
        <w:rPr>
          <w:rFonts w:ascii="David" w:eastAsia="Calibri" w:hAnsi="David" w:cs="David" w:hint="eastAsia"/>
          <w:sz w:val="24"/>
          <w:szCs w:val="24"/>
          <w:rtl/>
        </w:rPr>
        <w:t>ש</w:t>
      </w:r>
      <w:r w:rsidRPr="00380876">
        <w:rPr>
          <w:rFonts w:ascii="David" w:eastAsia="Calibri" w:hAnsi="David" w:cs="David"/>
          <w:sz w:val="24"/>
          <w:szCs w:val="24"/>
          <w:rtl/>
        </w:rPr>
        <w:t>יהיה מספר בלתי מבוטל של שוטרים שישמשו כעדי תביעה</w:t>
      </w:r>
      <w:r w:rsidRPr="005767F6">
        <w:rPr>
          <w:rFonts w:ascii="David" w:eastAsia="Calibri" w:hAnsi="David" w:cs="David"/>
          <w:sz w:val="24"/>
          <w:szCs w:val="24"/>
          <w:rtl/>
        </w:rPr>
        <w:t>.</w:t>
      </w:r>
    </w:p>
    <w:p w14:paraId="0225DF2B" w14:textId="0C137823" w:rsidR="005767F6" w:rsidRPr="00027CED" w:rsidRDefault="005767F6" w:rsidP="005767F6">
      <w:pPr>
        <w:widowControl w:val="0"/>
        <w:numPr>
          <w:ilvl w:val="0"/>
          <w:numId w:val="35"/>
        </w:numPr>
        <w:spacing w:before="120" w:after="120"/>
        <w:rPr>
          <w:rFonts w:ascii="David" w:hAnsi="David" w:cs="David"/>
          <w:sz w:val="24"/>
          <w:szCs w:val="24"/>
        </w:rPr>
      </w:pPr>
      <w:r>
        <w:rPr>
          <w:rFonts w:ascii="David" w:hAnsi="David" w:cs="David" w:hint="cs"/>
          <w:b/>
          <w:bCs/>
          <w:sz w:val="24"/>
          <w:szCs w:val="24"/>
          <w:rtl/>
        </w:rPr>
        <w:t xml:space="preserve">ואולם יצוין, כי אין בעתירה זו על מנת להצביע על חשש למשוא פנים במינויו של מפכ"ל המשטרה, אלא אך להצביע על הרגישות הרבה הבאה לידי ביטוי שעה שנחקרים במשטרה הם אלו האמונים בסופם של דברים על מינויו </w:t>
      </w:r>
      <w:r>
        <w:rPr>
          <w:rFonts w:ascii="David" w:hAnsi="David" w:cs="David"/>
          <w:b/>
          <w:bCs/>
          <w:sz w:val="24"/>
          <w:szCs w:val="24"/>
          <w:rtl/>
        </w:rPr>
        <w:t>–</w:t>
      </w:r>
      <w:r>
        <w:rPr>
          <w:rFonts w:ascii="David" w:hAnsi="David" w:cs="David" w:hint="cs"/>
          <w:b/>
          <w:bCs/>
          <w:sz w:val="24"/>
          <w:szCs w:val="24"/>
          <w:rtl/>
        </w:rPr>
        <w:t xml:space="preserve"> ולאחר מכן, על הארכת מינויו </w:t>
      </w:r>
      <w:r>
        <w:rPr>
          <w:rFonts w:ascii="David" w:hAnsi="David" w:cs="David"/>
          <w:b/>
          <w:bCs/>
          <w:sz w:val="24"/>
          <w:szCs w:val="24"/>
          <w:rtl/>
        </w:rPr>
        <w:t>–</w:t>
      </w:r>
      <w:r>
        <w:rPr>
          <w:rFonts w:ascii="David" w:hAnsi="David" w:cs="David" w:hint="cs"/>
          <w:b/>
          <w:bCs/>
          <w:sz w:val="24"/>
          <w:szCs w:val="24"/>
          <w:rtl/>
        </w:rPr>
        <w:t xml:space="preserve"> של מפכ"ל המשטרה.</w:t>
      </w:r>
    </w:p>
    <w:p w14:paraId="443512C3" w14:textId="5BF522DE" w:rsidR="00F801A7" w:rsidRDefault="005767F6" w:rsidP="00F801A7">
      <w:pPr>
        <w:numPr>
          <w:ilvl w:val="1"/>
          <w:numId w:val="7"/>
        </w:numPr>
        <w:spacing w:before="120" w:after="240"/>
        <w:ind w:left="360"/>
        <w:contextualSpacing/>
        <w:rPr>
          <w:rFonts w:ascii="David" w:eastAsia="Calibri" w:hAnsi="David" w:cs="David"/>
          <w:b/>
          <w:bCs/>
          <w:sz w:val="28"/>
          <w:szCs w:val="28"/>
          <w:u w:val="single"/>
        </w:rPr>
      </w:pPr>
      <w:r>
        <w:rPr>
          <w:rFonts w:ascii="David" w:eastAsia="Calibri" w:hAnsi="David" w:cs="David" w:hint="cs"/>
          <w:b/>
          <w:bCs/>
          <w:sz w:val="28"/>
          <w:szCs w:val="28"/>
          <w:u w:val="single"/>
          <w:rtl/>
        </w:rPr>
        <w:t>ניסיונות לפגיעה בעצמאותה של משטרת ישראל והעומד בראשה</w:t>
      </w:r>
    </w:p>
    <w:p w14:paraId="3416870A" w14:textId="77777777" w:rsidR="005767F6" w:rsidRPr="00380876" w:rsidRDefault="005767F6" w:rsidP="00CD31F3">
      <w:pPr>
        <w:widowControl w:val="0"/>
        <w:numPr>
          <w:ilvl w:val="0"/>
          <w:numId w:val="35"/>
        </w:numPr>
        <w:spacing w:before="120" w:after="120"/>
        <w:rPr>
          <w:rFonts w:ascii="David" w:eastAsia="Calibri" w:hAnsi="David" w:cs="David"/>
          <w:b/>
          <w:bCs/>
          <w:sz w:val="28"/>
          <w:szCs w:val="28"/>
          <w:u w:val="single"/>
          <w:rtl/>
        </w:rPr>
      </w:pPr>
      <w:r>
        <w:rPr>
          <w:rFonts w:ascii="David" w:eastAsia="Calibri" w:hAnsi="David" w:cs="David" w:hint="cs"/>
          <w:sz w:val="24"/>
          <w:szCs w:val="24"/>
          <w:rtl/>
        </w:rPr>
        <w:t xml:space="preserve">כחלק בלתי נפרד מהתשתית העובדתית העומדת בבסיס עתירה זו, סברה העותרת כי יש גם להציג בפני בית המשפט את מערכת היחסים </w:t>
      </w:r>
      <w:r>
        <w:rPr>
          <w:rFonts w:ascii="David" w:eastAsia="Calibri" w:hAnsi="David" w:cs="David"/>
          <w:sz w:val="24"/>
          <w:szCs w:val="24"/>
          <w:rtl/>
        </w:rPr>
        <w:t>–</w:t>
      </w:r>
      <w:r>
        <w:rPr>
          <w:rFonts w:ascii="David" w:eastAsia="Calibri" w:hAnsi="David" w:cs="David" w:hint="cs"/>
          <w:sz w:val="24"/>
          <w:szCs w:val="24"/>
          <w:rtl/>
        </w:rPr>
        <w:t xml:space="preserve"> כפי שהובאה לידיעת הציבור </w:t>
      </w:r>
      <w:r>
        <w:rPr>
          <w:rFonts w:ascii="David" w:eastAsia="Calibri" w:hAnsi="David" w:cs="David"/>
          <w:sz w:val="24"/>
          <w:szCs w:val="24"/>
          <w:rtl/>
        </w:rPr>
        <w:t>–</w:t>
      </w:r>
      <w:r>
        <w:rPr>
          <w:rFonts w:ascii="David" w:eastAsia="Calibri" w:hAnsi="David" w:cs="David" w:hint="cs"/>
          <w:sz w:val="24"/>
          <w:szCs w:val="24"/>
          <w:rtl/>
        </w:rPr>
        <w:t xml:space="preserve"> שבין המשיב 3 לבין המשטרה ובכיריה, ולרבות מה שדומה כניסיון חסר תקדים של השר הממונה להתערב בעבודתה ובעצמאותה של המשטרה.</w:t>
      </w:r>
    </w:p>
    <w:p w14:paraId="631D7AA4" w14:textId="77777777" w:rsidR="005767F6" w:rsidRDefault="005767F6" w:rsidP="005767F6">
      <w:pPr>
        <w:widowControl w:val="0"/>
        <w:numPr>
          <w:ilvl w:val="0"/>
          <w:numId w:val="35"/>
        </w:numPr>
        <w:spacing w:before="120" w:after="240"/>
        <w:rPr>
          <w:rFonts w:ascii="David" w:hAnsi="David" w:cs="David"/>
          <w:sz w:val="24"/>
          <w:szCs w:val="24"/>
        </w:rPr>
      </w:pPr>
      <w:r>
        <w:rPr>
          <w:rFonts w:ascii="David" w:eastAsia="Calibri" w:hAnsi="David" w:cs="David" w:hint="cs"/>
          <w:sz w:val="24"/>
          <w:szCs w:val="24"/>
          <w:rtl/>
        </w:rPr>
        <w:t>זמן קצר לאחר שנכנס המשיב 3 לתפקידו</w:t>
      </w:r>
      <w:r>
        <w:rPr>
          <w:rFonts w:ascii="David" w:hAnsi="David" w:cs="David" w:hint="cs"/>
          <w:sz w:val="24"/>
          <w:szCs w:val="24"/>
          <w:rtl/>
        </w:rPr>
        <w:t xml:space="preserve">, פורסמה בכלי התקשורת הקלטה בה נשמע השר לביטחון פנים שכשהוא מפעיל לחצים על מפקד מחוז ירושלים, ניצב דורון ידיד, לאסור על ההפגנות מול מעון ראש הממשלה בבלפור, וכן לנקוט ביד קשה נגד המפגינים מול מעונו של נתניהו. </w:t>
      </w:r>
    </w:p>
    <w:p w14:paraId="6A670DF8" w14:textId="0117A802" w:rsidR="005767F6" w:rsidRDefault="005767F6" w:rsidP="005767F6">
      <w:pPr>
        <w:widowControl w:val="0"/>
        <w:numPr>
          <w:ilvl w:val="0"/>
          <w:numId w:val="35"/>
        </w:numPr>
        <w:spacing w:before="120" w:after="240"/>
        <w:rPr>
          <w:rFonts w:ascii="David" w:hAnsi="David" w:cs="David"/>
          <w:sz w:val="24"/>
          <w:szCs w:val="24"/>
        </w:rPr>
      </w:pPr>
      <w:r>
        <w:rPr>
          <w:rFonts w:ascii="David" w:hAnsi="David" w:cs="David" w:hint="cs"/>
          <w:sz w:val="24"/>
          <w:szCs w:val="24"/>
          <w:rtl/>
        </w:rPr>
        <w:t>חמור לא פחות, ניצב ידיד נשמע זו בהקלטה כמי שמתגאה במספר הדו"חות הגבוה שהמשטרה רשמה למפגינים הן על חסימת צירים והן על אי עטית מסכות, וזאת ברמיזה כי משטרה פועלת באופן יוצא דופן מול מפגיני בלפור.</w:t>
      </w:r>
    </w:p>
    <w:p w14:paraId="53F7F461" w14:textId="4261197C" w:rsidR="005767F6" w:rsidRPr="005767F6" w:rsidRDefault="005767F6" w:rsidP="00380876">
      <w:pPr>
        <w:widowControl w:val="0"/>
        <w:spacing w:before="120" w:after="240"/>
        <w:ind w:firstLine="0"/>
        <w:rPr>
          <w:rFonts w:ascii="David" w:eastAsia="Calibri" w:hAnsi="David" w:cs="David"/>
          <w:b/>
          <w:bCs/>
          <w:sz w:val="28"/>
          <w:szCs w:val="28"/>
          <w:u w:val="single"/>
        </w:rPr>
      </w:pPr>
      <w:r w:rsidRPr="00565EDF">
        <w:rPr>
          <w:rFonts w:ascii="David" w:hAnsi="David" w:cs="David" w:hint="cs"/>
          <w:b/>
          <w:bCs/>
          <w:sz w:val="24"/>
          <w:szCs w:val="24"/>
          <w:rtl/>
        </w:rPr>
        <w:t xml:space="preserve">העתק כתבתו </w:t>
      </w:r>
      <w:r w:rsidR="00565EDF">
        <w:rPr>
          <w:rFonts w:ascii="David" w:hAnsi="David" w:cs="David" w:hint="cs"/>
          <w:b/>
          <w:bCs/>
          <w:sz w:val="24"/>
          <w:szCs w:val="24"/>
          <w:rtl/>
        </w:rPr>
        <w:t>של עמיר קורץ</w:t>
      </w:r>
      <w:r w:rsidRPr="00565EDF">
        <w:rPr>
          <w:rFonts w:ascii="David" w:hAnsi="David" w:cs="David" w:hint="cs"/>
          <w:b/>
          <w:bCs/>
          <w:sz w:val="24"/>
          <w:szCs w:val="24"/>
          <w:rtl/>
        </w:rPr>
        <w:t xml:space="preserve"> "</w:t>
      </w:r>
      <w:r w:rsidRPr="00565EDF">
        <w:rPr>
          <w:rFonts w:ascii="David" w:hAnsi="David" w:cs="David"/>
          <w:b/>
          <w:bCs/>
          <w:sz w:val="24"/>
          <w:szCs w:val="24"/>
          <w:rtl/>
        </w:rPr>
        <w:t>ההקלטה חשפה: כך לוחץ אוחנה על המשטרה לפגוע בהפגנות בבלפור</w:t>
      </w:r>
      <w:r w:rsidRPr="00565EDF">
        <w:rPr>
          <w:rFonts w:ascii="David" w:hAnsi="David" w:cs="David" w:hint="cs"/>
          <w:b/>
          <w:bCs/>
          <w:sz w:val="24"/>
          <w:szCs w:val="24"/>
          <w:rtl/>
        </w:rPr>
        <w:t xml:space="preserve">", מיום 26.7.2020, מאתר </w:t>
      </w:r>
      <w:proofErr w:type="spellStart"/>
      <w:r w:rsidRPr="00565EDF">
        <w:rPr>
          <w:rFonts w:ascii="David" w:hAnsi="David" w:cs="David" w:hint="cs"/>
          <w:b/>
          <w:bCs/>
          <w:sz w:val="24"/>
          <w:szCs w:val="24"/>
          <w:rtl/>
        </w:rPr>
        <w:t>כלכליסט</w:t>
      </w:r>
      <w:proofErr w:type="spellEnd"/>
      <w:r w:rsidRPr="00565EDF">
        <w:rPr>
          <w:rFonts w:ascii="David" w:hAnsi="David" w:cs="David" w:hint="cs"/>
          <w:b/>
          <w:bCs/>
          <w:sz w:val="24"/>
          <w:szCs w:val="24"/>
          <w:rtl/>
        </w:rPr>
        <w:t>, מצורף ומסומן כנספח ע/</w:t>
      </w:r>
      <w:r w:rsidR="00565EDF" w:rsidRPr="00565EDF">
        <w:rPr>
          <w:rFonts w:ascii="David" w:hAnsi="David" w:cs="David" w:hint="cs"/>
          <w:b/>
          <w:bCs/>
          <w:sz w:val="24"/>
          <w:szCs w:val="24"/>
          <w:rtl/>
        </w:rPr>
        <w:t>15</w:t>
      </w:r>
      <w:r w:rsidRPr="00565EDF">
        <w:rPr>
          <w:rFonts w:ascii="David" w:hAnsi="David" w:cs="David" w:hint="cs"/>
          <w:b/>
          <w:bCs/>
          <w:sz w:val="24"/>
          <w:szCs w:val="24"/>
          <w:rtl/>
        </w:rPr>
        <w:t>.</w:t>
      </w:r>
    </w:p>
    <w:p w14:paraId="0EA6C56D" w14:textId="4DB53F94" w:rsidR="005767F6" w:rsidRDefault="005767F6" w:rsidP="005767F6">
      <w:pPr>
        <w:widowControl w:val="0"/>
        <w:numPr>
          <w:ilvl w:val="0"/>
          <w:numId w:val="35"/>
        </w:numPr>
        <w:spacing w:before="120" w:after="240"/>
        <w:rPr>
          <w:rFonts w:ascii="David" w:hAnsi="David" w:cs="David"/>
          <w:sz w:val="24"/>
          <w:szCs w:val="24"/>
        </w:rPr>
      </w:pPr>
      <w:r>
        <w:rPr>
          <w:rFonts w:ascii="David" w:hAnsi="David" w:cs="David" w:hint="cs"/>
          <w:sz w:val="24"/>
          <w:szCs w:val="24"/>
          <w:rtl/>
        </w:rPr>
        <w:t>ואולם חמורות עוד יותר התבטאויותיו של מי שעמד בראש המשטרה במשך קרוב לשנתיים. לאחר שסיים את תפקידו, פורסם כי</w:t>
      </w:r>
      <w:r w:rsidR="00F801A7">
        <w:rPr>
          <w:rFonts w:ascii="David" w:hAnsi="David" w:cs="David" w:hint="cs"/>
          <w:sz w:val="24"/>
          <w:szCs w:val="24"/>
          <w:rtl/>
        </w:rPr>
        <w:t xml:space="preserve"> ניצב מוטי כהן, אמר למקורביו, כי מאחר שהוא "מנע </w:t>
      </w:r>
      <w:proofErr w:type="spellStart"/>
      <w:r w:rsidR="00F801A7">
        <w:rPr>
          <w:rFonts w:ascii="David" w:hAnsi="David" w:cs="David" w:hint="cs"/>
          <w:sz w:val="24"/>
          <w:szCs w:val="24"/>
          <w:rtl/>
        </w:rPr>
        <w:t>פוליטזציה</w:t>
      </w:r>
      <w:proofErr w:type="spellEnd"/>
      <w:r w:rsidR="00F801A7">
        <w:rPr>
          <w:rFonts w:ascii="David" w:hAnsi="David" w:cs="David" w:hint="cs"/>
          <w:sz w:val="24"/>
          <w:szCs w:val="24"/>
          <w:rtl/>
        </w:rPr>
        <w:t>, הוא לא מונה לתפקיד המפכ"ל", וזאת מאחר ש"</w:t>
      </w:r>
      <w:r w:rsidR="00F801A7" w:rsidRPr="00380876">
        <w:rPr>
          <w:rFonts w:ascii="David" w:hAnsi="David" w:cs="David" w:hint="eastAsia"/>
          <w:b/>
          <w:bCs/>
          <w:sz w:val="24"/>
          <w:szCs w:val="24"/>
          <w:rtl/>
        </w:rPr>
        <w:t>הוא</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סירב</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להתיישר</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עם</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אוחנה</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בעניין</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הטיפול</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הקשוח</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במפגינים</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נגד</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נתניהו</w:t>
      </w:r>
      <w:r w:rsidR="00F801A7" w:rsidRPr="00380876">
        <w:rPr>
          <w:rFonts w:ascii="David" w:hAnsi="David" w:cs="David"/>
          <w:b/>
          <w:bCs/>
          <w:sz w:val="24"/>
          <w:szCs w:val="24"/>
          <w:rtl/>
        </w:rPr>
        <w:t xml:space="preserve"> </w:t>
      </w:r>
      <w:r w:rsidR="00F801A7" w:rsidRPr="00380876">
        <w:rPr>
          <w:rFonts w:ascii="David" w:hAnsi="David" w:cs="David" w:hint="eastAsia"/>
          <w:b/>
          <w:bCs/>
          <w:sz w:val="24"/>
          <w:szCs w:val="24"/>
          <w:rtl/>
        </w:rPr>
        <w:t>בבלפור</w:t>
      </w:r>
      <w:r w:rsidR="00F801A7">
        <w:rPr>
          <w:rFonts w:ascii="David" w:hAnsi="David" w:cs="David" w:hint="cs"/>
          <w:sz w:val="24"/>
          <w:szCs w:val="24"/>
          <w:rtl/>
        </w:rPr>
        <w:t xml:space="preserve">". </w:t>
      </w:r>
    </w:p>
    <w:p w14:paraId="5F5BD00C" w14:textId="00766E6E" w:rsidR="00F801A7" w:rsidRDefault="00F801A7" w:rsidP="008A2D06">
      <w:pPr>
        <w:widowControl w:val="0"/>
        <w:numPr>
          <w:ilvl w:val="0"/>
          <w:numId w:val="35"/>
        </w:numPr>
        <w:spacing w:before="120" w:after="240"/>
        <w:rPr>
          <w:rFonts w:ascii="David" w:hAnsi="David" w:cs="David"/>
          <w:sz w:val="24"/>
          <w:szCs w:val="24"/>
        </w:rPr>
      </w:pPr>
      <w:r>
        <w:rPr>
          <w:rFonts w:ascii="David" w:hAnsi="David" w:cs="David" w:hint="cs"/>
          <w:sz w:val="24"/>
          <w:szCs w:val="24"/>
          <w:rtl/>
        </w:rPr>
        <w:t xml:space="preserve">כן, </w:t>
      </w:r>
      <w:r w:rsidR="005767F6">
        <w:rPr>
          <w:rFonts w:ascii="David" w:hAnsi="David" w:cs="David" w:hint="cs"/>
          <w:sz w:val="24"/>
          <w:szCs w:val="24"/>
          <w:rtl/>
        </w:rPr>
        <w:t>ו</w:t>
      </w:r>
      <w:r>
        <w:rPr>
          <w:rFonts w:ascii="David" w:hAnsi="David" w:cs="David" w:hint="cs"/>
          <w:sz w:val="24"/>
          <w:szCs w:val="24"/>
          <w:rtl/>
        </w:rPr>
        <w:t>לפי פרסומים אלו</w:t>
      </w:r>
      <w:r w:rsidR="005767F6">
        <w:rPr>
          <w:rFonts w:ascii="David" w:hAnsi="David" w:cs="David" w:hint="cs"/>
          <w:sz w:val="24"/>
          <w:szCs w:val="24"/>
          <w:rtl/>
        </w:rPr>
        <w:t xml:space="preserve"> אמר כהן כי</w:t>
      </w:r>
      <w:r>
        <w:rPr>
          <w:rFonts w:ascii="David" w:hAnsi="David" w:cs="David" w:hint="cs"/>
          <w:sz w:val="24"/>
          <w:szCs w:val="24"/>
          <w:rtl/>
        </w:rPr>
        <w:t xml:space="preserve"> "</w:t>
      </w:r>
      <w:r w:rsidRPr="00380876">
        <w:rPr>
          <w:rFonts w:ascii="David" w:hAnsi="David" w:cs="David" w:hint="eastAsia"/>
          <w:b/>
          <w:bCs/>
          <w:sz w:val="24"/>
          <w:szCs w:val="24"/>
          <w:rtl/>
        </w:rPr>
        <w:t>היו</w:t>
      </w:r>
      <w:r w:rsidRPr="00380876">
        <w:rPr>
          <w:rFonts w:ascii="David" w:hAnsi="David" w:cs="David"/>
          <w:b/>
          <w:bCs/>
          <w:sz w:val="24"/>
          <w:szCs w:val="24"/>
          <w:rtl/>
        </w:rPr>
        <w:t xml:space="preserve"> </w:t>
      </w:r>
      <w:r w:rsidRPr="00380876">
        <w:rPr>
          <w:rFonts w:ascii="David" w:hAnsi="David" w:cs="David" w:hint="eastAsia"/>
          <w:b/>
          <w:bCs/>
          <w:sz w:val="24"/>
          <w:szCs w:val="24"/>
          <w:rtl/>
        </w:rPr>
        <w:t>ניסיונות</w:t>
      </w:r>
      <w:r w:rsidRPr="00380876">
        <w:rPr>
          <w:rFonts w:ascii="David" w:hAnsi="David" w:cs="David"/>
          <w:b/>
          <w:bCs/>
          <w:sz w:val="24"/>
          <w:szCs w:val="24"/>
          <w:rtl/>
        </w:rPr>
        <w:t xml:space="preserve"> </w:t>
      </w:r>
      <w:r w:rsidRPr="00380876">
        <w:rPr>
          <w:rFonts w:ascii="David" w:hAnsi="David" w:cs="David" w:hint="eastAsia"/>
          <w:b/>
          <w:bCs/>
          <w:sz w:val="24"/>
          <w:szCs w:val="24"/>
          <w:rtl/>
        </w:rPr>
        <w:t>פוליטיים</w:t>
      </w:r>
      <w:r w:rsidRPr="00380876">
        <w:rPr>
          <w:rFonts w:ascii="David" w:hAnsi="David" w:cs="David"/>
          <w:b/>
          <w:bCs/>
          <w:sz w:val="24"/>
          <w:szCs w:val="24"/>
          <w:rtl/>
        </w:rPr>
        <w:t xml:space="preserve"> </w:t>
      </w:r>
      <w:r w:rsidRPr="00380876">
        <w:rPr>
          <w:rFonts w:ascii="David" w:hAnsi="David" w:cs="David" w:hint="eastAsia"/>
          <w:b/>
          <w:bCs/>
          <w:sz w:val="24"/>
          <w:szCs w:val="24"/>
          <w:rtl/>
        </w:rPr>
        <w:t>של</w:t>
      </w:r>
      <w:r w:rsidRPr="00380876">
        <w:rPr>
          <w:rFonts w:ascii="David" w:hAnsi="David" w:cs="David"/>
          <w:b/>
          <w:bCs/>
          <w:sz w:val="24"/>
          <w:szCs w:val="24"/>
          <w:rtl/>
        </w:rPr>
        <w:t xml:space="preserve"> </w:t>
      </w:r>
      <w:r w:rsidRPr="00380876">
        <w:rPr>
          <w:rFonts w:ascii="David" w:hAnsi="David" w:cs="David" w:hint="eastAsia"/>
          <w:b/>
          <w:bCs/>
          <w:sz w:val="24"/>
          <w:szCs w:val="24"/>
          <w:rtl/>
        </w:rPr>
        <w:t>השר</w:t>
      </w:r>
      <w:r w:rsidRPr="00380876">
        <w:rPr>
          <w:rFonts w:ascii="David" w:hAnsi="David" w:cs="David"/>
          <w:b/>
          <w:bCs/>
          <w:sz w:val="24"/>
          <w:szCs w:val="24"/>
          <w:rtl/>
        </w:rPr>
        <w:t xml:space="preserve"> </w:t>
      </w:r>
      <w:r w:rsidRPr="00380876">
        <w:rPr>
          <w:rFonts w:ascii="David" w:hAnsi="David" w:cs="David" w:hint="eastAsia"/>
          <w:b/>
          <w:bCs/>
          <w:sz w:val="24"/>
          <w:szCs w:val="24"/>
          <w:rtl/>
        </w:rPr>
        <w:t>אוחנה</w:t>
      </w:r>
      <w:r w:rsidRPr="00380876">
        <w:rPr>
          <w:rFonts w:ascii="David" w:hAnsi="David" w:cs="David"/>
          <w:b/>
          <w:bCs/>
          <w:sz w:val="24"/>
          <w:szCs w:val="24"/>
          <w:rtl/>
        </w:rPr>
        <w:t xml:space="preserve"> </w:t>
      </w:r>
      <w:r w:rsidRPr="00380876">
        <w:rPr>
          <w:rFonts w:ascii="David" w:hAnsi="David" w:cs="David" w:hint="eastAsia"/>
          <w:b/>
          <w:bCs/>
          <w:sz w:val="24"/>
          <w:szCs w:val="24"/>
          <w:rtl/>
        </w:rPr>
        <w:t>להתערב</w:t>
      </w:r>
      <w:r w:rsidRPr="00380876">
        <w:rPr>
          <w:rFonts w:ascii="David" w:hAnsi="David" w:cs="David"/>
          <w:b/>
          <w:bCs/>
          <w:sz w:val="24"/>
          <w:szCs w:val="24"/>
          <w:rtl/>
        </w:rPr>
        <w:t xml:space="preserve"> </w:t>
      </w:r>
      <w:r w:rsidRPr="00380876">
        <w:rPr>
          <w:rFonts w:ascii="David" w:hAnsi="David" w:cs="David" w:hint="eastAsia"/>
          <w:b/>
          <w:bCs/>
          <w:sz w:val="24"/>
          <w:szCs w:val="24"/>
          <w:rtl/>
        </w:rPr>
        <w:t>בעבודת</w:t>
      </w:r>
      <w:r w:rsidRPr="00380876">
        <w:rPr>
          <w:rFonts w:ascii="David" w:hAnsi="David" w:cs="David"/>
          <w:b/>
          <w:bCs/>
          <w:sz w:val="24"/>
          <w:szCs w:val="24"/>
          <w:rtl/>
        </w:rPr>
        <w:t xml:space="preserve"> </w:t>
      </w:r>
      <w:r w:rsidRPr="00380876">
        <w:rPr>
          <w:rFonts w:ascii="David" w:hAnsi="David" w:cs="David" w:hint="eastAsia"/>
          <w:b/>
          <w:bCs/>
          <w:sz w:val="24"/>
          <w:szCs w:val="24"/>
          <w:rtl/>
        </w:rPr>
        <w:t>המשטרה</w:t>
      </w:r>
      <w:r>
        <w:rPr>
          <w:rFonts w:ascii="David" w:hAnsi="David" w:cs="David" w:hint="cs"/>
          <w:sz w:val="24"/>
          <w:szCs w:val="24"/>
          <w:rtl/>
        </w:rPr>
        <w:t>", אשר כללו מינויים שהשר לביטחון פנים רצה למנות, והעברת חומרי חקירה לידיו.</w:t>
      </w:r>
    </w:p>
    <w:p w14:paraId="604957D7" w14:textId="3FD65AAD" w:rsidR="00F801A7" w:rsidRPr="003617DA" w:rsidRDefault="00F801A7" w:rsidP="00F801A7">
      <w:pPr>
        <w:widowControl w:val="0"/>
        <w:spacing w:before="120" w:after="240"/>
        <w:ind w:firstLine="0"/>
        <w:rPr>
          <w:rFonts w:ascii="David" w:hAnsi="David" w:cs="David"/>
          <w:sz w:val="24"/>
          <w:szCs w:val="24"/>
        </w:rPr>
      </w:pPr>
      <w:r w:rsidRPr="00222960">
        <w:rPr>
          <w:rFonts w:ascii="David" w:hAnsi="David" w:cs="David" w:hint="cs"/>
          <w:b/>
          <w:bCs/>
          <w:sz w:val="24"/>
          <w:szCs w:val="24"/>
          <w:rtl/>
        </w:rPr>
        <w:t>העתק כתבתם של אביעד גליקמן ומאור צור, "</w:t>
      </w:r>
      <w:r w:rsidRPr="00222960">
        <w:rPr>
          <w:rFonts w:ascii="David" w:hAnsi="David" w:cs="David"/>
          <w:b/>
          <w:bCs/>
          <w:sz w:val="24"/>
          <w:szCs w:val="24"/>
          <w:rtl/>
        </w:rPr>
        <w:t>מ</w:t>
      </w:r>
      <w:r w:rsidRPr="00222960">
        <w:rPr>
          <w:rFonts w:ascii="David" w:hAnsi="David" w:cs="David" w:hint="cs"/>
          <w:b/>
          <w:bCs/>
          <w:sz w:val="24"/>
          <w:szCs w:val="24"/>
          <w:rtl/>
        </w:rPr>
        <w:t>"</w:t>
      </w:r>
      <w:r w:rsidRPr="00222960">
        <w:rPr>
          <w:rFonts w:ascii="David" w:hAnsi="David" w:cs="David"/>
          <w:b/>
          <w:bCs/>
          <w:sz w:val="24"/>
          <w:szCs w:val="24"/>
          <w:rtl/>
        </w:rPr>
        <w:t>מ המפכ"ל פורש: "אי מינוי מפכ"ל קבוע נבע גם משיקולים זרים"</w:t>
      </w:r>
      <w:r w:rsidRPr="00222960">
        <w:rPr>
          <w:rFonts w:ascii="David" w:hAnsi="David" w:cs="David" w:hint="cs"/>
          <w:b/>
          <w:bCs/>
          <w:sz w:val="24"/>
          <w:szCs w:val="24"/>
          <w:rtl/>
        </w:rPr>
        <w:t>", מיום 15.12.2020, מאתר חדשות 13, מצורף ומסומן כנספח ע/</w:t>
      </w:r>
      <w:r w:rsidR="00222960" w:rsidRPr="00222960">
        <w:rPr>
          <w:rFonts w:ascii="David" w:hAnsi="David" w:cs="David" w:hint="cs"/>
          <w:b/>
          <w:bCs/>
          <w:sz w:val="24"/>
          <w:szCs w:val="24"/>
          <w:rtl/>
        </w:rPr>
        <w:t>16</w:t>
      </w:r>
      <w:r w:rsidRPr="00222960">
        <w:rPr>
          <w:rFonts w:ascii="David" w:hAnsi="David" w:cs="David" w:hint="cs"/>
          <w:b/>
          <w:bCs/>
          <w:sz w:val="24"/>
          <w:szCs w:val="24"/>
          <w:rtl/>
        </w:rPr>
        <w:t>.</w:t>
      </w:r>
    </w:p>
    <w:p w14:paraId="63182908" w14:textId="66D3568B" w:rsidR="00257837" w:rsidRPr="001553BA" w:rsidRDefault="00031FB3" w:rsidP="00951B68">
      <w:pPr>
        <w:numPr>
          <w:ilvl w:val="1"/>
          <w:numId w:val="7"/>
        </w:numPr>
        <w:spacing w:before="120" w:after="240"/>
        <w:ind w:left="360"/>
        <w:contextualSpacing/>
        <w:rPr>
          <w:rFonts w:ascii="David" w:eastAsia="Calibri" w:hAnsi="David" w:cs="David"/>
          <w:b/>
          <w:bCs/>
          <w:sz w:val="28"/>
          <w:szCs w:val="28"/>
          <w:u w:val="single"/>
        </w:rPr>
      </w:pPr>
      <w:r>
        <w:rPr>
          <w:rFonts w:ascii="David" w:eastAsia="Calibri" w:hAnsi="David" w:cs="David" w:hint="cs"/>
          <w:b/>
          <w:bCs/>
          <w:sz w:val="28"/>
          <w:szCs w:val="28"/>
          <w:u w:val="single"/>
          <w:rtl/>
        </w:rPr>
        <w:t>מינויו של ר</w:t>
      </w:r>
      <w:r w:rsidR="006C7BAC" w:rsidRPr="001553BA">
        <w:rPr>
          <w:rFonts w:ascii="David" w:eastAsia="Calibri" w:hAnsi="David" w:cs="David"/>
          <w:b/>
          <w:bCs/>
          <w:sz w:val="28"/>
          <w:szCs w:val="28"/>
          <w:u w:val="single"/>
          <w:rtl/>
        </w:rPr>
        <w:t>נ</w:t>
      </w:r>
      <w:r>
        <w:rPr>
          <w:rFonts w:ascii="David" w:eastAsia="Calibri" w:hAnsi="David" w:cs="David" w:hint="cs"/>
          <w:b/>
          <w:bCs/>
          <w:sz w:val="28"/>
          <w:szCs w:val="28"/>
          <w:u w:val="single"/>
          <w:rtl/>
        </w:rPr>
        <w:t>"צ</w:t>
      </w:r>
      <w:r w:rsidR="006C7BAC" w:rsidRPr="001553BA">
        <w:rPr>
          <w:rFonts w:ascii="David" w:eastAsia="Calibri" w:hAnsi="David" w:cs="David"/>
          <w:b/>
          <w:bCs/>
          <w:sz w:val="28"/>
          <w:szCs w:val="28"/>
          <w:u w:val="single"/>
          <w:rtl/>
        </w:rPr>
        <w:t xml:space="preserve"> יעקב שבתאי</w:t>
      </w:r>
      <w:r>
        <w:rPr>
          <w:rFonts w:ascii="David" w:eastAsia="Calibri" w:hAnsi="David" w:cs="David" w:hint="cs"/>
          <w:b/>
          <w:bCs/>
          <w:sz w:val="28"/>
          <w:szCs w:val="28"/>
          <w:u w:val="single"/>
          <w:rtl/>
        </w:rPr>
        <w:t xml:space="preserve"> לתפקיד מפכ"ל המשטרה</w:t>
      </w:r>
    </w:p>
    <w:p w14:paraId="3896B408" w14:textId="1B8F836A" w:rsidR="002B2404" w:rsidRPr="00307D1C" w:rsidRDefault="005767F6" w:rsidP="00CA1BD9">
      <w:pPr>
        <w:widowControl w:val="0"/>
        <w:numPr>
          <w:ilvl w:val="0"/>
          <w:numId w:val="35"/>
        </w:numPr>
        <w:spacing w:before="120" w:after="120"/>
        <w:rPr>
          <w:rFonts w:ascii="David" w:eastAsia="Calibri" w:hAnsi="David" w:cs="David"/>
          <w:sz w:val="24"/>
          <w:szCs w:val="24"/>
        </w:rPr>
      </w:pPr>
      <w:r>
        <w:rPr>
          <w:rFonts w:ascii="David" w:eastAsia="Calibri" w:hAnsi="David" w:cs="David" w:hint="cs"/>
          <w:sz w:val="24"/>
          <w:szCs w:val="24"/>
          <w:rtl/>
        </w:rPr>
        <w:t xml:space="preserve">ולענייננו דנן. </w:t>
      </w:r>
      <w:r w:rsidR="00841F99" w:rsidRPr="001553BA">
        <w:rPr>
          <w:rFonts w:ascii="David" w:eastAsia="Calibri" w:hAnsi="David" w:cs="David"/>
          <w:sz w:val="24"/>
          <w:szCs w:val="24"/>
          <w:rtl/>
        </w:rPr>
        <w:t xml:space="preserve">לאחר שלא מונה מינוי קבע לתפקיד מפכ"ל המשטרה, במשך למעלה משנתיים, הוגשה עתירה לבית המשפט הנכבד </w:t>
      </w:r>
      <w:r w:rsidR="006A4B55" w:rsidRPr="001553BA">
        <w:rPr>
          <w:rFonts w:ascii="David" w:eastAsia="Calibri" w:hAnsi="David" w:cs="David"/>
          <w:sz w:val="24"/>
          <w:szCs w:val="24"/>
          <w:rtl/>
        </w:rPr>
        <w:t xml:space="preserve">בבג"ץ 8034/20 </w:t>
      </w:r>
      <w:proofErr w:type="spellStart"/>
      <w:r w:rsidR="006A4B55" w:rsidRPr="001553BA">
        <w:rPr>
          <w:rFonts w:ascii="David" w:eastAsia="Calibri" w:hAnsi="David" w:cs="David"/>
          <w:b/>
          <w:bCs/>
          <w:sz w:val="24"/>
          <w:szCs w:val="24"/>
          <w:rtl/>
        </w:rPr>
        <w:t>אומ"ץ</w:t>
      </w:r>
      <w:proofErr w:type="spellEnd"/>
      <w:r w:rsidR="006A4B55" w:rsidRPr="001553BA">
        <w:rPr>
          <w:rFonts w:ascii="David" w:eastAsia="Calibri" w:hAnsi="David" w:cs="David"/>
          <w:b/>
          <w:bCs/>
          <w:sz w:val="24"/>
          <w:szCs w:val="24"/>
          <w:rtl/>
        </w:rPr>
        <w:t xml:space="preserve"> אזרחים למען מינהל תקין וצדק חברתי ומשפט חברתי ומשפטי נ' השר לביטחון פנים</w:t>
      </w:r>
      <w:r w:rsidR="006A4B55" w:rsidRPr="001553BA">
        <w:rPr>
          <w:rFonts w:ascii="David" w:eastAsia="Calibri" w:hAnsi="David" w:cs="David"/>
          <w:sz w:val="24"/>
          <w:szCs w:val="24"/>
          <w:rtl/>
        </w:rPr>
        <w:t xml:space="preserve"> (פורסם בנבו, 3.12.2020)</w:t>
      </w:r>
      <w:r w:rsidR="00FB23DD">
        <w:rPr>
          <w:rFonts w:ascii="David" w:eastAsia="Calibri" w:hAnsi="David" w:cs="David" w:hint="cs"/>
          <w:sz w:val="24"/>
          <w:szCs w:val="24"/>
          <w:rtl/>
        </w:rPr>
        <w:t>.</w:t>
      </w:r>
    </w:p>
    <w:p w14:paraId="23911C7F" w14:textId="31689D6F" w:rsidR="00841F99" w:rsidRPr="001553BA" w:rsidRDefault="002B2404" w:rsidP="00B75F87">
      <w:pPr>
        <w:widowControl w:val="0"/>
        <w:numPr>
          <w:ilvl w:val="0"/>
          <w:numId w:val="35"/>
        </w:numPr>
        <w:spacing w:before="120" w:after="120"/>
        <w:rPr>
          <w:rFonts w:ascii="David" w:eastAsia="Calibri" w:hAnsi="David" w:cs="David"/>
          <w:sz w:val="24"/>
          <w:szCs w:val="24"/>
        </w:rPr>
      </w:pPr>
      <w:r w:rsidRPr="005B56B7">
        <w:rPr>
          <w:rFonts w:ascii="David" w:eastAsia="Calibri" w:hAnsi="David" w:cs="David" w:hint="cs"/>
          <w:sz w:val="24"/>
          <w:szCs w:val="24"/>
          <w:rtl/>
        </w:rPr>
        <w:t>ואכן, ביום</w:t>
      </w:r>
      <w:r w:rsidR="0015784B" w:rsidRPr="00834DED">
        <w:rPr>
          <w:rFonts w:ascii="David" w:eastAsia="Calibri" w:hAnsi="David" w:cs="David" w:hint="cs"/>
          <w:sz w:val="24"/>
          <w:szCs w:val="24"/>
          <w:rtl/>
        </w:rPr>
        <w:t xml:space="preserve"> 3.12.2020,</w:t>
      </w:r>
      <w:r w:rsidRPr="008740A3">
        <w:rPr>
          <w:rFonts w:ascii="David" w:eastAsia="Calibri" w:hAnsi="David" w:cs="David" w:hint="cs"/>
          <w:sz w:val="24"/>
          <w:szCs w:val="24"/>
          <w:rtl/>
        </w:rPr>
        <w:t xml:space="preserve"> ניתן פסק הדין בעתירה, ושם </w:t>
      </w:r>
      <w:r w:rsidR="006A4B55" w:rsidRPr="004065BF">
        <w:rPr>
          <w:rFonts w:ascii="David" w:eastAsia="Calibri" w:hAnsi="David" w:cs="David"/>
          <w:sz w:val="24"/>
          <w:szCs w:val="24"/>
          <w:rtl/>
        </w:rPr>
        <w:t>קבע בית המשפט הנכבד</w:t>
      </w:r>
      <w:r w:rsidRPr="004065BF">
        <w:rPr>
          <w:rFonts w:ascii="David" w:eastAsia="Calibri" w:hAnsi="David" w:cs="David" w:hint="cs"/>
          <w:sz w:val="24"/>
          <w:szCs w:val="24"/>
          <w:rtl/>
        </w:rPr>
        <w:t xml:space="preserve"> (כב' השופטים</w:t>
      </w:r>
      <w:r w:rsidR="00A008A2" w:rsidRPr="004065BF">
        <w:rPr>
          <w:rFonts w:ascii="David" w:eastAsia="Calibri" w:hAnsi="David" w:cs="David" w:hint="cs"/>
          <w:sz w:val="24"/>
          <w:szCs w:val="24"/>
          <w:rtl/>
        </w:rPr>
        <w:t xml:space="preserve"> עמית, ברון </w:t>
      </w:r>
      <w:proofErr w:type="spellStart"/>
      <w:r w:rsidR="00A008A2" w:rsidRPr="004065BF">
        <w:rPr>
          <w:rFonts w:ascii="David" w:eastAsia="Calibri" w:hAnsi="David" w:cs="David" w:hint="cs"/>
          <w:sz w:val="24"/>
          <w:szCs w:val="24"/>
          <w:rtl/>
        </w:rPr>
        <w:t>וגרוסקופף</w:t>
      </w:r>
      <w:proofErr w:type="spellEnd"/>
      <w:r w:rsidRPr="001553BA">
        <w:rPr>
          <w:rFonts w:ascii="David" w:eastAsia="Calibri" w:hAnsi="David" w:cs="David" w:hint="cs"/>
          <w:sz w:val="24"/>
          <w:szCs w:val="24"/>
          <w:rtl/>
        </w:rPr>
        <w:t>)</w:t>
      </w:r>
      <w:r w:rsidR="00A008A2" w:rsidRPr="001553BA">
        <w:rPr>
          <w:rFonts w:ascii="David" w:eastAsia="Calibri" w:hAnsi="David" w:cs="David" w:hint="cs"/>
          <w:sz w:val="24"/>
          <w:szCs w:val="24"/>
          <w:rtl/>
        </w:rPr>
        <w:t>,</w:t>
      </w:r>
      <w:r w:rsidR="006A4B55" w:rsidRPr="001553BA">
        <w:rPr>
          <w:rFonts w:ascii="David" w:eastAsia="Calibri" w:hAnsi="David" w:cs="David"/>
          <w:sz w:val="24"/>
          <w:szCs w:val="24"/>
          <w:rtl/>
        </w:rPr>
        <w:t xml:space="preserve"> כי הממשלה תפעל "</w:t>
      </w:r>
      <w:r w:rsidR="006A4B55" w:rsidRPr="001553BA">
        <w:rPr>
          <w:rFonts w:ascii="David" w:eastAsia="Calibri" w:hAnsi="David" w:cs="David"/>
          <w:b/>
          <w:bCs/>
          <w:sz w:val="24"/>
          <w:szCs w:val="24"/>
          <w:rtl/>
        </w:rPr>
        <w:t>להבאתו של מועמד לתפקיד המפכ"ל בפני הוועדה המייעצת לממשלה לעניין מינויים לתפקידים בכירים, במהירות הראויה</w:t>
      </w:r>
      <w:r w:rsidR="006A4B55" w:rsidRPr="001553BA">
        <w:rPr>
          <w:rFonts w:ascii="David" w:eastAsia="Calibri" w:hAnsi="David" w:cs="David"/>
          <w:sz w:val="24"/>
          <w:szCs w:val="24"/>
          <w:rtl/>
        </w:rPr>
        <w:t>" (שם; ההדגשות אינן במקור).</w:t>
      </w:r>
    </w:p>
    <w:p w14:paraId="48548EFA" w14:textId="2A28E563" w:rsidR="00C93E06" w:rsidRPr="00307D1C" w:rsidRDefault="002B2404" w:rsidP="00B75F87">
      <w:pPr>
        <w:widowControl w:val="0"/>
        <w:numPr>
          <w:ilvl w:val="0"/>
          <w:numId w:val="35"/>
        </w:numPr>
        <w:spacing w:before="120" w:after="120"/>
        <w:rPr>
          <w:rFonts w:ascii="David" w:eastAsia="Calibri" w:hAnsi="David" w:cs="David"/>
          <w:sz w:val="24"/>
          <w:szCs w:val="24"/>
        </w:rPr>
      </w:pPr>
      <w:r w:rsidRPr="005767F6">
        <w:rPr>
          <w:rFonts w:ascii="David" w:eastAsia="Calibri" w:hAnsi="David" w:cs="David" w:hint="eastAsia"/>
          <w:sz w:val="24"/>
          <w:szCs w:val="24"/>
          <w:rtl/>
        </w:rPr>
        <w:t>בעקבות</w:t>
      </w:r>
      <w:r w:rsidRPr="005767F6">
        <w:rPr>
          <w:rFonts w:ascii="David" w:eastAsia="Calibri" w:hAnsi="David" w:cs="David"/>
          <w:sz w:val="24"/>
          <w:szCs w:val="24"/>
          <w:rtl/>
        </w:rPr>
        <w:t xml:space="preserve"> </w:t>
      </w:r>
      <w:r w:rsidRPr="005767F6">
        <w:rPr>
          <w:rFonts w:ascii="David" w:eastAsia="Calibri" w:hAnsi="David" w:cs="David" w:hint="eastAsia"/>
          <w:sz w:val="24"/>
          <w:szCs w:val="24"/>
          <w:rtl/>
        </w:rPr>
        <w:t>כך</w:t>
      </w:r>
      <w:r w:rsidR="004D4C3E" w:rsidRPr="005767F6">
        <w:rPr>
          <w:rFonts w:ascii="David" w:eastAsia="Calibri" w:hAnsi="David" w:cs="David"/>
          <w:sz w:val="24"/>
          <w:szCs w:val="24"/>
          <w:rtl/>
        </w:rPr>
        <w:t xml:space="preserve">, ביום </w:t>
      </w:r>
      <w:r w:rsidR="00EC4E60" w:rsidRPr="005767F6">
        <w:rPr>
          <w:rFonts w:ascii="David" w:eastAsia="Calibri" w:hAnsi="David" w:cs="David"/>
          <w:sz w:val="24"/>
          <w:szCs w:val="24"/>
          <w:rtl/>
        </w:rPr>
        <w:t xml:space="preserve">15.12.2020, </w:t>
      </w:r>
      <w:r w:rsidRPr="005767F6">
        <w:rPr>
          <w:rFonts w:ascii="David" w:eastAsia="Calibri" w:hAnsi="David" w:cs="David" w:hint="eastAsia"/>
          <w:sz w:val="24"/>
          <w:szCs w:val="24"/>
          <w:rtl/>
        </w:rPr>
        <w:t>הביא</w:t>
      </w:r>
      <w:r w:rsidRPr="005767F6">
        <w:rPr>
          <w:rFonts w:ascii="David" w:eastAsia="Calibri" w:hAnsi="David" w:cs="David"/>
          <w:sz w:val="24"/>
          <w:szCs w:val="24"/>
          <w:rtl/>
        </w:rPr>
        <w:t xml:space="preserve"> </w:t>
      </w:r>
      <w:r w:rsidR="00512CCD" w:rsidRPr="005767F6">
        <w:rPr>
          <w:rFonts w:ascii="David" w:eastAsia="Calibri" w:hAnsi="David" w:cs="David" w:hint="eastAsia"/>
          <w:sz w:val="24"/>
          <w:szCs w:val="24"/>
          <w:rtl/>
        </w:rPr>
        <w:t>השר</w:t>
      </w:r>
      <w:r w:rsidR="00512CCD" w:rsidRPr="005767F6">
        <w:rPr>
          <w:rFonts w:ascii="David" w:eastAsia="Calibri" w:hAnsi="David" w:cs="David"/>
          <w:sz w:val="24"/>
          <w:szCs w:val="24"/>
          <w:rtl/>
        </w:rPr>
        <w:t xml:space="preserve"> </w:t>
      </w:r>
      <w:r w:rsidR="00512CCD" w:rsidRPr="005767F6">
        <w:rPr>
          <w:rFonts w:ascii="David" w:eastAsia="Calibri" w:hAnsi="David" w:cs="David" w:hint="eastAsia"/>
          <w:sz w:val="24"/>
          <w:szCs w:val="24"/>
          <w:rtl/>
        </w:rPr>
        <w:t>לביטחון</w:t>
      </w:r>
      <w:r w:rsidR="00512CCD" w:rsidRPr="005767F6">
        <w:rPr>
          <w:rFonts w:ascii="David" w:eastAsia="Calibri" w:hAnsi="David" w:cs="David"/>
          <w:sz w:val="24"/>
          <w:szCs w:val="24"/>
          <w:rtl/>
        </w:rPr>
        <w:t xml:space="preserve"> </w:t>
      </w:r>
      <w:r w:rsidR="00512CCD" w:rsidRPr="005767F6">
        <w:rPr>
          <w:rFonts w:ascii="David" w:eastAsia="Calibri" w:hAnsi="David" w:cs="David" w:hint="eastAsia"/>
          <w:sz w:val="24"/>
          <w:szCs w:val="24"/>
          <w:rtl/>
        </w:rPr>
        <w:t>פנים</w:t>
      </w:r>
      <w:r w:rsidR="00F04B52" w:rsidRPr="005767F6">
        <w:rPr>
          <w:rFonts w:ascii="David" w:eastAsia="Calibri" w:hAnsi="David" w:cs="David"/>
          <w:sz w:val="24"/>
          <w:szCs w:val="24"/>
          <w:rtl/>
        </w:rPr>
        <w:t>,</w:t>
      </w:r>
      <w:r w:rsidR="00F21ECD" w:rsidRPr="005767F6">
        <w:rPr>
          <w:rFonts w:ascii="David" w:eastAsia="Calibri" w:hAnsi="David" w:cs="David"/>
          <w:sz w:val="24"/>
          <w:szCs w:val="24"/>
          <w:rtl/>
        </w:rPr>
        <w:t xml:space="preserve"> את ניצב יעקב שבתאי כמועמד בפני </w:t>
      </w:r>
      <w:r w:rsidR="008A1C56" w:rsidRPr="005767F6">
        <w:rPr>
          <w:rFonts w:ascii="David" w:eastAsia="Calibri" w:hAnsi="David" w:cs="David" w:hint="eastAsia"/>
          <w:sz w:val="24"/>
          <w:szCs w:val="24"/>
          <w:rtl/>
        </w:rPr>
        <w:t>הועדה</w:t>
      </w:r>
      <w:r w:rsidR="008A1C56" w:rsidRPr="005767F6">
        <w:rPr>
          <w:rFonts w:ascii="David" w:eastAsia="Calibri" w:hAnsi="David" w:cs="David"/>
          <w:sz w:val="24"/>
          <w:szCs w:val="24"/>
          <w:rtl/>
        </w:rPr>
        <w:t xml:space="preserve"> </w:t>
      </w:r>
      <w:r w:rsidR="008A1C56" w:rsidRPr="005767F6">
        <w:rPr>
          <w:rFonts w:ascii="David" w:eastAsia="Calibri" w:hAnsi="David" w:cs="David" w:hint="eastAsia"/>
          <w:sz w:val="24"/>
          <w:szCs w:val="24"/>
          <w:rtl/>
        </w:rPr>
        <w:t>הממליצה</w:t>
      </w:r>
      <w:r w:rsidR="00F21ECD" w:rsidRPr="005767F6">
        <w:rPr>
          <w:rFonts w:ascii="David" w:eastAsia="Calibri" w:hAnsi="David" w:cs="David"/>
          <w:sz w:val="24"/>
          <w:szCs w:val="24"/>
          <w:rtl/>
        </w:rPr>
        <w:t>.</w:t>
      </w:r>
      <w:r w:rsidR="005767F6" w:rsidRPr="005767F6">
        <w:rPr>
          <w:rFonts w:ascii="David" w:eastAsia="Calibri" w:hAnsi="David" w:cs="David"/>
          <w:sz w:val="24"/>
          <w:szCs w:val="24"/>
          <w:rtl/>
        </w:rPr>
        <w:t xml:space="preserve"> ו</w:t>
      </w:r>
      <w:r w:rsidR="00DA5909" w:rsidRPr="001553BA">
        <w:rPr>
          <w:rFonts w:ascii="David" w:eastAsia="Calibri" w:hAnsi="David" w:cs="David"/>
          <w:sz w:val="24"/>
          <w:szCs w:val="24"/>
          <w:rtl/>
        </w:rPr>
        <w:t>ביום 30.12.2020,</w:t>
      </w:r>
      <w:r w:rsidR="008228D5" w:rsidRPr="001553BA">
        <w:rPr>
          <w:rFonts w:ascii="David" w:eastAsia="Calibri" w:hAnsi="David" w:cs="David"/>
          <w:sz w:val="24"/>
          <w:szCs w:val="24"/>
          <w:rtl/>
        </w:rPr>
        <w:t xml:space="preserve"> לאחר שנתיים ללא מינוי קבע לתפקיד מפכ"ל משטרת ישראל,</w:t>
      </w:r>
      <w:r w:rsidR="00DA5909" w:rsidRPr="001553BA">
        <w:rPr>
          <w:rFonts w:ascii="David" w:eastAsia="Calibri" w:hAnsi="David" w:cs="David"/>
          <w:sz w:val="24"/>
          <w:szCs w:val="24"/>
          <w:rtl/>
        </w:rPr>
        <w:t xml:space="preserve"> </w:t>
      </w:r>
      <w:r w:rsidR="00AF2E62" w:rsidRPr="001553BA">
        <w:rPr>
          <w:rFonts w:ascii="David" w:eastAsia="Calibri" w:hAnsi="David" w:cs="David"/>
          <w:sz w:val="24"/>
          <w:szCs w:val="24"/>
          <w:rtl/>
        </w:rPr>
        <w:t xml:space="preserve">אישרה </w:t>
      </w:r>
      <w:r w:rsidR="00DA5909" w:rsidRPr="001553BA">
        <w:rPr>
          <w:rFonts w:ascii="David" w:eastAsia="Calibri" w:hAnsi="David" w:cs="David"/>
          <w:sz w:val="24"/>
          <w:szCs w:val="24"/>
          <w:rtl/>
        </w:rPr>
        <w:t>וועדת גולדברג את</w:t>
      </w:r>
      <w:r w:rsidR="00426A95">
        <w:rPr>
          <w:rFonts w:ascii="David" w:eastAsia="Calibri" w:hAnsi="David" w:cs="David" w:hint="cs"/>
          <w:sz w:val="24"/>
          <w:szCs w:val="24"/>
          <w:rtl/>
        </w:rPr>
        <w:t xml:space="preserve"> מינויו של</w:t>
      </w:r>
      <w:r w:rsidR="00DA5909" w:rsidRPr="001553BA">
        <w:rPr>
          <w:rFonts w:ascii="David" w:eastAsia="Calibri" w:hAnsi="David" w:cs="David"/>
          <w:sz w:val="24"/>
          <w:szCs w:val="24"/>
          <w:rtl/>
        </w:rPr>
        <w:t xml:space="preserve"> יעקב שבתאי כמפכ"ל המשטרה</w:t>
      </w:r>
      <w:r w:rsidR="00AF2E62" w:rsidRPr="001553BA">
        <w:rPr>
          <w:rFonts w:ascii="David" w:eastAsia="Calibri" w:hAnsi="David" w:cs="David" w:hint="cs"/>
          <w:sz w:val="24"/>
          <w:szCs w:val="24"/>
          <w:rtl/>
        </w:rPr>
        <w:t>, והעבירה את המלצתה לשר.</w:t>
      </w:r>
    </w:p>
    <w:p w14:paraId="053DCB63" w14:textId="6F6BA9A7" w:rsidR="008228D5" w:rsidRPr="004065BF" w:rsidRDefault="008228D5" w:rsidP="00271DF1">
      <w:pPr>
        <w:widowControl w:val="0"/>
        <w:spacing w:before="120" w:after="120"/>
        <w:ind w:firstLine="0"/>
        <w:rPr>
          <w:rFonts w:ascii="David" w:eastAsia="Calibri" w:hAnsi="David" w:cs="David"/>
          <w:b/>
          <w:bCs/>
          <w:sz w:val="24"/>
          <w:szCs w:val="24"/>
        </w:rPr>
      </w:pPr>
      <w:r w:rsidRPr="00222960">
        <w:rPr>
          <w:rFonts w:ascii="David" w:eastAsia="Calibri" w:hAnsi="David" w:cs="David"/>
          <w:b/>
          <w:bCs/>
          <w:sz w:val="24"/>
          <w:szCs w:val="24"/>
          <w:rtl/>
        </w:rPr>
        <w:t>העתק כתבתו של לירן לוי, "</w:t>
      </w:r>
      <w:r w:rsidR="0060253A" w:rsidRPr="00222960">
        <w:rPr>
          <w:rFonts w:ascii="David" w:eastAsia="Calibri" w:hAnsi="David" w:cs="David"/>
          <w:b/>
          <w:bCs/>
          <w:sz w:val="24"/>
          <w:szCs w:val="24"/>
          <w:rtl/>
        </w:rPr>
        <w:t>הוועדה למינוי בכירים אישרה: יעקב שבתאי ימונה למפכ"ל המשטרה</w:t>
      </w:r>
      <w:r w:rsidRPr="00222960">
        <w:rPr>
          <w:rFonts w:ascii="David" w:eastAsia="Calibri" w:hAnsi="David" w:cs="David"/>
          <w:b/>
          <w:bCs/>
          <w:sz w:val="24"/>
          <w:szCs w:val="24"/>
          <w:rtl/>
        </w:rPr>
        <w:t xml:space="preserve">", מיום </w:t>
      </w:r>
      <w:r w:rsidR="0060253A" w:rsidRPr="00222960">
        <w:rPr>
          <w:rFonts w:ascii="David" w:eastAsia="Calibri" w:hAnsi="David" w:cs="David"/>
          <w:b/>
          <w:bCs/>
          <w:sz w:val="24"/>
          <w:szCs w:val="24"/>
          <w:rtl/>
        </w:rPr>
        <w:t>30</w:t>
      </w:r>
      <w:r w:rsidRPr="00222960">
        <w:rPr>
          <w:rFonts w:ascii="David" w:eastAsia="Calibri" w:hAnsi="David" w:cs="David"/>
          <w:b/>
          <w:bCs/>
          <w:sz w:val="24"/>
          <w:szCs w:val="24"/>
          <w:rtl/>
        </w:rPr>
        <w:t>.12.2020, מאתר "וואלה!", מצורף ומסומן כנספח</w:t>
      </w:r>
      <w:r w:rsidR="00222960" w:rsidRPr="00222960">
        <w:rPr>
          <w:rFonts w:ascii="David" w:eastAsia="Calibri" w:hAnsi="David" w:cs="David" w:hint="cs"/>
          <w:b/>
          <w:bCs/>
          <w:sz w:val="24"/>
          <w:szCs w:val="24"/>
          <w:rtl/>
        </w:rPr>
        <w:t xml:space="preserve"> ע/17.</w:t>
      </w:r>
    </w:p>
    <w:p w14:paraId="57E6D93B" w14:textId="0430F791" w:rsidR="008228D5" w:rsidRPr="001553BA" w:rsidRDefault="00AF2E62" w:rsidP="006573CC">
      <w:pPr>
        <w:widowControl w:val="0"/>
        <w:numPr>
          <w:ilvl w:val="0"/>
          <w:numId w:val="35"/>
        </w:numPr>
        <w:spacing w:before="120" w:after="120"/>
        <w:rPr>
          <w:rFonts w:ascii="David" w:eastAsia="Calibri" w:hAnsi="David" w:cs="David"/>
          <w:sz w:val="24"/>
          <w:szCs w:val="24"/>
        </w:rPr>
      </w:pPr>
      <w:r w:rsidRPr="004065BF">
        <w:rPr>
          <w:rFonts w:ascii="David" w:eastAsia="Calibri" w:hAnsi="David" w:cs="David" w:hint="cs"/>
          <w:sz w:val="24"/>
          <w:szCs w:val="24"/>
          <w:rtl/>
        </w:rPr>
        <w:t>ביום</w:t>
      </w:r>
      <w:r w:rsidR="004660B1" w:rsidRPr="001553BA">
        <w:rPr>
          <w:rFonts w:ascii="David" w:eastAsia="Calibri" w:hAnsi="David" w:cs="David" w:hint="cs"/>
          <w:sz w:val="24"/>
          <w:szCs w:val="24"/>
          <w:rtl/>
        </w:rPr>
        <w:t xml:space="preserve"> 1.1.2021</w:t>
      </w:r>
      <w:r w:rsidR="00B40F57" w:rsidRPr="001553BA">
        <w:rPr>
          <w:rFonts w:ascii="David" w:eastAsia="Calibri" w:hAnsi="David" w:cs="David" w:hint="cs"/>
          <w:sz w:val="24"/>
          <w:szCs w:val="24"/>
          <w:rtl/>
        </w:rPr>
        <w:t xml:space="preserve"> הודיע</w:t>
      </w:r>
      <w:r w:rsidR="004660B1" w:rsidRPr="001553BA" w:rsidDel="004660B1">
        <w:rPr>
          <w:rFonts w:ascii="David" w:eastAsia="Calibri" w:hAnsi="David" w:cs="David" w:hint="cs"/>
          <w:sz w:val="24"/>
          <w:szCs w:val="24"/>
          <w:rtl/>
        </w:rPr>
        <w:t xml:space="preserve"> </w:t>
      </w:r>
      <w:r w:rsidR="00E95C80" w:rsidRPr="001553BA">
        <w:rPr>
          <w:rFonts w:ascii="David" w:eastAsia="Calibri" w:hAnsi="David" w:cs="David"/>
          <w:sz w:val="24"/>
          <w:szCs w:val="24"/>
          <w:rtl/>
        </w:rPr>
        <w:t xml:space="preserve">ממשלת ישראל </w:t>
      </w:r>
      <w:r w:rsidRPr="001553BA">
        <w:rPr>
          <w:rFonts w:ascii="David" w:eastAsia="Calibri" w:hAnsi="David" w:cs="David" w:hint="cs"/>
          <w:sz w:val="24"/>
          <w:szCs w:val="24"/>
          <w:rtl/>
        </w:rPr>
        <w:t xml:space="preserve">כי </w:t>
      </w:r>
      <w:r w:rsidR="00E95C80" w:rsidRPr="001553BA">
        <w:rPr>
          <w:rFonts w:ascii="David" w:eastAsia="Calibri" w:hAnsi="David" w:cs="David"/>
          <w:sz w:val="24"/>
          <w:szCs w:val="24"/>
          <w:rtl/>
        </w:rPr>
        <w:t>החליטה למנות את ניצב יעקב שבתאי רק כמינוי זמני, עד לסוף יוני 2021.</w:t>
      </w:r>
      <w:r w:rsidR="00B40F57" w:rsidRPr="001553BA">
        <w:rPr>
          <w:rFonts w:ascii="David" w:eastAsia="Calibri" w:hAnsi="David" w:cs="David" w:hint="cs"/>
          <w:sz w:val="24"/>
          <w:szCs w:val="24"/>
          <w:rtl/>
        </w:rPr>
        <w:t xml:space="preserve"> הבחירה למנותו כמינוי זמני, על פי הפרסומים, נבעה מנסיבות פוליטיות גרידא, חרף הצורך הדחוף במינוי קבע במדינה ישראל.</w:t>
      </w:r>
    </w:p>
    <w:p w14:paraId="30D9B59D" w14:textId="374A127B" w:rsidR="00E95C80" w:rsidRPr="001553BA" w:rsidRDefault="00222960" w:rsidP="006931A3">
      <w:pPr>
        <w:widowControl w:val="0"/>
        <w:spacing w:before="120" w:after="120"/>
        <w:ind w:firstLine="0"/>
        <w:rPr>
          <w:rFonts w:ascii="David" w:eastAsia="Calibri" w:hAnsi="David" w:cs="David"/>
          <w:b/>
          <w:bCs/>
          <w:sz w:val="24"/>
          <w:szCs w:val="24"/>
          <w:rtl/>
        </w:rPr>
      </w:pPr>
      <w:r>
        <w:rPr>
          <w:rFonts w:ascii="David" w:eastAsia="Calibri" w:hAnsi="David" w:cs="David"/>
          <w:b/>
          <w:bCs/>
          <w:sz w:val="24"/>
          <w:szCs w:val="24"/>
          <w:rtl/>
        </w:rPr>
        <w:t>העתק כתבתו של איתמר אייכנר</w:t>
      </w:r>
      <w:r w:rsidR="0098327C" w:rsidRPr="00222960">
        <w:rPr>
          <w:rFonts w:ascii="David" w:eastAsia="Calibri" w:hAnsi="David" w:cs="David"/>
          <w:b/>
          <w:bCs/>
          <w:sz w:val="24"/>
          <w:szCs w:val="24"/>
          <w:rtl/>
        </w:rPr>
        <w:t xml:space="preserve"> "מדינה תקועה: גם המפכ"ל החדש הוא רק ממלא מקום", מיום 1.1.2021, מאתר "</w:t>
      </w:r>
      <w:r w:rsidR="0098327C" w:rsidRPr="00222960">
        <w:rPr>
          <w:rFonts w:ascii="David" w:eastAsia="Calibri" w:hAnsi="David" w:cs="David"/>
          <w:b/>
          <w:bCs/>
          <w:sz w:val="24"/>
          <w:szCs w:val="24"/>
        </w:rPr>
        <w:t>Ynet</w:t>
      </w:r>
      <w:r w:rsidR="0098327C" w:rsidRPr="00222960">
        <w:rPr>
          <w:rFonts w:ascii="David" w:eastAsia="Calibri" w:hAnsi="David" w:cs="David"/>
          <w:b/>
          <w:bCs/>
          <w:sz w:val="24"/>
          <w:szCs w:val="24"/>
          <w:rtl/>
        </w:rPr>
        <w:t>"</w:t>
      </w:r>
      <w:r>
        <w:rPr>
          <w:rFonts w:ascii="David" w:eastAsia="Calibri" w:hAnsi="David" w:cs="David" w:hint="cs"/>
          <w:b/>
          <w:bCs/>
          <w:sz w:val="24"/>
          <w:szCs w:val="24"/>
          <w:rtl/>
        </w:rPr>
        <w:t xml:space="preserve"> </w:t>
      </w:r>
      <w:r w:rsidR="0098327C" w:rsidRPr="00222960">
        <w:rPr>
          <w:rFonts w:ascii="David" w:eastAsia="Calibri" w:hAnsi="David" w:cs="David"/>
          <w:b/>
          <w:bCs/>
          <w:sz w:val="24"/>
          <w:szCs w:val="24"/>
          <w:rtl/>
        </w:rPr>
        <w:t>מצורף ומסומן כנספח</w:t>
      </w:r>
      <w:r w:rsidRPr="00222960">
        <w:rPr>
          <w:rFonts w:ascii="David" w:eastAsia="Calibri" w:hAnsi="David" w:cs="David" w:hint="cs"/>
          <w:b/>
          <w:bCs/>
          <w:sz w:val="24"/>
          <w:szCs w:val="24"/>
          <w:rtl/>
        </w:rPr>
        <w:t xml:space="preserve"> ע/18.</w:t>
      </w:r>
    </w:p>
    <w:p w14:paraId="5E16697B" w14:textId="49CD424D" w:rsidR="00B40F57" w:rsidRPr="00D47776" w:rsidRDefault="00B40F57" w:rsidP="00FB23DD">
      <w:pPr>
        <w:widowControl w:val="0"/>
        <w:numPr>
          <w:ilvl w:val="0"/>
          <w:numId w:val="35"/>
        </w:numPr>
        <w:spacing w:before="120" w:after="120"/>
        <w:rPr>
          <w:rFonts w:ascii="David" w:eastAsia="Calibri" w:hAnsi="David"/>
          <w:sz w:val="24"/>
          <w:szCs w:val="24"/>
        </w:rPr>
      </w:pPr>
      <w:r w:rsidRPr="00FB23DD">
        <w:rPr>
          <w:rFonts w:ascii="David" w:eastAsia="Calibri" w:hAnsi="David" w:cs="David" w:hint="cs"/>
          <w:sz w:val="24"/>
          <w:szCs w:val="24"/>
          <w:rtl/>
        </w:rPr>
        <w:t xml:space="preserve">והנה, ביום </w:t>
      </w:r>
      <w:r w:rsidR="00951591" w:rsidRPr="00FB23DD">
        <w:rPr>
          <w:rFonts w:ascii="David" w:eastAsia="Calibri" w:hAnsi="David" w:cs="David" w:hint="cs"/>
          <w:sz w:val="24"/>
          <w:szCs w:val="24"/>
          <w:rtl/>
        </w:rPr>
        <w:t xml:space="preserve">17.1.2021 </w:t>
      </w:r>
      <w:r w:rsidRPr="00FB23DD">
        <w:rPr>
          <w:rFonts w:ascii="David" w:eastAsia="Calibri" w:hAnsi="David" w:cs="David" w:hint="cs"/>
          <w:sz w:val="24"/>
          <w:szCs w:val="24"/>
          <w:rtl/>
        </w:rPr>
        <w:t>הודיעה הממשלה על מינוי</w:t>
      </w:r>
      <w:r w:rsidR="00951591" w:rsidRPr="00FB23DD">
        <w:rPr>
          <w:rFonts w:ascii="David" w:eastAsia="Calibri" w:hAnsi="David" w:cs="David" w:hint="cs"/>
          <w:sz w:val="24"/>
          <w:szCs w:val="24"/>
          <w:rtl/>
        </w:rPr>
        <w:t>ו הקבוע של ניצב שבתאי כמפכ"ל משטרת ישראל. בהתאם להחלטה</w:t>
      </w:r>
      <w:r w:rsidR="006B4EEE">
        <w:rPr>
          <w:rFonts w:ascii="David" w:eastAsia="Calibri" w:hAnsi="David" w:cs="David" w:hint="cs"/>
          <w:sz w:val="24"/>
          <w:szCs w:val="24"/>
          <w:rtl/>
        </w:rPr>
        <w:t xml:space="preserve"> מספר 73</w:t>
      </w:r>
      <w:r w:rsidR="00951591" w:rsidRPr="00FB23DD">
        <w:rPr>
          <w:rFonts w:ascii="David" w:eastAsia="Calibri" w:hAnsi="David" w:cs="David" w:hint="cs"/>
          <w:sz w:val="24"/>
          <w:szCs w:val="24"/>
          <w:rtl/>
        </w:rPr>
        <w:t>, נקבע כי מינויו יהא למשך 3 שנים עם אפשרות להארכת שנת כהונה נוספת</w:t>
      </w:r>
      <w:r w:rsidR="00FB23DD" w:rsidRPr="00FB23DD">
        <w:rPr>
          <w:rFonts w:ascii="David" w:eastAsia="Calibri" w:hAnsi="David" w:cs="David" w:hint="cs"/>
          <w:sz w:val="24"/>
          <w:szCs w:val="24"/>
          <w:rtl/>
        </w:rPr>
        <w:t>,</w:t>
      </w:r>
      <w:r w:rsidR="00951591" w:rsidRPr="00FB23DD">
        <w:rPr>
          <w:rFonts w:ascii="David" w:eastAsia="Calibri" w:hAnsi="David" w:cs="David" w:hint="cs"/>
          <w:sz w:val="24"/>
          <w:szCs w:val="24"/>
          <w:rtl/>
        </w:rPr>
        <w:t xml:space="preserve"> </w:t>
      </w:r>
      <w:r w:rsidR="00951591" w:rsidRPr="00FB23DD">
        <w:rPr>
          <w:rFonts w:ascii="David" w:eastAsia="Calibri" w:hAnsi="David" w:cs="David" w:hint="eastAsia"/>
          <w:sz w:val="24"/>
          <w:szCs w:val="24"/>
          <w:rtl/>
        </w:rPr>
        <w:t>להשלמה</w:t>
      </w:r>
      <w:r w:rsidR="00951591" w:rsidRPr="00FB23DD">
        <w:rPr>
          <w:rFonts w:ascii="David" w:eastAsia="Calibri" w:hAnsi="David" w:cs="David"/>
          <w:sz w:val="24"/>
          <w:szCs w:val="24"/>
          <w:rtl/>
        </w:rPr>
        <w:t xml:space="preserve"> </w:t>
      </w:r>
      <w:r w:rsidR="00951591" w:rsidRPr="00FB23DD">
        <w:rPr>
          <w:rFonts w:ascii="David" w:eastAsia="Calibri" w:hAnsi="David" w:cs="David" w:hint="eastAsia"/>
          <w:sz w:val="24"/>
          <w:szCs w:val="24"/>
          <w:rtl/>
        </w:rPr>
        <w:t>לפי</w:t>
      </w:r>
      <w:r w:rsidR="00951591" w:rsidRPr="00FB23DD">
        <w:rPr>
          <w:rFonts w:ascii="David" w:eastAsia="Calibri" w:hAnsi="David" w:cs="David"/>
          <w:sz w:val="24"/>
          <w:szCs w:val="24"/>
          <w:rtl/>
        </w:rPr>
        <w:t xml:space="preserve"> </w:t>
      </w:r>
      <w:r w:rsidR="00951591" w:rsidRPr="00FB23DD">
        <w:rPr>
          <w:rFonts w:ascii="David" w:eastAsia="Calibri" w:hAnsi="David" w:cs="David" w:hint="eastAsia"/>
          <w:sz w:val="24"/>
          <w:szCs w:val="24"/>
          <w:rtl/>
        </w:rPr>
        <w:t>החלטת</w:t>
      </w:r>
      <w:r w:rsidR="00951591" w:rsidRPr="00FB23DD">
        <w:rPr>
          <w:rFonts w:ascii="David" w:eastAsia="Calibri" w:hAnsi="David" w:cs="David"/>
          <w:sz w:val="24"/>
          <w:szCs w:val="24"/>
          <w:rtl/>
        </w:rPr>
        <w:t xml:space="preserve"> </w:t>
      </w:r>
      <w:r w:rsidR="00951591" w:rsidRPr="00FB23DD">
        <w:rPr>
          <w:rFonts w:ascii="David" w:eastAsia="Calibri" w:hAnsi="David" w:cs="David" w:hint="eastAsia"/>
          <w:sz w:val="24"/>
          <w:szCs w:val="24"/>
          <w:rtl/>
        </w:rPr>
        <w:t>הממשלה</w:t>
      </w:r>
      <w:r w:rsidR="00FB23DD">
        <w:rPr>
          <w:rFonts w:ascii="David" w:eastAsia="Calibri" w:hAnsi="David" w:cs="David" w:hint="cs"/>
          <w:sz w:val="24"/>
          <w:szCs w:val="24"/>
          <w:rtl/>
        </w:rPr>
        <w:t xml:space="preserve">. </w:t>
      </w:r>
      <w:r w:rsidR="00FB23DD" w:rsidRPr="00FB23DD">
        <w:rPr>
          <w:rFonts w:ascii="David" w:eastAsia="Calibri" w:hAnsi="David" w:cs="David"/>
          <w:b/>
          <w:bCs/>
          <w:sz w:val="24"/>
          <w:szCs w:val="24"/>
          <w:rtl/>
        </w:rPr>
        <w:t>ראוי להדגיש, כי בהתאם להחלטת הממשלה, לא מצוינות מהן אותן נסיבות מיוחדות, בגינן ניתן ל</w:t>
      </w:r>
      <w:r w:rsidR="00D47776">
        <w:rPr>
          <w:rFonts w:ascii="David" w:eastAsia="Calibri" w:hAnsi="David" w:cs="David"/>
          <w:b/>
          <w:bCs/>
          <w:sz w:val="24"/>
          <w:szCs w:val="24"/>
          <w:rtl/>
        </w:rPr>
        <w:t>האריך את תקופת המינוי של המפכ"ל</w:t>
      </w:r>
      <w:r w:rsidR="00D47776">
        <w:rPr>
          <w:rFonts w:ascii="David" w:eastAsia="Calibri" w:hAnsi="David" w:cs="David" w:hint="cs"/>
          <w:b/>
          <w:bCs/>
          <w:sz w:val="24"/>
          <w:szCs w:val="24"/>
          <w:rtl/>
        </w:rPr>
        <w:t>, ולשונה:</w:t>
      </w:r>
    </w:p>
    <w:p w14:paraId="568A3BD5" w14:textId="77777777" w:rsidR="006B4EEE" w:rsidRPr="006B4EEE" w:rsidRDefault="00D47776" w:rsidP="003714F2">
      <w:pPr>
        <w:widowControl w:val="0"/>
        <w:spacing w:after="0" w:line="240" w:lineRule="auto"/>
        <w:ind w:left="851" w:right="851" w:firstLine="0"/>
        <w:rPr>
          <w:rFonts w:ascii="David" w:eastAsia="Calibri" w:hAnsi="David" w:cs="David"/>
          <w:sz w:val="24"/>
          <w:szCs w:val="24"/>
          <w:rtl/>
        </w:rPr>
      </w:pPr>
      <w:r w:rsidRPr="006B4EEE">
        <w:rPr>
          <w:rFonts w:ascii="David" w:eastAsia="Calibri" w:hAnsi="David" w:cs="David" w:hint="cs"/>
          <w:sz w:val="24"/>
          <w:szCs w:val="24"/>
          <w:rtl/>
        </w:rPr>
        <w:t xml:space="preserve">"מחליטים, בהתאם לסעיף 8א לפקודת [נוסח חדש], התשל"א-1971 ועל פי המלצת השר לביטחון הפנים, למנות את ניצב יעקב </w:t>
      </w:r>
      <w:r w:rsidR="006B4EEE" w:rsidRPr="006B4EEE">
        <w:rPr>
          <w:rFonts w:ascii="David" w:eastAsia="Calibri" w:hAnsi="David" w:cs="David" w:hint="cs"/>
          <w:sz w:val="24"/>
          <w:szCs w:val="24"/>
          <w:rtl/>
        </w:rPr>
        <w:t>שבתאי, המשמש כממלא מקום המפקח הכללי של משטרת ישראל, לתפקיד המפקח הכללי של משטרת ישראל, בדרגת רב-ניצב.</w:t>
      </w:r>
    </w:p>
    <w:p w14:paraId="39239472" w14:textId="77777777" w:rsidR="00EF25CC" w:rsidRDefault="006B4EEE" w:rsidP="003714F2">
      <w:pPr>
        <w:widowControl w:val="0"/>
        <w:spacing w:after="0" w:line="240" w:lineRule="auto"/>
        <w:ind w:left="851" w:right="851" w:firstLine="0"/>
        <w:rPr>
          <w:rFonts w:ascii="David" w:eastAsia="Calibri" w:hAnsi="David" w:cs="David"/>
          <w:sz w:val="24"/>
          <w:szCs w:val="24"/>
        </w:rPr>
      </w:pPr>
      <w:r w:rsidRPr="006B4EEE">
        <w:rPr>
          <w:rFonts w:ascii="David" w:eastAsia="Calibri" w:hAnsi="David" w:cs="David" w:hint="cs"/>
          <w:sz w:val="24"/>
          <w:szCs w:val="24"/>
          <w:rtl/>
        </w:rPr>
        <w:t>תוקף המינוי יהיה למשק שלוש שנים, החל מיום קבלת החלטת ממשלה זו.</w:t>
      </w:r>
    </w:p>
    <w:p w14:paraId="6138180E" w14:textId="499BDC7B" w:rsidR="006B4EEE" w:rsidRDefault="006B4EEE" w:rsidP="003714F2">
      <w:pPr>
        <w:widowControl w:val="0"/>
        <w:spacing w:after="0" w:line="240" w:lineRule="auto"/>
        <w:ind w:left="851" w:right="851" w:firstLine="0"/>
        <w:rPr>
          <w:rFonts w:ascii="David" w:eastAsia="Calibri" w:hAnsi="David" w:cs="David"/>
          <w:sz w:val="24"/>
          <w:szCs w:val="24"/>
          <w:rtl/>
        </w:rPr>
      </w:pPr>
      <w:r w:rsidRPr="00952E9F">
        <w:rPr>
          <w:rFonts w:ascii="David" w:eastAsia="Calibri" w:hAnsi="David" w:cs="David" w:hint="cs"/>
          <w:b/>
          <w:bCs/>
          <w:sz w:val="24"/>
          <w:szCs w:val="24"/>
          <w:rtl/>
        </w:rPr>
        <w:t xml:space="preserve">הממשלה תהיה רשאית, </w:t>
      </w:r>
      <w:r w:rsidRPr="0037453B">
        <w:rPr>
          <w:rFonts w:ascii="David" w:eastAsia="Calibri" w:hAnsi="David" w:cs="David" w:hint="cs"/>
          <w:b/>
          <w:bCs/>
          <w:sz w:val="24"/>
          <w:szCs w:val="24"/>
          <w:u w:val="single"/>
          <w:rtl/>
        </w:rPr>
        <w:t>בנסיבות מיוחדות</w:t>
      </w:r>
      <w:r w:rsidRPr="00952E9F">
        <w:rPr>
          <w:rFonts w:ascii="David" w:eastAsia="Calibri" w:hAnsi="David" w:cs="David" w:hint="cs"/>
          <w:b/>
          <w:bCs/>
          <w:sz w:val="24"/>
          <w:szCs w:val="24"/>
          <w:rtl/>
        </w:rPr>
        <w:t>, להאריך תקופת מינוי זו בתקופה נוספת שלא תעלה על שנה אחת</w:t>
      </w:r>
      <w:r w:rsidRPr="006B4EEE">
        <w:rPr>
          <w:rFonts w:ascii="David" w:eastAsia="Calibri" w:hAnsi="David" w:cs="David" w:hint="cs"/>
          <w:sz w:val="24"/>
          <w:szCs w:val="24"/>
          <w:rtl/>
        </w:rPr>
        <w:t>."</w:t>
      </w:r>
      <w:r w:rsidR="00952E9F">
        <w:rPr>
          <w:rFonts w:ascii="David" w:eastAsia="Calibri" w:hAnsi="David" w:cs="David" w:hint="cs"/>
          <w:sz w:val="24"/>
          <w:szCs w:val="24"/>
          <w:rtl/>
        </w:rPr>
        <w:t xml:space="preserve"> (ההדגשות אינן במקור).</w:t>
      </w:r>
    </w:p>
    <w:p w14:paraId="7C7ECAF9" w14:textId="0E49D9EC" w:rsidR="00C733FD" w:rsidRPr="005767F6" w:rsidRDefault="00C733FD" w:rsidP="00520B55">
      <w:pPr>
        <w:widowControl w:val="0"/>
        <w:numPr>
          <w:ilvl w:val="0"/>
          <w:numId w:val="35"/>
        </w:numPr>
        <w:spacing w:before="120" w:after="240"/>
        <w:rPr>
          <w:rFonts w:ascii="David" w:eastAsia="Times New Roman" w:hAnsi="David" w:cs="David"/>
          <w:sz w:val="24"/>
          <w:szCs w:val="24"/>
        </w:rPr>
      </w:pPr>
      <w:r w:rsidRPr="005767F6">
        <w:rPr>
          <w:rFonts w:ascii="David" w:eastAsia="Times New Roman" w:hAnsi="David" w:cs="David" w:hint="eastAsia"/>
          <w:sz w:val="24"/>
          <w:szCs w:val="24"/>
          <w:rtl/>
        </w:rPr>
        <w:t>העותרת</w:t>
      </w:r>
      <w:r w:rsidRPr="005767F6">
        <w:rPr>
          <w:rFonts w:ascii="David" w:eastAsia="Times New Roman" w:hAnsi="David" w:cs="David"/>
          <w:sz w:val="24"/>
          <w:szCs w:val="24"/>
          <w:rtl/>
        </w:rPr>
        <w:t xml:space="preserve"> תבקש להדגיש - בהחלטת ממשלה זו, הממנה את </w:t>
      </w:r>
      <w:r w:rsidR="005767F6" w:rsidRPr="005767F6">
        <w:rPr>
          <w:rFonts w:ascii="David" w:eastAsia="Times New Roman" w:hAnsi="David" w:cs="David" w:hint="eastAsia"/>
          <w:sz w:val="24"/>
          <w:szCs w:val="24"/>
          <w:rtl/>
        </w:rPr>
        <w:t>רנ</w:t>
      </w:r>
      <w:r w:rsidR="005767F6" w:rsidRPr="005767F6">
        <w:rPr>
          <w:rFonts w:ascii="David" w:eastAsia="Times New Roman" w:hAnsi="David" w:cs="David"/>
          <w:sz w:val="24"/>
          <w:szCs w:val="24"/>
          <w:rtl/>
        </w:rPr>
        <w:t>"צ</w:t>
      </w:r>
      <w:r w:rsidRPr="005767F6">
        <w:rPr>
          <w:rFonts w:ascii="David" w:eastAsia="Times New Roman" w:hAnsi="David" w:cs="David"/>
          <w:sz w:val="24"/>
          <w:szCs w:val="24"/>
          <w:rtl/>
        </w:rPr>
        <w:t xml:space="preserve"> שבתאי</w:t>
      </w:r>
      <w:r w:rsidR="005767F6" w:rsidRPr="005767F6">
        <w:rPr>
          <w:rFonts w:ascii="David" w:eastAsia="Times New Roman" w:hAnsi="David" w:cs="David"/>
          <w:sz w:val="24"/>
          <w:szCs w:val="24"/>
          <w:rtl/>
        </w:rPr>
        <w:t xml:space="preserve"> לתפקיד המפכ"ל</w:t>
      </w:r>
      <w:r w:rsidRPr="005767F6">
        <w:rPr>
          <w:rFonts w:ascii="David" w:eastAsia="Times New Roman" w:hAnsi="David" w:cs="David"/>
          <w:sz w:val="24"/>
          <w:szCs w:val="24"/>
          <w:rtl/>
        </w:rPr>
        <w:t xml:space="preserve">, </w:t>
      </w:r>
      <w:r w:rsidRPr="005767F6">
        <w:rPr>
          <w:rFonts w:ascii="David" w:eastAsia="Times New Roman" w:hAnsi="David" w:cs="David" w:hint="eastAsia"/>
          <w:b/>
          <w:bCs/>
          <w:sz w:val="24"/>
          <w:szCs w:val="24"/>
          <w:u w:val="single"/>
          <w:rtl/>
        </w:rPr>
        <w:t>בחרה</w:t>
      </w:r>
      <w:r w:rsidRPr="005767F6">
        <w:rPr>
          <w:rFonts w:ascii="David" w:eastAsia="Times New Roman" w:hAnsi="David" w:cs="David"/>
          <w:b/>
          <w:bCs/>
          <w:sz w:val="24"/>
          <w:szCs w:val="24"/>
          <w:u w:val="single"/>
          <w:rtl/>
        </w:rPr>
        <w:t xml:space="preserve"> </w:t>
      </w:r>
      <w:r w:rsidRPr="005767F6">
        <w:rPr>
          <w:rFonts w:ascii="David" w:eastAsia="Times New Roman" w:hAnsi="David" w:cs="David" w:hint="eastAsia"/>
          <w:b/>
          <w:bCs/>
          <w:sz w:val="24"/>
          <w:szCs w:val="24"/>
          <w:u w:val="single"/>
          <w:rtl/>
        </w:rPr>
        <w:t>הממשלה</w:t>
      </w:r>
      <w:r w:rsidRPr="005767F6">
        <w:rPr>
          <w:rFonts w:ascii="David" w:eastAsia="Times New Roman" w:hAnsi="David" w:cs="David"/>
          <w:b/>
          <w:bCs/>
          <w:sz w:val="24"/>
          <w:szCs w:val="24"/>
          <w:u w:val="single"/>
          <w:rtl/>
        </w:rPr>
        <w:t xml:space="preserve"> </w:t>
      </w:r>
      <w:r w:rsidRPr="005767F6">
        <w:rPr>
          <w:rFonts w:ascii="David" w:eastAsia="Times New Roman" w:hAnsi="David" w:cs="David" w:hint="eastAsia"/>
          <w:b/>
          <w:bCs/>
          <w:sz w:val="24"/>
          <w:szCs w:val="24"/>
          <w:u w:val="single"/>
          <w:rtl/>
        </w:rPr>
        <w:t>להרחיב</w:t>
      </w:r>
      <w:r w:rsidRPr="005767F6">
        <w:rPr>
          <w:rFonts w:ascii="David" w:eastAsia="Times New Roman" w:hAnsi="David" w:cs="David"/>
          <w:b/>
          <w:bCs/>
          <w:sz w:val="24"/>
          <w:szCs w:val="24"/>
          <w:u w:val="single"/>
          <w:rtl/>
        </w:rPr>
        <w:t xml:space="preserve"> </w:t>
      </w:r>
      <w:r w:rsidRPr="005767F6">
        <w:rPr>
          <w:rFonts w:ascii="David" w:eastAsia="Times New Roman" w:hAnsi="David" w:cs="David" w:hint="eastAsia"/>
          <w:b/>
          <w:bCs/>
          <w:sz w:val="24"/>
          <w:szCs w:val="24"/>
          <w:u w:val="single"/>
          <w:rtl/>
        </w:rPr>
        <w:t>את</w:t>
      </w:r>
      <w:r w:rsidRPr="005767F6">
        <w:rPr>
          <w:rFonts w:ascii="David" w:eastAsia="Times New Roman" w:hAnsi="David" w:cs="David"/>
          <w:b/>
          <w:bCs/>
          <w:sz w:val="24"/>
          <w:szCs w:val="24"/>
          <w:u w:val="single"/>
          <w:rtl/>
        </w:rPr>
        <w:t xml:space="preserve"> </w:t>
      </w:r>
      <w:r w:rsidRPr="005767F6">
        <w:rPr>
          <w:rFonts w:ascii="David" w:eastAsia="Times New Roman" w:hAnsi="David" w:cs="David" w:hint="eastAsia"/>
          <w:b/>
          <w:bCs/>
          <w:sz w:val="24"/>
          <w:szCs w:val="24"/>
          <w:u w:val="single"/>
          <w:rtl/>
        </w:rPr>
        <w:t>מתחם</w:t>
      </w:r>
      <w:r w:rsidRPr="005767F6">
        <w:rPr>
          <w:rFonts w:ascii="David" w:eastAsia="Times New Roman" w:hAnsi="David" w:cs="David"/>
          <w:b/>
          <w:bCs/>
          <w:sz w:val="24"/>
          <w:szCs w:val="24"/>
          <w:u w:val="single"/>
          <w:rtl/>
        </w:rPr>
        <w:t xml:space="preserve"> </w:t>
      </w:r>
      <w:r w:rsidRPr="005767F6">
        <w:rPr>
          <w:rFonts w:ascii="David" w:eastAsia="Times New Roman" w:hAnsi="David" w:cs="David" w:hint="eastAsia"/>
          <w:b/>
          <w:bCs/>
          <w:sz w:val="24"/>
          <w:szCs w:val="24"/>
          <w:u w:val="single"/>
          <w:rtl/>
        </w:rPr>
        <w:t>אפשרויותיה</w:t>
      </w:r>
      <w:r w:rsidRPr="005767F6">
        <w:rPr>
          <w:rFonts w:ascii="David" w:eastAsia="Times New Roman" w:hAnsi="David" w:cs="David"/>
          <w:b/>
          <w:bCs/>
          <w:sz w:val="24"/>
          <w:szCs w:val="24"/>
          <w:u w:val="single"/>
          <w:rtl/>
        </w:rPr>
        <w:t xml:space="preserve"> </w:t>
      </w:r>
      <w:r w:rsidRPr="005767F6">
        <w:rPr>
          <w:rFonts w:ascii="David" w:eastAsia="Times New Roman" w:hAnsi="David" w:cs="David" w:hint="eastAsia"/>
          <w:b/>
          <w:bCs/>
          <w:sz w:val="24"/>
          <w:szCs w:val="24"/>
          <w:u w:val="single"/>
          <w:rtl/>
        </w:rPr>
        <w:t>להאריך</w:t>
      </w:r>
      <w:r w:rsidRPr="005767F6">
        <w:rPr>
          <w:rFonts w:ascii="David" w:eastAsia="Times New Roman" w:hAnsi="David" w:cs="David"/>
          <w:b/>
          <w:bCs/>
          <w:sz w:val="24"/>
          <w:szCs w:val="24"/>
          <w:u w:val="single"/>
          <w:rtl/>
        </w:rPr>
        <w:t xml:space="preserve"> </w:t>
      </w:r>
      <w:r w:rsidRPr="005767F6">
        <w:rPr>
          <w:rFonts w:ascii="David" w:eastAsia="Times New Roman" w:hAnsi="David" w:cs="David" w:hint="eastAsia"/>
          <w:b/>
          <w:bCs/>
          <w:sz w:val="24"/>
          <w:szCs w:val="24"/>
          <w:u w:val="single"/>
          <w:rtl/>
        </w:rPr>
        <w:t>את</w:t>
      </w:r>
      <w:r w:rsidRPr="005767F6">
        <w:rPr>
          <w:rFonts w:ascii="David" w:eastAsia="Times New Roman" w:hAnsi="David" w:cs="David"/>
          <w:b/>
          <w:bCs/>
          <w:sz w:val="24"/>
          <w:szCs w:val="24"/>
          <w:u w:val="single"/>
          <w:rtl/>
        </w:rPr>
        <w:t xml:space="preserve"> </w:t>
      </w:r>
      <w:r w:rsidRPr="005767F6">
        <w:rPr>
          <w:rFonts w:ascii="David" w:eastAsia="Times New Roman" w:hAnsi="David" w:cs="David" w:hint="eastAsia"/>
          <w:b/>
          <w:bCs/>
          <w:sz w:val="24"/>
          <w:szCs w:val="24"/>
          <w:u w:val="single"/>
          <w:rtl/>
        </w:rPr>
        <w:t>כהונתו</w:t>
      </w:r>
      <w:r w:rsidRPr="005767F6">
        <w:rPr>
          <w:rFonts w:ascii="David" w:eastAsia="Times New Roman" w:hAnsi="David" w:cs="David"/>
          <w:b/>
          <w:bCs/>
          <w:sz w:val="24"/>
          <w:szCs w:val="24"/>
          <w:u w:val="single"/>
          <w:rtl/>
        </w:rPr>
        <w:t xml:space="preserve"> </w:t>
      </w:r>
      <w:r w:rsidRPr="005767F6">
        <w:rPr>
          <w:rFonts w:ascii="David" w:eastAsia="Times New Roman" w:hAnsi="David" w:cs="David" w:hint="eastAsia"/>
          <w:b/>
          <w:bCs/>
          <w:sz w:val="24"/>
          <w:szCs w:val="24"/>
          <w:u w:val="single"/>
          <w:rtl/>
        </w:rPr>
        <w:t>של</w:t>
      </w:r>
      <w:r w:rsidR="00497106" w:rsidRPr="005767F6">
        <w:rPr>
          <w:rFonts w:ascii="David" w:eastAsia="Times New Roman" w:hAnsi="David" w:cs="David"/>
          <w:b/>
          <w:bCs/>
          <w:sz w:val="24"/>
          <w:szCs w:val="24"/>
          <w:u w:val="single"/>
          <w:rtl/>
        </w:rPr>
        <w:t xml:space="preserve"> שבתאי</w:t>
      </w:r>
      <w:r w:rsidRPr="005767F6">
        <w:rPr>
          <w:rFonts w:ascii="David" w:eastAsia="Times New Roman" w:hAnsi="David" w:cs="David"/>
          <w:b/>
          <w:bCs/>
          <w:sz w:val="24"/>
          <w:szCs w:val="24"/>
          <w:u w:val="single"/>
          <w:rtl/>
        </w:rPr>
        <w:t xml:space="preserve"> באופן משמעותי בהשוואה להחלטותיה הקודמות</w:t>
      </w:r>
      <w:r w:rsidRPr="005767F6">
        <w:rPr>
          <w:rFonts w:ascii="David" w:eastAsia="Times New Roman" w:hAnsi="David" w:cs="David"/>
          <w:sz w:val="24"/>
          <w:szCs w:val="24"/>
          <w:rtl/>
        </w:rPr>
        <w:t xml:space="preserve">. </w:t>
      </w:r>
      <w:r w:rsidRPr="005767F6">
        <w:rPr>
          <w:rFonts w:ascii="David" w:eastAsia="Times New Roman" w:hAnsi="David" w:cs="David" w:hint="eastAsia"/>
          <w:sz w:val="24"/>
          <w:szCs w:val="24"/>
          <w:rtl/>
        </w:rPr>
        <w:t>שכן</w:t>
      </w:r>
      <w:r w:rsidRPr="005767F6">
        <w:rPr>
          <w:rFonts w:ascii="David" w:eastAsia="Times New Roman" w:hAnsi="David" w:cs="David"/>
          <w:sz w:val="24"/>
          <w:szCs w:val="24"/>
          <w:rtl/>
        </w:rPr>
        <w:t xml:space="preserve">, בהתאם להחלטות הממשלה מס' 1584 הממנה את המפכ"ל כהן, והחלטת ממשלה מס' 2729 הממנה את המפכ"ל דנינו, </w:t>
      </w:r>
      <w:r w:rsidR="000E2C6D" w:rsidRPr="005767F6">
        <w:rPr>
          <w:rFonts w:ascii="David" w:eastAsia="Times New Roman" w:hAnsi="David" w:cs="David" w:hint="eastAsia"/>
          <w:sz w:val="24"/>
          <w:szCs w:val="24"/>
          <w:rtl/>
        </w:rPr>
        <w:t>אפשרות</w:t>
      </w:r>
      <w:r w:rsidR="000E2C6D" w:rsidRPr="005767F6">
        <w:rPr>
          <w:rFonts w:ascii="David" w:eastAsia="Times New Roman" w:hAnsi="David" w:cs="David"/>
          <w:sz w:val="24"/>
          <w:szCs w:val="24"/>
          <w:rtl/>
        </w:rPr>
        <w:t xml:space="preserve"> </w:t>
      </w:r>
      <w:r w:rsidR="000E2C6D" w:rsidRPr="005767F6">
        <w:rPr>
          <w:rFonts w:ascii="David" w:eastAsia="Times New Roman" w:hAnsi="David" w:cs="David" w:hint="eastAsia"/>
          <w:sz w:val="24"/>
          <w:szCs w:val="24"/>
          <w:rtl/>
        </w:rPr>
        <w:t>הארכת</w:t>
      </w:r>
      <w:r w:rsidR="000E2C6D" w:rsidRPr="005767F6">
        <w:rPr>
          <w:rFonts w:ascii="David" w:eastAsia="Times New Roman" w:hAnsi="David" w:cs="David"/>
          <w:sz w:val="24"/>
          <w:szCs w:val="24"/>
          <w:rtl/>
        </w:rPr>
        <w:t xml:space="preserve"> </w:t>
      </w:r>
      <w:r w:rsidR="000E2C6D" w:rsidRPr="005767F6">
        <w:rPr>
          <w:rFonts w:ascii="David" w:eastAsia="Times New Roman" w:hAnsi="David" w:cs="David" w:hint="eastAsia"/>
          <w:sz w:val="24"/>
          <w:szCs w:val="24"/>
          <w:rtl/>
        </w:rPr>
        <w:t>כהונתו</w:t>
      </w:r>
      <w:r w:rsidR="000E2C6D" w:rsidRPr="005767F6">
        <w:rPr>
          <w:rFonts w:ascii="David" w:eastAsia="Times New Roman" w:hAnsi="David" w:cs="David"/>
          <w:sz w:val="24"/>
          <w:szCs w:val="24"/>
          <w:rtl/>
        </w:rPr>
        <w:t xml:space="preserve"> </w:t>
      </w:r>
      <w:r w:rsidR="000E2C6D" w:rsidRPr="005767F6">
        <w:rPr>
          <w:rFonts w:ascii="David" w:eastAsia="Times New Roman" w:hAnsi="David" w:cs="David" w:hint="eastAsia"/>
          <w:sz w:val="24"/>
          <w:szCs w:val="24"/>
          <w:rtl/>
        </w:rPr>
        <w:t>של</w:t>
      </w:r>
      <w:r w:rsidR="000E2C6D" w:rsidRPr="005767F6">
        <w:rPr>
          <w:rFonts w:ascii="David" w:eastAsia="Times New Roman" w:hAnsi="David" w:cs="David"/>
          <w:sz w:val="24"/>
          <w:szCs w:val="24"/>
          <w:rtl/>
        </w:rPr>
        <w:t xml:space="preserve"> </w:t>
      </w:r>
      <w:r w:rsidR="000E2C6D" w:rsidRPr="005767F6">
        <w:rPr>
          <w:rFonts w:ascii="David" w:eastAsia="Times New Roman" w:hAnsi="David" w:cs="David" w:hint="eastAsia"/>
          <w:sz w:val="24"/>
          <w:szCs w:val="24"/>
          <w:rtl/>
        </w:rPr>
        <w:t>המפכ</w:t>
      </w:r>
      <w:r w:rsidR="000E2C6D" w:rsidRPr="005767F6">
        <w:rPr>
          <w:rFonts w:ascii="David" w:eastAsia="Times New Roman" w:hAnsi="David" w:cs="David"/>
          <w:sz w:val="24"/>
          <w:szCs w:val="24"/>
          <w:rtl/>
        </w:rPr>
        <w:t>"ל</w:t>
      </w:r>
      <w:r w:rsidRPr="005767F6">
        <w:rPr>
          <w:rFonts w:ascii="David" w:eastAsia="Times New Roman" w:hAnsi="David" w:cs="David"/>
          <w:sz w:val="24"/>
          <w:szCs w:val="24"/>
          <w:rtl/>
        </w:rPr>
        <w:t xml:space="preserve"> </w:t>
      </w:r>
      <w:r w:rsidR="000E2C6D" w:rsidRPr="005767F6">
        <w:rPr>
          <w:rFonts w:ascii="David" w:eastAsia="Times New Roman" w:hAnsi="David" w:cs="David" w:hint="eastAsia"/>
          <w:sz w:val="24"/>
          <w:szCs w:val="24"/>
          <w:rtl/>
        </w:rPr>
        <w:t>בשנה</w:t>
      </w:r>
      <w:r w:rsidR="000E2C6D" w:rsidRPr="005767F6">
        <w:rPr>
          <w:rFonts w:ascii="David" w:eastAsia="Times New Roman" w:hAnsi="David" w:cs="David"/>
          <w:sz w:val="24"/>
          <w:szCs w:val="24"/>
          <w:rtl/>
        </w:rPr>
        <w:t xml:space="preserve"> </w:t>
      </w:r>
      <w:r w:rsidR="000E2C6D" w:rsidRPr="005767F6">
        <w:rPr>
          <w:rFonts w:ascii="David" w:eastAsia="Times New Roman" w:hAnsi="David" w:cs="David" w:hint="eastAsia"/>
          <w:sz w:val="24"/>
          <w:szCs w:val="24"/>
          <w:rtl/>
        </w:rPr>
        <w:t>הייתה</w:t>
      </w:r>
      <w:r w:rsidRPr="005767F6">
        <w:rPr>
          <w:rFonts w:ascii="David" w:eastAsia="Times New Roman" w:hAnsi="David" w:cs="David"/>
          <w:sz w:val="24"/>
          <w:szCs w:val="24"/>
          <w:rtl/>
        </w:rPr>
        <w:t xml:space="preserve"> "</w:t>
      </w:r>
      <w:r w:rsidRPr="005767F6">
        <w:rPr>
          <w:rFonts w:ascii="David" w:eastAsia="Times New Roman" w:hAnsi="David" w:cs="David" w:hint="eastAsia"/>
          <w:b/>
          <w:bCs/>
          <w:sz w:val="24"/>
          <w:szCs w:val="24"/>
          <w:rtl/>
        </w:rPr>
        <w:t>בנסיבות</w:t>
      </w:r>
      <w:r w:rsidRPr="005767F6">
        <w:rPr>
          <w:rFonts w:ascii="David" w:eastAsia="Times New Roman" w:hAnsi="David" w:cs="David"/>
          <w:b/>
          <w:bCs/>
          <w:sz w:val="24"/>
          <w:szCs w:val="24"/>
          <w:rtl/>
        </w:rPr>
        <w:t xml:space="preserve"> </w:t>
      </w:r>
      <w:r w:rsidRPr="005767F6">
        <w:rPr>
          <w:rFonts w:ascii="David" w:eastAsia="Times New Roman" w:hAnsi="David" w:cs="David" w:hint="eastAsia"/>
          <w:b/>
          <w:bCs/>
          <w:sz w:val="24"/>
          <w:szCs w:val="24"/>
          <w:rtl/>
        </w:rPr>
        <w:t>חירום</w:t>
      </w:r>
      <w:r w:rsidRPr="005767F6">
        <w:rPr>
          <w:rFonts w:ascii="David" w:eastAsia="Times New Roman" w:hAnsi="David" w:cs="David"/>
          <w:b/>
          <w:bCs/>
          <w:sz w:val="24"/>
          <w:szCs w:val="24"/>
          <w:rtl/>
        </w:rPr>
        <w:t xml:space="preserve"> </w:t>
      </w:r>
      <w:r w:rsidRPr="005767F6">
        <w:rPr>
          <w:rFonts w:ascii="David" w:eastAsia="Times New Roman" w:hAnsi="David" w:cs="David" w:hint="eastAsia"/>
          <w:b/>
          <w:bCs/>
          <w:sz w:val="24"/>
          <w:szCs w:val="24"/>
          <w:rtl/>
        </w:rPr>
        <w:t>בלבד</w:t>
      </w:r>
      <w:r w:rsidRPr="005767F6">
        <w:rPr>
          <w:rFonts w:ascii="David" w:eastAsia="Times New Roman" w:hAnsi="David" w:cs="David"/>
          <w:sz w:val="24"/>
          <w:szCs w:val="24"/>
          <w:rtl/>
        </w:rPr>
        <w:t>"</w:t>
      </w:r>
      <w:r w:rsidR="000E2C6D" w:rsidRPr="005767F6">
        <w:rPr>
          <w:rFonts w:ascii="David" w:eastAsia="Times New Roman" w:hAnsi="David" w:cs="David"/>
          <w:sz w:val="24"/>
          <w:szCs w:val="24"/>
          <w:rtl/>
        </w:rPr>
        <w:t xml:space="preserve">. </w:t>
      </w:r>
      <w:r w:rsidR="000E2C6D" w:rsidRPr="005767F6">
        <w:rPr>
          <w:rFonts w:ascii="David" w:eastAsia="Times New Roman" w:hAnsi="David" w:cs="David" w:hint="eastAsia"/>
          <w:sz w:val="24"/>
          <w:szCs w:val="24"/>
          <w:rtl/>
        </w:rPr>
        <w:t>בניגוד</w:t>
      </w:r>
      <w:r w:rsidR="000E2C6D" w:rsidRPr="005767F6">
        <w:rPr>
          <w:rFonts w:ascii="David" w:eastAsia="Times New Roman" w:hAnsi="David" w:cs="David"/>
          <w:sz w:val="24"/>
          <w:szCs w:val="24"/>
          <w:rtl/>
        </w:rPr>
        <w:t xml:space="preserve"> </w:t>
      </w:r>
      <w:r w:rsidR="000E2C6D" w:rsidRPr="005767F6">
        <w:rPr>
          <w:rFonts w:ascii="David" w:eastAsia="Times New Roman" w:hAnsi="David" w:cs="David" w:hint="eastAsia"/>
          <w:sz w:val="24"/>
          <w:szCs w:val="24"/>
          <w:rtl/>
        </w:rPr>
        <w:t>לכך</w:t>
      </w:r>
      <w:r w:rsidR="000E2C6D" w:rsidRPr="005767F6">
        <w:rPr>
          <w:rFonts w:ascii="David" w:eastAsia="Times New Roman" w:hAnsi="David" w:cs="David"/>
          <w:sz w:val="24"/>
          <w:szCs w:val="24"/>
          <w:rtl/>
        </w:rPr>
        <w:t>,</w:t>
      </w:r>
      <w:r w:rsidRPr="005767F6">
        <w:rPr>
          <w:rFonts w:ascii="David" w:eastAsia="Times New Roman" w:hAnsi="David" w:cs="David"/>
          <w:sz w:val="24"/>
          <w:szCs w:val="24"/>
          <w:rtl/>
        </w:rPr>
        <w:t xml:space="preserve"> ההחלטה הנוכחית מס' 73, הממנה את המפכ"ל שבתאי, מאפשרת לממשלה להאריך את כהונתו "</w:t>
      </w:r>
      <w:r w:rsidRPr="005767F6">
        <w:rPr>
          <w:rFonts w:ascii="David" w:eastAsia="Times New Roman" w:hAnsi="David" w:cs="David" w:hint="eastAsia"/>
          <w:b/>
          <w:bCs/>
          <w:sz w:val="24"/>
          <w:szCs w:val="24"/>
          <w:rtl/>
        </w:rPr>
        <w:t>בנסיבות</w:t>
      </w:r>
      <w:r w:rsidRPr="005767F6">
        <w:rPr>
          <w:rFonts w:ascii="David" w:eastAsia="Times New Roman" w:hAnsi="David" w:cs="David"/>
          <w:b/>
          <w:bCs/>
          <w:sz w:val="24"/>
          <w:szCs w:val="24"/>
          <w:rtl/>
        </w:rPr>
        <w:t xml:space="preserve"> </w:t>
      </w:r>
      <w:r w:rsidRPr="005767F6">
        <w:rPr>
          <w:rFonts w:ascii="David" w:eastAsia="Times New Roman" w:hAnsi="David" w:cs="David" w:hint="eastAsia"/>
          <w:b/>
          <w:bCs/>
          <w:sz w:val="24"/>
          <w:szCs w:val="24"/>
          <w:rtl/>
        </w:rPr>
        <w:t>מיוחדות</w:t>
      </w:r>
      <w:r w:rsidRPr="005767F6">
        <w:rPr>
          <w:rFonts w:ascii="David" w:eastAsia="Times New Roman" w:hAnsi="David" w:cs="David"/>
          <w:sz w:val="24"/>
          <w:szCs w:val="24"/>
          <w:rtl/>
        </w:rPr>
        <w:t>."</w:t>
      </w:r>
    </w:p>
    <w:p w14:paraId="7B599DC3" w14:textId="5E078747" w:rsidR="00B40F57" w:rsidRPr="00222960" w:rsidRDefault="00951591" w:rsidP="00FB23DD">
      <w:pPr>
        <w:widowControl w:val="0"/>
        <w:spacing w:before="120" w:after="120"/>
        <w:ind w:firstLine="0"/>
        <w:rPr>
          <w:rFonts w:ascii="David" w:eastAsia="Calibri" w:hAnsi="David" w:cs="David"/>
          <w:b/>
          <w:bCs/>
          <w:sz w:val="24"/>
          <w:szCs w:val="24"/>
        </w:rPr>
      </w:pPr>
      <w:r w:rsidRPr="00222960">
        <w:rPr>
          <w:rFonts w:ascii="David" w:eastAsia="Calibri" w:hAnsi="David" w:cs="David" w:hint="eastAsia"/>
          <w:b/>
          <w:bCs/>
          <w:sz w:val="24"/>
          <w:szCs w:val="24"/>
          <w:rtl/>
        </w:rPr>
        <w:t>העתק</w:t>
      </w:r>
      <w:r w:rsidRPr="00222960">
        <w:rPr>
          <w:rFonts w:ascii="David" w:eastAsia="Calibri" w:hAnsi="David" w:cs="David"/>
          <w:b/>
          <w:bCs/>
          <w:sz w:val="24"/>
          <w:szCs w:val="24"/>
          <w:rtl/>
        </w:rPr>
        <w:t xml:space="preserve"> החלטת הממשלה </w:t>
      </w:r>
      <w:r w:rsidR="00952E9F" w:rsidRPr="00222960">
        <w:rPr>
          <w:rFonts w:ascii="David" w:eastAsia="Calibri" w:hAnsi="David" w:cs="David" w:hint="cs"/>
          <w:b/>
          <w:bCs/>
          <w:sz w:val="24"/>
          <w:szCs w:val="24"/>
          <w:rtl/>
        </w:rPr>
        <w:t xml:space="preserve">מס' 736 </w:t>
      </w:r>
      <w:r w:rsidRPr="00222960">
        <w:rPr>
          <w:rFonts w:ascii="David" w:eastAsia="Calibri" w:hAnsi="David" w:cs="David"/>
          <w:b/>
          <w:bCs/>
          <w:sz w:val="24"/>
          <w:szCs w:val="24"/>
          <w:rtl/>
        </w:rPr>
        <w:t xml:space="preserve">מיום 17.1.2021 </w:t>
      </w:r>
      <w:r w:rsidRPr="00222960">
        <w:rPr>
          <w:rFonts w:ascii="David" w:eastAsia="Calibri" w:hAnsi="David" w:cs="David" w:hint="eastAsia"/>
          <w:b/>
          <w:bCs/>
          <w:sz w:val="24"/>
          <w:szCs w:val="24"/>
          <w:rtl/>
        </w:rPr>
        <w:t>מצורף</w:t>
      </w:r>
      <w:r w:rsidRPr="00222960">
        <w:rPr>
          <w:rFonts w:ascii="David" w:eastAsia="Calibri" w:hAnsi="David" w:cs="David"/>
          <w:b/>
          <w:bCs/>
          <w:sz w:val="24"/>
          <w:szCs w:val="24"/>
          <w:rtl/>
        </w:rPr>
        <w:t xml:space="preserve"> </w:t>
      </w:r>
      <w:r w:rsidRPr="00222960">
        <w:rPr>
          <w:rFonts w:ascii="David" w:eastAsia="Calibri" w:hAnsi="David" w:cs="David" w:hint="eastAsia"/>
          <w:b/>
          <w:bCs/>
          <w:sz w:val="24"/>
          <w:szCs w:val="24"/>
          <w:rtl/>
        </w:rPr>
        <w:t>ומסומן</w:t>
      </w:r>
      <w:r w:rsidRPr="00222960">
        <w:rPr>
          <w:rFonts w:ascii="David" w:eastAsia="Calibri" w:hAnsi="David" w:cs="David"/>
          <w:b/>
          <w:bCs/>
          <w:sz w:val="24"/>
          <w:szCs w:val="24"/>
          <w:rtl/>
        </w:rPr>
        <w:t xml:space="preserve"> </w:t>
      </w:r>
      <w:r w:rsidRPr="00222960">
        <w:rPr>
          <w:rFonts w:ascii="David" w:eastAsia="Calibri" w:hAnsi="David" w:cs="David" w:hint="eastAsia"/>
          <w:b/>
          <w:bCs/>
          <w:sz w:val="24"/>
          <w:szCs w:val="24"/>
          <w:rtl/>
        </w:rPr>
        <w:t>כנספח</w:t>
      </w:r>
      <w:r w:rsidRPr="00222960">
        <w:rPr>
          <w:rFonts w:ascii="David" w:eastAsia="Calibri" w:hAnsi="David" w:cs="David"/>
          <w:b/>
          <w:bCs/>
          <w:sz w:val="24"/>
          <w:szCs w:val="24"/>
          <w:rtl/>
        </w:rPr>
        <w:t xml:space="preserve"> </w:t>
      </w:r>
      <w:r w:rsidRPr="00222960">
        <w:rPr>
          <w:rFonts w:ascii="David" w:eastAsia="Calibri" w:hAnsi="David" w:cs="David" w:hint="eastAsia"/>
          <w:b/>
          <w:bCs/>
          <w:sz w:val="24"/>
          <w:szCs w:val="24"/>
          <w:rtl/>
        </w:rPr>
        <w:t>ע</w:t>
      </w:r>
      <w:r w:rsidRPr="00222960">
        <w:rPr>
          <w:rFonts w:ascii="David" w:eastAsia="Calibri" w:hAnsi="David" w:cs="David"/>
          <w:b/>
          <w:bCs/>
          <w:sz w:val="24"/>
          <w:szCs w:val="24"/>
          <w:rtl/>
        </w:rPr>
        <w:t>/</w:t>
      </w:r>
      <w:r w:rsidR="00222960" w:rsidRPr="00222960">
        <w:rPr>
          <w:rFonts w:ascii="David" w:eastAsia="Calibri" w:hAnsi="David" w:cs="David" w:hint="cs"/>
          <w:b/>
          <w:bCs/>
          <w:sz w:val="24"/>
          <w:szCs w:val="24"/>
          <w:rtl/>
        </w:rPr>
        <w:t>19.</w:t>
      </w:r>
    </w:p>
    <w:p w14:paraId="2A938BA4" w14:textId="77777777" w:rsidR="00AF2E62" w:rsidRPr="001553BA" w:rsidRDefault="00AF2E62" w:rsidP="00F41ED2">
      <w:pPr>
        <w:numPr>
          <w:ilvl w:val="1"/>
          <w:numId w:val="7"/>
        </w:numPr>
        <w:spacing w:before="120" w:after="240"/>
        <w:ind w:left="360"/>
        <w:contextualSpacing/>
        <w:rPr>
          <w:rFonts w:ascii="David" w:eastAsia="Calibri" w:hAnsi="David" w:cs="David"/>
          <w:b/>
          <w:bCs/>
          <w:sz w:val="28"/>
          <w:szCs w:val="28"/>
          <w:u w:val="single"/>
        </w:rPr>
      </w:pPr>
      <w:r w:rsidRPr="001553BA">
        <w:rPr>
          <w:rFonts w:ascii="David" w:eastAsia="Calibri" w:hAnsi="David" w:cs="David"/>
          <w:b/>
          <w:bCs/>
          <w:sz w:val="28"/>
          <w:szCs w:val="28"/>
          <w:u w:val="single"/>
          <w:rtl/>
        </w:rPr>
        <w:t xml:space="preserve">מיצוי הליכים מטעם העותרת </w:t>
      </w:r>
    </w:p>
    <w:p w14:paraId="1AA355A1" w14:textId="53E76921" w:rsidR="00AF2E62" w:rsidRPr="001553BA" w:rsidRDefault="008449B4" w:rsidP="001B0997">
      <w:pPr>
        <w:widowControl w:val="0"/>
        <w:numPr>
          <w:ilvl w:val="0"/>
          <w:numId w:val="35"/>
        </w:numPr>
        <w:spacing w:before="120" w:after="240"/>
        <w:rPr>
          <w:rFonts w:ascii="David" w:eastAsia="Calibri" w:hAnsi="David" w:cs="David"/>
          <w:sz w:val="24"/>
          <w:szCs w:val="24"/>
        </w:rPr>
      </w:pPr>
      <w:r w:rsidRPr="001B0997">
        <w:rPr>
          <w:rFonts w:ascii="David" w:eastAsia="Times New Roman" w:hAnsi="David" w:cs="David" w:hint="cs"/>
          <w:sz w:val="24"/>
          <w:szCs w:val="24"/>
          <w:rtl/>
        </w:rPr>
        <w:t>כפי</w:t>
      </w:r>
      <w:r>
        <w:rPr>
          <w:rFonts w:ascii="David" w:eastAsia="Calibri" w:hAnsi="David" w:cs="David" w:hint="cs"/>
          <w:sz w:val="24"/>
          <w:szCs w:val="24"/>
          <w:rtl/>
        </w:rPr>
        <w:t xml:space="preserve"> האמור לעיל, עניינה של העותרת בהליך זה החל עוד בשולי כהונתו של המפכ"ל הקודם רנ"צ אלשיך. לאור העתירה שהוגשה דאז, ובעקבות פסק דינו הברור של כב' השופט מזוז, פנתה העותרת כבר </w:t>
      </w:r>
      <w:r w:rsidR="00951B68" w:rsidRPr="001553BA">
        <w:rPr>
          <w:rFonts w:ascii="David" w:eastAsia="Calibri" w:hAnsi="David" w:cs="David"/>
          <w:sz w:val="24"/>
          <w:szCs w:val="24"/>
          <w:rtl/>
        </w:rPr>
        <w:t>ביום 23.1.2019</w:t>
      </w:r>
      <w:r>
        <w:rPr>
          <w:rFonts w:ascii="David" w:eastAsia="Calibri" w:hAnsi="David" w:cs="David" w:hint="cs"/>
          <w:sz w:val="24"/>
          <w:szCs w:val="24"/>
          <w:rtl/>
        </w:rPr>
        <w:t xml:space="preserve"> </w:t>
      </w:r>
      <w:r w:rsidR="00104208" w:rsidRPr="001553BA">
        <w:rPr>
          <w:rFonts w:ascii="David" w:eastAsia="Calibri" w:hAnsi="David" w:cs="David"/>
          <w:sz w:val="24"/>
          <w:szCs w:val="24"/>
          <w:rtl/>
        </w:rPr>
        <w:t xml:space="preserve">לשר לביטחון פנים דאז, </w:t>
      </w:r>
      <w:r>
        <w:rPr>
          <w:rFonts w:ascii="David" w:eastAsia="Calibri" w:hAnsi="David" w:cs="David" w:hint="cs"/>
          <w:sz w:val="24"/>
          <w:szCs w:val="24"/>
          <w:rtl/>
        </w:rPr>
        <w:t xml:space="preserve">מר </w:t>
      </w:r>
      <w:r w:rsidR="00104208" w:rsidRPr="001553BA">
        <w:rPr>
          <w:rFonts w:ascii="David" w:eastAsia="Calibri" w:hAnsi="David" w:cs="David"/>
          <w:sz w:val="24"/>
          <w:szCs w:val="24"/>
          <w:rtl/>
        </w:rPr>
        <w:t>גלעד ארדן</w:t>
      </w:r>
      <w:r w:rsidR="00951B68" w:rsidRPr="001553BA">
        <w:rPr>
          <w:rFonts w:ascii="David" w:eastAsia="Calibri" w:hAnsi="David" w:cs="David"/>
          <w:sz w:val="24"/>
          <w:szCs w:val="24"/>
          <w:rtl/>
        </w:rPr>
        <w:t>,</w:t>
      </w:r>
      <w:r w:rsidR="00C34299" w:rsidRPr="001553BA">
        <w:rPr>
          <w:rFonts w:ascii="David" w:eastAsia="Calibri" w:hAnsi="David" w:cs="David"/>
          <w:sz w:val="24"/>
          <w:szCs w:val="24"/>
          <w:rtl/>
        </w:rPr>
        <w:t xml:space="preserve"> </w:t>
      </w:r>
      <w:r w:rsidR="00F5567D" w:rsidRPr="001553BA">
        <w:rPr>
          <w:rFonts w:ascii="David" w:eastAsia="Calibri" w:hAnsi="David" w:cs="David"/>
          <w:sz w:val="24"/>
          <w:szCs w:val="24"/>
          <w:rtl/>
        </w:rPr>
        <w:t>לראש ממשלת ישראל</w:t>
      </w:r>
      <w:r w:rsidR="00951B68" w:rsidRPr="001553BA">
        <w:rPr>
          <w:rFonts w:ascii="David" w:eastAsia="Calibri" w:hAnsi="David" w:cs="David"/>
          <w:sz w:val="24"/>
          <w:szCs w:val="24"/>
          <w:rtl/>
        </w:rPr>
        <w:t xml:space="preserve"> ו</w:t>
      </w:r>
      <w:r w:rsidR="00F5567D" w:rsidRPr="001553BA">
        <w:rPr>
          <w:rFonts w:ascii="David" w:eastAsia="Calibri" w:hAnsi="David" w:cs="David"/>
          <w:sz w:val="24"/>
          <w:szCs w:val="24"/>
          <w:rtl/>
        </w:rPr>
        <w:t>ליועץ המשפטי לממשלה</w:t>
      </w:r>
      <w:r w:rsidR="00951B68" w:rsidRPr="001553BA">
        <w:rPr>
          <w:rFonts w:ascii="David" w:eastAsia="Calibri" w:hAnsi="David" w:cs="David"/>
          <w:sz w:val="24"/>
          <w:szCs w:val="24"/>
          <w:rtl/>
        </w:rPr>
        <w:t xml:space="preserve">, על מנת שאלו </w:t>
      </w:r>
      <w:r w:rsidR="001D6CEB" w:rsidRPr="001553BA">
        <w:rPr>
          <w:rFonts w:ascii="David" w:eastAsia="Calibri" w:hAnsi="David" w:cs="David" w:hint="cs"/>
          <w:sz w:val="24"/>
          <w:szCs w:val="24"/>
          <w:rtl/>
        </w:rPr>
        <w:t>יקצבו</w:t>
      </w:r>
      <w:r w:rsidR="00951B68" w:rsidRPr="001553BA">
        <w:rPr>
          <w:rFonts w:ascii="David" w:eastAsia="Calibri" w:hAnsi="David" w:cs="David"/>
          <w:sz w:val="24"/>
          <w:szCs w:val="24"/>
          <w:rtl/>
        </w:rPr>
        <w:t xml:space="preserve"> תקופת כהונה קשיחה למפכ"ל משטרת ישראל וקריטריונים למינויו. </w:t>
      </w:r>
    </w:p>
    <w:p w14:paraId="2F98DFF4" w14:textId="3B330D2B" w:rsidR="00951B68" w:rsidRPr="001553BA" w:rsidRDefault="00951B68" w:rsidP="001B0997">
      <w:pPr>
        <w:widowControl w:val="0"/>
        <w:numPr>
          <w:ilvl w:val="0"/>
          <w:numId w:val="35"/>
        </w:numPr>
        <w:spacing w:before="120" w:after="240"/>
        <w:rPr>
          <w:rFonts w:ascii="David" w:eastAsia="Calibri" w:hAnsi="David" w:cs="David"/>
          <w:sz w:val="24"/>
          <w:szCs w:val="24"/>
        </w:rPr>
      </w:pPr>
      <w:r w:rsidRPr="001B0997">
        <w:rPr>
          <w:rFonts w:ascii="David" w:eastAsia="Times New Roman" w:hAnsi="David" w:cs="David"/>
          <w:sz w:val="24"/>
          <w:szCs w:val="24"/>
          <w:rtl/>
        </w:rPr>
        <w:t>בפנייה</w:t>
      </w:r>
      <w:r w:rsidRPr="001553BA">
        <w:rPr>
          <w:rFonts w:ascii="David" w:eastAsia="Calibri" w:hAnsi="David" w:cs="David"/>
          <w:sz w:val="24"/>
          <w:szCs w:val="24"/>
          <w:rtl/>
        </w:rPr>
        <w:t xml:space="preserve"> זו, </w:t>
      </w:r>
      <w:r w:rsidR="00AF2E62" w:rsidRPr="001553BA">
        <w:rPr>
          <w:rFonts w:ascii="David" w:eastAsia="Calibri" w:hAnsi="David" w:cs="David"/>
          <w:sz w:val="24"/>
          <w:szCs w:val="24"/>
          <w:rtl/>
        </w:rPr>
        <w:t xml:space="preserve">עמדה </w:t>
      </w:r>
      <w:r w:rsidRPr="001553BA">
        <w:rPr>
          <w:rFonts w:ascii="David" w:eastAsia="Calibri" w:hAnsi="David" w:cs="David"/>
          <w:sz w:val="24"/>
          <w:szCs w:val="24"/>
          <w:rtl/>
        </w:rPr>
        <w:t xml:space="preserve">העותרת על חשיבות </w:t>
      </w:r>
      <w:proofErr w:type="spellStart"/>
      <w:r w:rsidRPr="001553BA">
        <w:rPr>
          <w:rFonts w:ascii="David" w:eastAsia="Calibri" w:hAnsi="David" w:cs="David"/>
          <w:sz w:val="24"/>
          <w:szCs w:val="24"/>
          <w:rtl/>
        </w:rPr>
        <w:t>קציבת</w:t>
      </w:r>
      <w:proofErr w:type="spellEnd"/>
      <w:r w:rsidRPr="001553BA">
        <w:rPr>
          <w:rFonts w:ascii="David" w:eastAsia="Calibri" w:hAnsi="David" w:cs="David"/>
          <w:sz w:val="24"/>
          <w:szCs w:val="24"/>
          <w:rtl/>
        </w:rPr>
        <w:t xml:space="preserve"> תקופת כהונה קשיחה למפכ"ל, וזאת </w:t>
      </w:r>
      <w:r w:rsidR="00AF2E62" w:rsidRPr="001553BA">
        <w:rPr>
          <w:rFonts w:ascii="David" w:eastAsia="Calibri" w:hAnsi="David" w:cs="David" w:hint="cs"/>
          <w:sz w:val="24"/>
          <w:szCs w:val="24"/>
          <w:rtl/>
        </w:rPr>
        <w:t>ב</w:t>
      </w:r>
      <w:r w:rsidRPr="001553BA">
        <w:rPr>
          <w:rFonts w:ascii="David" w:eastAsia="Calibri" w:hAnsi="David" w:cs="David"/>
          <w:sz w:val="24"/>
          <w:szCs w:val="24"/>
          <w:rtl/>
        </w:rPr>
        <w:t xml:space="preserve">כדי למנוע מצב שבו יש "מפכ"ל על תנאי", אשר כהונתו תוארך רק אם יפעל באופן העולה בקנה אחד עם רצונה ועם נוחיותה של הממשלה. כמו כן, העותרת עמדה על חשיבות הצבת קריטריונים למינויו של המפכ"ל כדי למנוע את </w:t>
      </w:r>
      <w:r w:rsidR="00686199">
        <w:rPr>
          <w:rFonts w:ascii="David" w:eastAsia="Calibri" w:hAnsi="David" w:cs="David" w:hint="cs"/>
          <w:sz w:val="24"/>
          <w:szCs w:val="24"/>
          <w:rtl/>
        </w:rPr>
        <w:t>ה</w:t>
      </w:r>
      <w:r w:rsidR="00686199">
        <w:rPr>
          <w:rFonts w:ascii="David" w:eastAsia="Calibri" w:hAnsi="David" w:cs="David"/>
          <w:sz w:val="24"/>
          <w:szCs w:val="24"/>
          <w:rtl/>
        </w:rPr>
        <w:t>מצב</w:t>
      </w:r>
      <w:r w:rsidRPr="001553BA">
        <w:rPr>
          <w:rFonts w:ascii="David" w:eastAsia="Calibri" w:hAnsi="David" w:cs="David"/>
          <w:sz w:val="24"/>
          <w:szCs w:val="24"/>
          <w:rtl/>
        </w:rPr>
        <w:t xml:space="preserve"> הנוכחי, בו אין בנמצא כל הנחיות או קריטריונים למינוי המפכ"ל, לרבות ניסיון נדרש, תנאי סף ותנאי כשירות, תקופת כהונה קצובה, הליך מינוי סדור ומעוגן. ברי, כי המצב הנוכחי מחזק את אותה התלות הבעייתית בין המפכ"ל לשר לביטחון הפנים ולממשלה, תלות הפוגעת במקצועיותם של המפכ"ל והמשטרה, ואף פוגעת באמון הציבור במפכ"ל ובמשטרה, כמו גם בענייניות החלטת הממשלה בדבר מינוי המפכ"ל. </w:t>
      </w:r>
    </w:p>
    <w:p w14:paraId="16D4508F" w14:textId="303D77F1" w:rsidR="00951B68" w:rsidRPr="001553BA" w:rsidRDefault="00951B68" w:rsidP="00951B68">
      <w:pPr>
        <w:spacing w:before="120" w:after="240"/>
        <w:ind w:firstLine="0"/>
        <w:rPr>
          <w:rFonts w:ascii="David" w:eastAsia="Calibri" w:hAnsi="David" w:cs="David"/>
          <w:b/>
          <w:bCs/>
          <w:sz w:val="24"/>
          <w:szCs w:val="24"/>
        </w:rPr>
      </w:pPr>
      <w:r w:rsidRPr="00257A62">
        <w:rPr>
          <w:rFonts w:ascii="David" w:eastAsia="Calibri" w:hAnsi="David" w:cs="David"/>
          <w:b/>
          <w:bCs/>
          <w:sz w:val="24"/>
          <w:szCs w:val="24"/>
          <w:rtl/>
        </w:rPr>
        <w:t xml:space="preserve">העתק מכתבה של העותרת </w:t>
      </w:r>
      <w:r w:rsidR="00832186" w:rsidRPr="00257A62">
        <w:rPr>
          <w:rFonts w:ascii="David" w:eastAsia="Calibri" w:hAnsi="David" w:cs="David"/>
          <w:b/>
          <w:bCs/>
          <w:sz w:val="24"/>
          <w:szCs w:val="24"/>
          <w:rtl/>
        </w:rPr>
        <w:t>ל</w:t>
      </w:r>
      <w:r w:rsidR="006A6D16" w:rsidRPr="00257A62">
        <w:rPr>
          <w:rFonts w:ascii="David" w:eastAsia="Calibri" w:hAnsi="David" w:cs="David" w:hint="cs"/>
          <w:b/>
          <w:bCs/>
          <w:sz w:val="24"/>
          <w:szCs w:val="24"/>
          <w:rtl/>
        </w:rPr>
        <w:t>קודמו בתפקיד של ה</w:t>
      </w:r>
      <w:r w:rsidR="00832186" w:rsidRPr="00257A62">
        <w:rPr>
          <w:rFonts w:ascii="David" w:eastAsia="Calibri" w:hAnsi="David" w:cs="David"/>
          <w:b/>
          <w:bCs/>
          <w:sz w:val="24"/>
          <w:szCs w:val="24"/>
          <w:rtl/>
        </w:rPr>
        <w:t xml:space="preserve">שר לביטחון </w:t>
      </w:r>
      <w:r w:rsidR="005D0593" w:rsidRPr="00257A62">
        <w:rPr>
          <w:rFonts w:ascii="David" w:eastAsia="Calibri" w:hAnsi="David" w:cs="David" w:hint="cs"/>
          <w:b/>
          <w:bCs/>
          <w:sz w:val="24"/>
          <w:szCs w:val="24"/>
          <w:rtl/>
        </w:rPr>
        <w:t>פנים</w:t>
      </w:r>
      <w:r w:rsidR="00832186" w:rsidRPr="00257A62">
        <w:rPr>
          <w:rFonts w:ascii="David" w:eastAsia="Calibri" w:hAnsi="David" w:cs="David"/>
          <w:b/>
          <w:bCs/>
          <w:sz w:val="24"/>
          <w:szCs w:val="24"/>
          <w:rtl/>
        </w:rPr>
        <w:t>, לראש הממשלה וליועץ המשפטי לממשלה</w:t>
      </w:r>
      <w:r w:rsidRPr="00257A62">
        <w:rPr>
          <w:rFonts w:ascii="David" w:eastAsia="Calibri" w:hAnsi="David" w:cs="David"/>
          <w:b/>
          <w:bCs/>
          <w:sz w:val="24"/>
          <w:szCs w:val="24"/>
          <w:rtl/>
        </w:rPr>
        <w:t xml:space="preserve"> "</w:t>
      </w:r>
      <w:proofErr w:type="spellStart"/>
      <w:r w:rsidRPr="00257A62">
        <w:rPr>
          <w:rFonts w:ascii="David" w:eastAsia="Calibri" w:hAnsi="David" w:cs="David"/>
          <w:b/>
          <w:bCs/>
          <w:sz w:val="24"/>
          <w:szCs w:val="24"/>
          <w:rtl/>
        </w:rPr>
        <w:t>קציבת</w:t>
      </w:r>
      <w:proofErr w:type="spellEnd"/>
      <w:r w:rsidRPr="00257A62">
        <w:rPr>
          <w:rFonts w:ascii="David" w:eastAsia="Calibri" w:hAnsi="David" w:cs="David"/>
          <w:b/>
          <w:bCs/>
          <w:sz w:val="24"/>
          <w:szCs w:val="24"/>
          <w:rtl/>
        </w:rPr>
        <w:t xml:space="preserve"> תקופת כהונה קשיחה למפכ"ל משטרת ישראל וקריטריונים למינויו", מיום 23.1.2019, מצורף ומסומן כנספח</w:t>
      </w:r>
      <w:r w:rsidR="00686199" w:rsidRPr="00257A62">
        <w:rPr>
          <w:rFonts w:ascii="David" w:eastAsia="Calibri" w:hAnsi="David" w:cs="David" w:hint="cs"/>
          <w:b/>
          <w:bCs/>
          <w:sz w:val="24"/>
          <w:szCs w:val="24"/>
          <w:rtl/>
        </w:rPr>
        <w:t xml:space="preserve"> ע/</w:t>
      </w:r>
      <w:r w:rsidR="00257A62" w:rsidRPr="00257A62">
        <w:rPr>
          <w:rFonts w:ascii="David" w:eastAsia="Calibri" w:hAnsi="David" w:cs="David" w:hint="cs"/>
          <w:b/>
          <w:bCs/>
          <w:sz w:val="24"/>
          <w:szCs w:val="24"/>
          <w:rtl/>
        </w:rPr>
        <w:t>20.</w:t>
      </w:r>
    </w:p>
    <w:p w14:paraId="5FAE7765" w14:textId="32CB7DA3" w:rsidR="00AF2E62" w:rsidRPr="001553BA" w:rsidRDefault="00951B68" w:rsidP="001B0997">
      <w:pPr>
        <w:widowControl w:val="0"/>
        <w:numPr>
          <w:ilvl w:val="0"/>
          <w:numId w:val="35"/>
        </w:numPr>
        <w:spacing w:before="120" w:after="240"/>
        <w:rPr>
          <w:rFonts w:ascii="David" w:eastAsia="Calibri" w:hAnsi="David" w:cs="David"/>
          <w:sz w:val="24"/>
          <w:szCs w:val="24"/>
        </w:rPr>
      </w:pPr>
      <w:r w:rsidRPr="001B0997">
        <w:rPr>
          <w:rFonts w:ascii="David" w:eastAsia="Times New Roman" w:hAnsi="David" w:cs="David"/>
          <w:sz w:val="24"/>
          <w:szCs w:val="24"/>
          <w:rtl/>
        </w:rPr>
        <w:t>ביום</w:t>
      </w:r>
      <w:r w:rsidRPr="001553BA">
        <w:rPr>
          <w:rFonts w:ascii="David" w:eastAsia="Calibri" w:hAnsi="David" w:cs="David"/>
          <w:sz w:val="24"/>
          <w:szCs w:val="24"/>
          <w:rtl/>
        </w:rPr>
        <w:t xml:space="preserve"> 12.2.2019 </w:t>
      </w:r>
      <w:r w:rsidR="00AF2E62" w:rsidRPr="001553BA">
        <w:rPr>
          <w:rFonts w:ascii="David" w:eastAsia="Calibri" w:hAnsi="David" w:cs="David"/>
          <w:sz w:val="24"/>
          <w:szCs w:val="24"/>
          <w:rtl/>
        </w:rPr>
        <w:t xml:space="preserve">פנתה </w:t>
      </w:r>
      <w:r w:rsidRPr="001553BA">
        <w:rPr>
          <w:rFonts w:ascii="David" w:eastAsia="Calibri" w:hAnsi="David" w:cs="David"/>
          <w:sz w:val="24"/>
          <w:szCs w:val="24"/>
          <w:rtl/>
        </w:rPr>
        <w:t>העותרת פעם נוספת ל</w:t>
      </w:r>
      <w:r w:rsidR="00E32EDD" w:rsidRPr="001553BA">
        <w:rPr>
          <w:rFonts w:ascii="David" w:eastAsia="Calibri" w:hAnsi="David" w:cs="David"/>
          <w:sz w:val="24"/>
          <w:szCs w:val="24"/>
          <w:rtl/>
        </w:rPr>
        <w:t xml:space="preserve">קודמו בתפקיד של </w:t>
      </w:r>
      <w:r w:rsidR="00F13976" w:rsidRPr="001553BA">
        <w:rPr>
          <w:rFonts w:ascii="David" w:eastAsia="Calibri" w:hAnsi="David" w:cs="David"/>
          <w:sz w:val="24"/>
          <w:szCs w:val="24"/>
          <w:rtl/>
        </w:rPr>
        <w:t>השר לביטחון פנים,</w:t>
      </w:r>
      <w:r w:rsidR="00E32EDD" w:rsidRPr="001553BA">
        <w:rPr>
          <w:rFonts w:ascii="David" w:eastAsia="Calibri" w:hAnsi="David" w:cs="David"/>
          <w:sz w:val="24"/>
          <w:szCs w:val="24"/>
          <w:rtl/>
        </w:rPr>
        <w:t xml:space="preserve"> </w:t>
      </w:r>
      <w:r w:rsidR="00F13976" w:rsidRPr="001553BA">
        <w:rPr>
          <w:rFonts w:ascii="David" w:eastAsia="Calibri" w:hAnsi="David" w:cs="David"/>
          <w:sz w:val="24"/>
          <w:szCs w:val="24"/>
          <w:rtl/>
        </w:rPr>
        <w:t>לראש הממשלה</w:t>
      </w:r>
      <w:r w:rsidRPr="001553BA">
        <w:rPr>
          <w:rFonts w:ascii="David" w:eastAsia="Calibri" w:hAnsi="David" w:cs="David"/>
          <w:sz w:val="24"/>
          <w:szCs w:val="24"/>
          <w:rtl/>
        </w:rPr>
        <w:t xml:space="preserve"> </w:t>
      </w:r>
      <w:r w:rsidR="00F13976" w:rsidRPr="001553BA">
        <w:rPr>
          <w:rFonts w:ascii="David" w:eastAsia="Calibri" w:hAnsi="David" w:cs="David"/>
          <w:sz w:val="24"/>
          <w:szCs w:val="24"/>
          <w:rtl/>
        </w:rPr>
        <w:t>וליועץ המשפטי לממשלה</w:t>
      </w:r>
      <w:r w:rsidRPr="001553BA">
        <w:rPr>
          <w:rFonts w:ascii="David" w:eastAsia="Calibri" w:hAnsi="David" w:cs="David"/>
          <w:sz w:val="24"/>
          <w:szCs w:val="24"/>
          <w:rtl/>
        </w:rPr>
        <w:t xml:space="preserve">, במכתב תזכורת הנוגע לפסיקת בית המשפט הנכבד, בנושא </w:t>
      </w:r>
      <w:proofErr w:type="spellStart"/>
      <w:r w:rsidRPr="001553BA">
        <w:rPr>
          <w:rFonts w:ascii="David" w:eastAsia="Calibri" w:hAnsi="David" w:cs="David"/>
          <w:sz w:val="24"/>
          <w:szCs w:val="24"/>
          <w:rtl/>
        </w:rPr>
        <w:t>קציבת</w:t>
      </w:r>
      <w:proofErr w:type="spellEnd"/>
      <w:r w:rsidRPr="001553BA">
        <w:rPr>
          <w:rFonts w:ascii="David" w:eastAsia="Calibri" w:hAnsi="David" w:cs="David"/>
          <w:sz w:val="24"/>
          <w:szCs w:val="24"/>
          <w:rtl/>
        </w:rPr>
        <w:t xml:space="preserve"> תקופת כהונה קשיחה למפכ"ל וקביעת קריטריונים למינויו, בהתאם לטיעונים המצוינים לעיל. </w:t>
      </w:r>
    </w:p>
    <w:p w14:paraId="439F9EBF" w14:textId="30A204DC" w:rsidR="00F41ED2" w:rsidRPr="00AD5B26" w:rsidRDefault="00F41ED2" w:rsidP="00F41ED2">
      <w:pPr>
        <w:spacing w:before="120" w:after="240"/>
        <w:ind w:firstLine="0"/>
        <w:rPr>
          <w:rFonts w:ascii="David" w:eastAsia="Calibri" w:hAnsi="David" w:cs="David"/>
          <w:b/>
          <w:bCs/>
          <w:sz w:val="24"/>
          <w:szCs w:val="24"/>
        </w:rPr>
      </w:pPr>
      <w:r w:rsidRPr="00AD5B26">
        <w:rPr>
          <w:rFonts w:ascii="David" w:eastAsia="Calibri" w:hAnsi="David" w:cs="David"/>
          <w:b/>
          <w:bCs/>
          <w:sz w:val="24"/>
          <w:szCs w:val="24"/>
          <w:rtl/>
        </w:rPr>
        <w:t>העתק מכתבה של העותרת לקודמו בתפקיד של השר לביטחון פנים, לראש הממשלה וליועץ המשפטי לממשלה, "</w:t>
      </w:r>
      <w:proofErr w:type="spellStart"/>
      <w:r w:rsidRPr="00AD5B26">
        <w:rPr>
          <w:rFonts w:ascii="David" w:eastAsia="Calibri" w:hAnsi="David" w:cs="David"/>
          <w:b/>
          <w:bCs/>
          <w:sz w:val="24"/>
          <w:szCs w:val="24"/>
          <w:rtl/>
        </w:rPr>
        <w:t>קציבת</w:t>
      </w:r>
      <w:proofErr w:type="spellEnd"/>
      <w:r w:rsidRPr="00AD5B26">
        <w:rPr>
          <w:rFonts w:ascii="David" w:eastAsia="Calibri" w:hAnsi="David" w:cs="David"/>
          <w:b/>
          <w:bCs/>
          <w:sz w:val="24"/>
          <w:szCs w:val="24"/>
          <w:rtl/>
        </w:rPr>
        <w:t xml:space="preserve"> תקופת כהונה קשיחה למפכ"ל משטרת ישראל וקריטריונים למינויו – תזכורת", מיום 12.2.2019, מצורף ומסומן כנספח</w:t>
      </w:r>
      <w:r w:rsidR="00AD5B26" w:rsidRPr="00AD5B26">
        <w:rPr>
          <w:rFonts w:ascii="David" w:eastAsia="Calibri" w:hAnsi="David" w:cs="David" w:hint="cs"/>
          <w:b/>
          <w:bCs/>
          <w:sz w:val="24"/>
          <w:szCs w:val="24"/>
          <w:rtl/>
        </w:rPr>
        <w:t xml:space="preserve"> ע/21.</w:t>
      </w:r>
    </w:p>
    <w:p w14:paraId="0B7E51E5" w14:textId="6FB8F7DE" w:rsidR="00AF2E62" w:rsidRPr="001553BA" w:rsidRDefault="00951B68" w:rsidP="001B0997">
      <w:pPr>
        <w:widowControl w:val="0"/>
        <w:numPr>
          <w:ilvl w:val="0"/>
          <w:numId w:val="35"/>
        </w:numPr>
        <w:spacing w:before="120" w:after="240"/>
        <w:rPr>
          <w:rFonts w:ascii="David" w:eastAsia="Calibri" w:hAnsi="David" w:cs="David"/>
          <w:sz w:val="24"/>
          <w:szCs w:val="24"/>
        </w:rPr>
      </w:pPr>
      <w:r w:rsidRPr="001B0997">
        <w:rPr>
          <w:rFonts w:ascii="David" w:eastAsia="Times New Roman" w:hAnsi="David" w:cs="David"/>
          <w:sz w:val="24"/>
          <w:szCs w:val="24"/>
          <w:rtl/>
        </w:rPr>
        <w:t>ביום</w:t>
      </w:r>
      <w:r w:rsidRPr="001553BA">
        <w:rPr>
          <w:rFonts w:ascii="David" w:eastAsia="Calibri" w:hAnsi="David" w:cs="David"/>
          <w:sz w:val="24"/>
          <w:szCs w:val="24"/>
          <w:rtl/>
        </w:rPr>
        <w:t xml:space="preserve"> 18.2.2019 העותרת קיבלה תשובה לפנייתה ממחלקת ייעוץ וחקיקה (משפט ציבורי-מנהלי), לפיה </w:t>
      </w:r>
      <w:r w:rsidR="008449B4" w:rsidRPr="001553BA">
        <w:rPr>
          <w:rFonts w:ascii="David" w:eastAsia="Calibri" w:hAnsi="David" w:cs="David"/>
          <w:sz w:val="24"/>
          <w:szCs w:val="24"/>
          <w:rtl/>
        </w:rPr>
        <w:t>פניית</w:t>
      </w:r>
      <w:r w:rsidR="008449B4">
        <w:rPr>
          <w:rFonts w:ascii="David" w:eastAsia="Calibri" w:hAnsi="David" w:cs="David" w:hint="cs"/>
          <w:sz w:val="24"/>
          <w:szCs w:val="24"/>
          <w:rtl/>
        </w:rPr>
        <w:t xml:space="preserve">ה </w:t>
      </w:r>
      <w:r w:rsidRPr="001553BA">
        <w:rPr>
          <w:rFonts w:ascii="David" w:eastAsia="Calibri" w:hAnsi="David" w:cs="David"/>
          <w:sz w:val="24"/>
          <w:szCs w:val="24"/>
          <w:rtl/>
        </w:rPr>
        <w:t xml:space="preserve">הועברה לגורמים הרלוונטיים. </w:t>
      </w:r>
    </w:p>
    <w:p w14:paraId="56C1B29C" w14:textId="25E04523" w:rsidR="00F41ED2" w:rsidRPr="00AD5B26" w:rsidRDefault="00F41ED2" w:rsidP="00F41ED2">
      <w:pPr>
        <w:spacing w:before="120" w:after="240"/>
        <w:ind w:firstLine="0"/>
        <w:rPr>
          <w:rFonts w:ascii="David" w:eastAsia="Calibri" w:hAnsi="David" w:cs="David"/>
          <w:b/>
          <w:bCs/>
          <w:sz w:val="24"/>
          <w:szCs w:val="24"/>
        </w:rPr>
      </w:pPr>
      <w:r w:rsidRPr="00AD5B26">
        <w:rPr>
          <w:rFonts w:ascii="David" w:eastAsia="Calibri" w:hAnsi="David" w:cs="David"/>
          <w:b/>
          <w:bCs/>
          <w:sz w:val="24"/>
          <w:szCs w:val="24"/>
          <w:rtl/>
        </w:rPr>
        <w:t>העתק תגובת מחלקת ייעוץ וחקיקה (משפט ציבורי-מנהלי), "פנייתך בנושא "</w:t>
      </w:r>
      <w:proofErr w:type="spellStart"/>
      <w:r w:rsidRPr="00AD5B26">
        <w:rPr>
          <w:rFonts w:ascii="David" w:eastAsia="Calibri" w:hAnsi="David" w:cs="David"/>
          <w:b/>
          <w:bCs/>
          <w:sz w:val="24"/>
          <w:szCs w:val="24"/>
          <w:rtl/>
        </w:rPr>
        <w:t>קציבת</w:t>
      </w:r>
      <w:proofErr w:type="spellEnd"/>
      <w:r w:rsidRPr="00AD5B26">
        <w:rPr>
          <w:rFonts w:ascii="David" w:eastAsia="Calibri" w:hAnsi="David" w:cs="David"/>
          <w:b/>
          <w:bCs/>
          <w:sz w:val="24"/>
          <w:szCs w:val="24"/>
          <w:rtl/>
        </w:rPr>
        <w:t xml:space="preserve"> כהונה קשיחה למפכ"ל משטרת ישראל וקריטריונים למינויו"", מיום 18.2.2019, מצורף ומסומן כנספח</w:t>
      </w:r>
      <w:r w:rsidR="00AD5B26" w:rsidRPr="00AD5B26">
        <w:rPr>
          <w:rFonts w:ascii="David" w:eastAsia="Calibri" w:hAnsi="David" w:cs="David" w:hint="cs"/>
          <w:b/>
          <w:bCs/>
          <w:sz w:val="24"/>
          <w:szCs w:val="24"/>
          <w:rtl/>
        </w:rPr>
        <w:t xml:space="preserve"> ע/22.</w:t>
      </w:r>
    </w:p>
    <w:p w14:paraId="5625CE14" w14:textId="2FE725C7" w:rsidR="00AF2E62" w:rsidRPr="001553BA" w:rsidRDefault="00951B68" w:rsidP="001B0997">
      <w:pPr>
        <w:widowControl w:val="0"/>
        <w:numPr>
          <w:ilvl w:val="0"/>
          <w:numId w:val="35"/>
        </w:numPr>
        <w:spacing w:before="120" w:after="240"/>
        <w:rPr>
          <w:rFonts w:ascii="David" w:eastAsia="Calibri" w:hAnsi="David" w:cs="David"/>
          <w:sz w:val="24"/>
          <w:szCs w:val="24"/>
        </w:rPr>
      </w:pPr>
      <w:r w:rsidRPr="001B0997">
        <w:rPr>
          <w:rFonts w:ascii="David" w:eastAsia="Times New Roman" w:hAnsi="David" w:cs="David"/>
          <w:sz w:val="24"/>
          <w:szCs w:val="24"/>
          <w:rtl/>
        </w:rPr>
        <w:t>ביום</w:t>
      </w:r>
      <w:r w:rsidRPr="001553BA">
        <w:rPr>
          <w:rFonts w:ascii="David" w:eastAsia="Calibri" w:hAnsi="David" w:cs="David"/>
          <w:sz w:val="24"/>
          <w:szCs w:val="24"/>
          <w:rtl/>
        </w:rPr>
        <w:t xml:space="preserve"> 3.3.2019 פנתה העותרת </w:t>
      </w:r>
      <w:r w:rsidR="00370134" w:rsidRPr="001553BA">
        <w:rPr>
          <w:rFonts w:ascii="David" w:eastAsia="Calibri" w:hAnsi="David" w:cs="David"/>
          <w:sz w:val="24"/>
          <w:szCs w:val="24"/>
          <w:rtl/>
        </w:rPr>
        <w:t xml:space="preserve">ליועץ המשפטי לממשלה </w:t>
      </w:r>
      <w:r w:rsidRPr="001553BA">
        <w:rPr>
          <w:rFonts w:ascii="David" w:eastAsia="Calibri" w:hAnsi="David" w:cs="David"/>
          <w:sz w:val="24"/>
          <w:szCs w:val="24"/>
          <w:rtl/>
        </w:rPr>
        <w:t>ו</w:t>
      </w:r>
      <w:r w:rsidR="00BD7257" w:rsidRPr="001553BA">
        <w:rPr>
          <w:rFonts w:ascii="David" w:eastAsia="Calibri" w:hAnsi="David" w:cs="David"/>
          <w:sz w:val="24"/>
          <w:szCs w:val="24"/>
          <w:rtl/>
        </w:rPr>
        <w:t>ל</w:t>
      </w:r>
      <w:r w:rsidRPr="001553BA">
        <w:rPr>
          <w:rFonts w:ascii="David" w:eastAsia="Calibri" w:hAnsi="David" w:cs="David"/>
          <w:sz w:val="24"/>
          <w:szCs w:val="24"/>
          <w:rtl/>
        </w:rPr>
        <w:t xml:space="preserve">מחלקת ייעוץ וחקיקה (משפט ציבורי-מנהלי), במכתב תזכורת נוסף לצורך </w:t>
      </w:r>
      <w:proofErr w:type="spellStart"/>
      <w:r w:rsidRPr="001553BA">
        <w:rPr>
          <w:rFonts w:ascii="David" w:eastAsia="Calibri" w:hAnsi="David" w:cs="David"/>
          <w:sz w:val="24"/>
          <w:szCs w:val="24"/>
          <w:rtl/>
        </w:rPr>
        <w:t>קציבת</w:t>
      </w:r>
      <w:proofErr w:type="spellEnd"/>
      <w:r w:rsidRPr="001553BA">
        <w:rPr>
          <w:rFonts w:ascii="David" w:eastAsia="Calibri" w:hAnsi="David" w:cs="David"/>
          <w:sz w:val="24"/>
          <w:szCs w:val="24"/>
          <w:rtl/>
        </w:rPr>
        <w:t xml:space="preserve"> כהונת המפכ"ל וקביעת קריטריונים למינויו. ביום 14.5.2019, התקבלה תגובה לפנייתנו ממחלקת ייעוץ וחקיקה (משפט ציבורי-מנהלי), לפיה נאמר כי </w:t>
      </w:r>
      <w:r w:rsidR="00AF2E62" w:rsidRPr="001553BA">
        <w:rPr>
          <w:rFonts w:ascii="David" w:eastAsia="Calibri" w:hAnsi="David" w:cs="David"/>
          <w:sz w:val="24"/>
          <w:szCs w:val="24"/>
          <w:rtl/>
        </w:rPr>
        <w:t>פניות</w:t>
      </w:r>
      <w:r w:rsidR="00AF2E62" w:rsidRPr="001553BA">
        <w:rPr>
          <w:rFonts w:ascii="David" w:eastAsia="Calibri" w:hAnsi="David" w:cs="David" w:hint="cs"/>
          <w:sz w:val="24"/>
          <w:szCs w:val="24"/>
          <w:rtl/>
        </w:rPr>
        <w:t>יה</w:t>
      </w:r>
      <w:r w:rsidR="00AF2E62" w:rsidRPr="001553BA">
        <w:rPr>
          <w:rFonts w:ascii="David" w:eastAsia="Calibri" w:hAnsi="David" w:cs="David"/>
          <w:sz w:val="24"/>
          <w:szCs w:val="24"/>
          <w:rtl/>
        </w:rPr>
        <w:t xml:space="preserve"> </w:t>
      </w:r>
      <w:r w:rsidRPr="001553BA">
        <w:rPr>
          <w:rFonts w:ascii="David" w:eastAsia="Calibri" w:hAnsi="David" w:cs="David"/>
          <w:sz w:val="24"/>
          <w:szCs w:val="24"/>
          <w:rtl/>
        </w:rPr>
        <w:t xml:space="preserve">"הועברו לגורמים הרלוונטיים במשרד לביטחון פנים והן מצויות בטיפול". </w:t>
      </w:r>
    </w:p>
    <w:p w14:paraId="51A110FE" w14:textId="414CC196" w:rsidR="00F41ED2" w:rsidRPr="00AD5B26" w:rsidRDefault="00F41ED2" w:rsidP="00F41ED2">
      <w:pPr>
        <w:spacing w:before="120" w:after="240"/>
        <w:ind w:firstLine="0"/>
        <w:rPr>
          <w:rFonts w:ascii="David" w:eastAsia="Calibri" w:hAnsi="David" w:cs="David"/>
          <w:b/>
          <w:bCs/>
          <w:sz w:val="24"/>
          <w:szCs w:val="24"/>
        </w:rPr>
      </w:pPr>
      <w:r w:rsidRPr="00AD5B26">
        <w:rPr>
          <w:rFonts w:ascii="David" w:eastAsia="Calibri" w:hAnsi="David" w:cs="David"/>
          <w:b/>
          <w:bCs/>
          <w:sz w:val="24"/>
          <w:szCs w:val="24"/>
          <w:rtl/>
        </w:rPr>
        <w:t>העתק מכתבה של העותרת ליועץ המשפטי לממשלה ומחלקת ייעוץ וחקיקה (משפט ציבורי-מנהלי), "</w:t>
      </w:r>
      <w:proofErr w:type="spellStart"/>
      <w:r w:rsidRPr="00AD5B26">
        <w:rPr>
          <w:rFonts w:ascii="David" w:eastAsia="Calibri" w:hAnsi="David" w:cs="David"/>
          <w:b/>
          <w:bCs/>
          <w:sz w:val="24"/>
          <w:szCs w:val="24"/>
          <w:rtl/>
        </w:rPr>
        <w:t>קציבת</w:t>
      </w:r>
      <w:proofErr w:type="spellEnd"/>
      <w:r w:rsidRPr="00AD5B26">
        <w:rPr>
          <w:rFonts w:ascii="David" w:eastAsia="Calibri" w:hAnsi="David" w:cs="David"/>
          <w:b/>
          <w:bCs/>
          <w:sz w:val="24"/>
          <w:szCs w:val="24"/>
          <w:rtl/>
        </w:rPr>
        <w:t xml:space="preserve"> תקופת כהונה קשיחה למפכ"ל משטרת ישראל וקריטריונים למינויו – תזכורת", מיום 3.3.2019, מצורף ומסומן כנספח</w:t>
      </w:r>
      <w:r w:rsidR="00AD5B26" w:rsidRPr="00AD5B26">
        <w:rPr>
          <w:rFonts w:ascii="David" w:eastAsia="Calibri" w:hAnsi="David" w:cs="David" w:hint="cs"/>
          <w:b/>
          <w:bCs/>
          <w:sz w:val="24"/>
          <w:szCs w:val="24"/>
          <w:rtl/>
        </w:rPr>
        <w:t xml:space="preserve"> ע/23.</w:t>
      </w:r>
    </w:p>
    <w:p w14:paraId="6A234B46" w14:textId="04E09CB5" w:rsidR="00951B68" w:rsidRPr="001553BA" w:rsidRDefault="00951B68" w:rsidP="001B0997">
      <w:pPr>
        <w:widowControl w:val="0"/>
        <w:numPr>
          <w:ilvl w:val="0"/>
          <w:numId w:val="35"/>
        </w:numPr>
        <w:spacing w:before="120" w:after="240"/>
        <w:rPr>
          <w:rFonts w:ascii="David" w:eastAsia="Calibri" w:hAnsi="David" w:cs="David"/>
          <w:sz w:val="24"/>
          <w:szCs w:val="24"/>
        </w:rPr>
      </w:pPr>
      <w:r w:rsidRPr="001B0997">
        <w:rPr>
          <w:rFonts w:ascii="David" w:eastAsia="Times New Roman" w:hAnsi="David" w:cs="David"/>
          <w:sz w:val="24"/>
          <w:szCs w:val="24"/>
          <w:rtl/>
        </w:rPr>
        <w:t>יש</w:t>
      </w:r>
      <w:r w:rsidRPr="001553BA">
        <w:rPr>
          <w:rFonts w:ascii="David" w:eastAsia="Calibri" w:hAnsi="David" w:cs="David"/>
          <w:sz w:val="24"/>
          <w:szCs w:val="24"/>
          <w:rtl/>
        </w:rPr>
        <w:t xml:space="preserve"> לציין כי בתגובה זו נאמר במפורש כי באותה עת היינו "מצויים בתקופת בחירות וממשלת מעבר", וכי "טרם הוחלט מי יכהן בתפקיד שר לביטחון פנים בממשלה הבאה". כמו כן, נאמר בתגובה זו כי "לאחר שתכונן ממשלה חדשה ומיד עם מינויו של שר לביטחון פנים יובאו בפניו" </w:t>
      </w:r>
      <w:r w:rsidR="00AF2E62" w:rsidRPr="001553BA">
        <w:rPr>
          <w:rFonts w:ascii="David" w:eastAsia="Calibri" w:hAnsi="David" w:cs="David" w:hint="cs"/>
          <w:sz w:val="24"/>
          <w:szCs w:val="24"/>
          <w:rtl/>
        </w:rPr>
        <w:t>הפניות</w:t>
      </w:r>
      <w:r w:rsidRPr="001553BA">
        <w:rPr>
          <w:rFonts w:ascii="David" w:eastAsia="Calibri" w:hAnsi="David" w:cs="David"/>
          <w:sz w:val="24"/>
          <w:szCs w:val="24"/>
          <w:rtl/>
        </w:rPr>
        <w:t>, וזאת "עובר לתחילת ההליכים למינויו של מפכ"ל משטרה קבוע ובלוח זמנים שיאפשר הבהרת הנושא לפי מינוי כאמור".</w:t>
      </w:r>
    </w:p>
    <w:p w14:paraId="7AD4C1FD" w14:textId="27D64A53" w:rsidR="00951B68" w:rsidRPr="001553BA" w:rsidRDefault="00951B68" w:rsidP="00951B68">
      <w:pPr>
        <w:spacing w:before="120" w:after="240"/>
        <w:ind w:firstLine="0"/>
        <w:rPr>
          <w:rFonts w:ascii="David" w:eastAsia="Calibri" w:hAnsi="David" w:cs="David"/>
          <w:b/>
          <w:bCs/>
          <w:sz w:val="24"/>
          <w:szCs w:val="24"/>
        </w:rPr>
      </w:pPr>
      <w:r w:rsidRPr="00AD5B26">
        <w:rPr>
          <w:rFonts w:ascii="David" w:eastAsia="Calibri" w:hAnsi="David" w:cs="David"/>
          <w:b/>
          <w:bCs/>
          <w:sz w:val="24"/>
          <w:szCs w:val="24"/>
          <w:rtl/>
        </w:rPr>
        <w:t>העתק תגובת מחלקת ייעוץ וחקיקה (משפט ציבורי-מנהלי), "</w:t>
      </w:r>
      <w:proofErr w:type="spellStart"/>
      <w:r w:rsidRPr="00AD5B26">
        <w:rPr>
          <w:rFonts w:ascii="David" w:eastAsia="Calibri" w:hAnsi="David" w:cs="David"/>
          <w:b/>
          <w:bCs/>
          <w:sz w:val="24"/>
          <w:szCs w:val="24"/>
          <w:rtl/>
        </w:rPr>
        <w:t>קציבת</w:t>
      </w:r>
      <w:proofErr w:type="spellEnd"/>
      <w:r w:rsidRPr="00AD5B26">
        <w:rPr>
          <w:rFonts w:ascii="David" w:eastAsia="Calibri" w:hAnsi="David" w:cs="David"/>
          <w:b/>
          <w:bCs/>
          <w:sz w:val="24"/>
          <w:szCs w:val="24"/>
          <w:rtl/>
        </w:rPr>
        <w:t xml:space="preserve"> תקופת כהונת מפכ"ל וקריטריונים למינויו", מיום 14.5.2019, מצורף ומסומן כנספח</w:t>
      </w:r>
      <w:r w:rsidR="00AD5B26" w:rsidRPr="00AD5B26">
        <w:rPr>
          <w:rFonts w:ascii="David" w:eastAsia="Calibri" w:hAnsi="David" w:cs="David" w:hint="cs"/>
          <w:b/>
          <w:bCs/>
          <w:sz w:val="24"/>
          <w:szCs w:val="24"/>
          <w:rtl/>
        </w:rPr>
        <w:t xml:space="preserve"> ע/24.</w:t>
      </w:r>
    </w:p>
    <w:p w14:paraId="4F22EDA3" w14:textId="7DE79CD9" w:rsidR="00951B68" w:rsidRDefault="00951B68"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ביום 16.12.2019, פורסם בעיתונות כי </w:t>
      </w:r>
      <w:r w:rsidR="00BE5BD2" w:rsidRPr="001553BA">
        <w:rPr>
          <w:rFonts w:ascii="David" w:eastAsia="Calibri" w:hAnsi="David" w:cs="David"/>
          <w:sz w:val="24"/>
          <w:szCs w:val="24"/>
          <w:rtl/>
        </w:rPr>
        <w:t xml:space="preserve">השר לביטחון פנים דאז, </w:t>
      </w:r>
      <w:r w:rsidR="00AF2E62" w:rsidRPr="001553BA">
        <w:rPr>
          <w:rFonts w:ascii="David" w:eastAsia="Calibri" w:hAnsi="David" w:cs="David" w:hint="cs"/>
          <w:sz w:val="24"/>
          <w:szCs w:val="24"/>
          <w:rtl/>
        </w:rPr>
        <w:t>גלעד ארדן,</w:t>
      </w:r>
      <w:r w:rsidRPr="001553BA">
        <w:rPr>
          <w:rFonts w:ascii="David" w:eastAsia="Calibri" w:hAnsi="David" w:cs="David"/>
          <w:sz w:val="24"/>
          <w:szCs w:val="24"/>
          <w:rtl/>
        </w:rPr>
        <w:t xml:space="preserve"> פנה </w:t>
      </w:r>
      <w:r w:rsidR="00BE5BD2" w:rsidRPr="001553BA">
        <w:rPr>
          <w:rFonts w:ascii="David" w:eastAsia="Calibri" w:hAnsi="David" w:cs="David"/>
          <w:sz w:val="24"/>
          <w:szCs w:val="24"/>
          <w:rtl/>
        </w:rPr>
        <w:t>ליועץ המשפטי לממשלה</w:t>
      </w:r>
      <w:r w:rsidRPr="001553BA">
        <w:rPr>
          <w:rFonts w:ascii="David" w:eastAsia="Calibri" w:hAnsi="David" w:cs="David"/>
          <w:sz w:val="24"/>
          <w:szCs w:val="24"/>
          <w:rtl/>
        </w:rPr>
        <w:t xml:space="preserve"> בבקשה לבחון מינוי קבע לתפקיד מפכ"ל המשטרה ומינוי קבע לתפקיד נציב שירות בתי הסוהר. זאת ועוד, לפי הפרסומים נמסר כי המערכת המשפטית, אשר בראשה עומד </w:t>
      </w:r>
      <w:r w:rsidR="00BE5BD2" w:rsidRPr="001553BA">
        <w:rPr>
          <w:rFonts w:ascii="David" w:eastAsia="Calibri" w:hAnsi="David" w:cs="David"/>
          <w:sz w:val="24"/>
          <w:szCs w:val="24"/>
          <w:rtl/>
        </w:rPr>
        <w:t>היועץ המשפטי לממשלה</w:t>
      </w:r>
      <w:r w:rsidRPr="001553BA">
        <w:rPr>
          <w:rFonts w:ascii="David" w:eastAsia="Calibri" w:hAnsi="David" w:cs="David"/>
          <w:sz w:val="24"/>
          <w:szCs w:val="24"/>
          <w:rtl/>
        </w:rPr>
        <w:t>, תאשר את המינויים ש</w:t>
      </w:r>
      <w:r w:rsidR="00BE5BD2" w:rsidRPr="001553BA">
        <w:rPr>
          <w:rFonts w:ascii="David" w:eastAsia="Calibri" w:hAnsi="David" w:cs="David"/>
          <w:sz w:val="24"/>
          <w:szCs w:val="24"/>
          <w:rtl/>
        </w:rPr>
        <w:t xml:space="preserve">השר לביטחון </w:t>
      </w:r>
      <w:r w:rsidR="00A533F3">
        <w:rPr>
          <w:rFonts w:ascii="David" w:eastAsia="Calibri" w:hAnsi="David" w:cs="David" w:hint="cs"/>
          <w:sz w:val="24"/>
          <w:szCs w:val="24"/>
          <w:rtl/>
        </w:rPr>
        <w:t>ה</w:t>
      </w:r>
      <w:r w:rsidR="00BE5BD2" w:rsidRPr="001553BA">
        <w:rPr>
          <w:rFonts w:ascii="David" w:eastAsia="Calibri" w:hAnsi="David" w:cs="David"/>
          <w:sz w:val="24"/>
          <w:szCs w:val="24"/>
          <w:rtl/>
        </w:rPr>
        <w:t>פנים דאז הציג</w:t>
      </w:r>
      <w:r w:rsidRPr="001553BA">
        <w:rPr>
          <w:rFonts w:ascii="David" w:eastAsia="Calibri" w:hAnsi="David" w:cs="David"/>
          <w:sz w:val="24"/>
          <w:szCs w:val="24"/>
          <w:rtl/>
        </w:rPr>
        <w:t xml:space="preserve"> על אף שהם נעשים ב</w:t>
      </w:r>
      <w:r w:rsidR="00EF25CC">
        <w:rPr>
          <w:rFonts w:ascii="David" w:eastAsia="Calibri" w:hAnsi="David" w:cs="David" w:hint="cs"/>
          <w:sz w:val="24"/>
          <w:szCs w:val="24"/>
          <w:rtl/>
        </w:rPr>
        <w:t xml:space="preserve">עת </w:t>
      </w:r>
      <w:r w:rsidR="00EF25CC" w:rsidRPr="00EF25CC">
        <w:rPr>
          <w:rFonts w:ascii="David" w:eastAsia="Calibri" w:hAnsi="David" w:cs="David" w:hint="cs"/>
          <w:b/>
          <w:bCs/>
          <w:sz w:val="24"/>
          <w:szCs w:val="24"/>
          <w:rtl/>
        </w:rPr>
        <w:t xml:space="preserve">כהונת </w:t>
      </w:r>
      <w:r w:rsidRPr="00EF25CC">
        <w:rPr>
          <w:rFonts w:ascii="David" w:eastAsia="Calibri" w:hAnsi="David" w:cs="David"/>
          <w:b/>
          <w:bCs/>
          <w:sz w:val="24"/>
          <w:szCs w:val="24"/>
          <w:rtl/>
        </w:rPr>
        <w:t>ממשלת מעבר</w:t>
      </w:r>
      <w:r w:rsidRPr="001553BA">
        <w:rPr>
          <w:rFonts w:ascii="David" w:eastAsia="Calibri" w:hAnsi="David" w:cs="David"/>
          <w:sz w:val="24"/>
          <w:szCs w:val="24"/>
          <w:rtl/>
        </w:rPr>
        <w:t>.</w:t>
      </w:r>
      <w:r w:rsidR="00EF25CC">
        <w:rPr>
          <w:rFonts w:ascii="David" w:eastAsia="Calibri" w:hAnsi="David" w:cs="David" w:hint="cs"/>
          <w:sz w:val="24"/>
          <w:szCs w:val="24"/>
          <w:rtl/>
        </w:rPr>
        <w:t xml:space="preserve"> </w:t>
      </w:r>
    </w:p>
    <w:p w14:paraId="4DC0F162" w14:textId="4C124813" w:rsidR="003C443C" w:rsidRDefault="00951B68"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ביום 18.12.2019, </w:t>
      </w:r>
      <w:r w:rsidR="00AF2E62" w:rsidRPr="001553BA">
        <w:rPr>
          <w:rFonts w:ascii="David" w:eastAsia="Calibri" w:hAnsi="David" w:cs="David"/>
          <w:sz w:val="24"/>
          <w:szCs w:val="24"/>
          <w:rtl/>
        </w:rPr>
        <w:t xml:space="preserve">פנתה </w:t>
      </w:r>
      <w:r w:rsidRPr="001553BA">
        <w:rPr>
          <w:rFonts w:ascii="David" w:eastAsia="Calibri" w:hAnsi="David" w:cs="David"/>
          <w:sz w:val="24"/>
          <w:szCs w:val="24"/>
          <w:rtl/>
        </w:rPr>
        <w:t xml:space="preserve">העותרת </w:t>
      </w:r>
      <w:r w:rsidR="00BE5BD2" w:rsidRPr="001553BA">
        <w:rPr>
          <w:rFonts w:ascii="David" w:eastAsia="Calibri" w:hAnsi="David" w:cs="David"/>
          <w:sz w:val="24"/>
          <w:szCs w:val="24"/>
          <w:rtl/>
        </w:rPr>
        <w:t xml:space="preserve">לשר לביטחון </w:t>
      </w:r>
      <w:r w:rsidR="00A533F3">
        <w:rPr>
          <w:rFonts w:ascii="David" w:eastAsia="Calibri" w:hAnsi="David" w:cs="David" w:hint="cs"/>
          <w:sz w:val="24"/>
          <w:szCs w:val="24"/>
          <w:rtl/>
        </w:rPr>
        <w:t>ה</w:t>
      </w:r>
      <w:r w:rsidR="00BE5BD2" w:rsidRPr="001553BA">
        <w:rPr>
          <w:rFonts w:ascii="David" w:eastAsia="Calibri" w:hAnsi="David" w:cs="David"/>
          <w:sz w:val="24"/>
          <w:szCs w:val="24"/>
          <w:rtl/>
        </w:rPr>
        <w:t>פנים דאז וליועץ המשפטי לממשלה</w:t>
      </w:r>
      <w:r w:rsidRPr="001553BA">
        <w:rPr>
          <w:rFonts w:ascii="David" w:eastAsia="Calibri" w:hAnsi="David" w:cs="David"/>
          <w:sz w:val="24"/>
          <w:szCs w:val="24"/>
          <w:rtl/>
        </w:rPr>
        <w:t xml:space="preserve">, במכתב שכותרתו "התנגדות למינוי קבע לתפקיד מפכ"ל המשטרה בעת ממשלת מעבר </w:t>
      </w:r>
      <w:proofErr w:type="spellStart"/>
      <w:r w:rsidRPr="001553BA">
        <w:rPr>
          <w:rFonts w:ascii="David" w:eastAsia="Calibri" w:hAnsi="David" w:cs="David"/>
          <w:sz w:val="24"/>
          <w:szCs w:val="24"/>
          <w:rtl/>
        </w:rPr>
        <w:t>וקציבת</w:t>
      </w:r>
      <w:proofErr w:type="spellEnd"/>
      <w:r w:rsidRPr="001553BA">
        <w:rPr>
          <w:rFonts w:ascii="David" w:eastAsia="Calibri" w:hAnsi="David" w:cs="David"/>
          <w:sz w:val="24"/>
          <w:szCs w:val="24"/>
          <w:rtl/>
        </w:rPr>
        <w:t xml:space="preserve"> תקופת כהונה וקריטריונים למינוי המפכ"ל במידה ויוחלט על מינוי כזה". בפנייה זו, </w:t>
      </w:r>
      <w:r w:rsidR="00B40F58" w:rsidRPr="001553BA">
        <w:rPr>
          <w:rFonts w:ascii="David" w:eastAsia="Calibri" w:hAnsi="David" w:cs="David"/>
          <w:sz w:val="24"/>
          <w:szCs w:val="24"/>
          <w:rtl/>
        </w:rPr>
        <w:t xml:space="preserve">העותרת הזכירה כי במידה ויוחלט על מינוי מפכ"ל, יש לעשות זאת באמצעות </w:t>
      </w:r>
      <w:proofErr w:type="spellStart"/>
      <w:r w:rsidR="00B40F58" w:rsidRPr="001553BA">
        <w:rPr>
          <w:rFonts w:ascii="David" w:eastAsia="Calibri" w:hAnsi="David" w:cs="David"/>
          <w:sz w:val="24"/>
          <w:szCs w:val="24"/>
          <w:rtl/>
        </w:rPr>
        <w:t>קציבת</w:t>
      </w:r>
      <w:proofErr w:type="spellEnd"/>
      <w:r w:rsidR="00B40F58" w:rsidRPr="001553BA">
        <w:rPr>
          <w:rFonts w:ascii="David" w:eastAsia="Calibri" w:hAnsi="David" w:cs="David"/>
          <w:sz w:val="24"/>
          <w:szCs w:val="24"/>
          <w:rtl/>
        </w:rPr>
        <w:t xml:space="preserve"> כהונה וכן, תוך הגדרת קריטריונים</w:t>
      </w:r>
      <w:r w:rsidRPr="001553BA">
        <w:rPr>
          <w:rFonts w:ascii="David" w:eastAsia="Calibri" w:hAnsi="David" w:cs="David"/>
          <w:sz w:val="24"/>
          <w:szCs w:val="24"/>
          <w:rtl/>
        </w:rPr>
        <w:t>.</w:t>
      </w:r>
    </w:p>
    <w:p w14:paraId="0CA0F4B3" w14:textId="17AD8EF0" w:rsidR="00575935" w:rsidRPr="003C443C" w:rsidRDefault="00575935" w:rsidP="001B0997">
      <w:pPr>
        <w:widowControl w:val="0"/>
        <w:numPr>
          <w:ilvl w:val="0"/>
          <w:numId w:val="35"/>
        </w:numPr>
        <w:spacing w:before="120" w:after="240"/>
        <w:rPr>
          <w:rFonts w:ascii="David" w:eastAsia="Calibri" w:hAnsi="David" w:cs="David"/>
          <w:sz w:val="24"/>
          <w:szCs w:val="24"/>
        </w:rPr>
      </w:pPr>
      <w:r w:rsidRPr="003C443C">
        <w:rPr>
          <w:rFonts w:ascii="David" w:eastAsia="Calibri" w:hAnsi="David" w:cs="David" w:hint="cs"/>
          <w:sz w:val="24"/>
          <w:szCs w:val="24"/>
          <w:rtl/>
        </w:rPr>
        <w:t xml:space="preserve">בהקשר זה, ולפנים משורת הדין, תציין העותרת כי אמנם דאז זו התנגדה למינוי קבע לתפקיד מפכ"ל בעת כהונת ממשלת מעבר. אך, נוכח שינוי הנסיבות, הכוללים את הבאת אישור מינויו של ניצב שבתאי בפני ועדת גולדברג </w:t>
      </w:r>
      <w:r w:rsidRPr="00CE025A">
        <w:rPr>
          <w:rFonts w:ascii="David" w:eastAsia="Calibri" w:hAnsi="David" w:cs="David" w:hint="cs"/>
          <w:b/>
          <w:bCs/>
          <w:sz w:val="24"/>
          <w:szCs w:val="24"/>
          <w:rtl/>
        </w:rPr>
        <w:t>בטרם התפזרה הכנסת</w:t>
      </w:r>
      <w:r w:rsidRPr="003C443C">
        <w:rPr>
          <w:rFonts w:ascii="David" w:eastAsia="Calibri" w:hAnsi="David" w:cs="David" w:hint="cs"/>
          <w:sz w:val="24"/>
          <w:szCs w:val="24"/>
          <w:rtl/>
        </w:rPr>
        <w:t xml:space="preserve">, וכן, נוכח </w:t>
      </w:r>
      <w:r w:rsidR="003C443C" w:rsidRPr="003C443C">
        <w:rPr>
          <w:rFonts w:ascii="David" w:eastAsia="Calibri" w:hAnsi="David" w:cs="David" w:hint="cs"/>
          <w:sz w:val="24"/>
          <w:szCs w:val="24"/>
          <w:rtl/>
        </w:rPr>
        <w:t xml:space="preserve">ההתארכות הבלתי רצויה של מינויו הזמני של ניצב כהן - שהגיעה </w:t>
      </w:r>
      <w:r w:rsidR="00A533F3">
        <w:rPr>
          <w:rFonts w:ascii="David" w:eastAsia="Calibri" w:hAnsi="David" w:cs="David" w:hint="cs"/>
          <w:sz w:val="24"/>
          <w:szCs w:val="24"/>
          <w:rtl/>
        </w:rPr>
        <w:t>ע</w:t>
      </w:r>
      <w:r w:rsidR="003C443C" w:rsidRPr="003C443C">
        <w:rPr>
          <w:rFonts w:ascii="David" w:eastAsia="Calibri" w:hAnsi="David" w:cs="David" w:hint="cs"/>
          <w:sz w:val="24"/>
          <w:szCs w:val="24"/>
          <w:rtl/>
        </w:rPr>
        <w:t>ד לכדי שנתיים - נוצר מצב המאפשר מינוי זה</w:t>
      </w:r>
      <w:r w:rsidR="003C443C">
        <w:rPr>
          <w:rFonts w:ascii="David" w:eastAsia="Calibri" w:hAnsi="David" w:cs="David" w:hint="cs"/>
          <w:sz w:val="24"/>
          <w:szCs w:val="24"/>
          <w:rtl/>
        </w:rPr>
        <w:t xml:space="preserve">, וזה בוודא עדיף על פני המשך הארכת כהונתו של מפכ"ל זמני. </w:t>
      </w:r>
      <w:r w:rsidR="003C443C" w:rsidRPr="003C443C">
        <w:rPr>
          <w:rFonts w:ascii="David" w:eastAsia="Calibri" w:hAnsi="David" w:cs="David" w:hint="cs"/>
          <w:b/>
          <w:bCs/>
          <w:sz w:val="24"/>
          <w:szCs w:val="24"/>
          <w:highlight w:val="yellow"/>
          <w:rtl/>
        </w:rPr>
        <w:t xml:space="preserve"> </w:t>
      </w:r>
      <w:r w:rsidRPr="003C443C">
        <w:rPr>
          <w:rFonts w:ascii="David" w:eastAsia="Calibri" w:hAnsi="David" w:cs="David" w:hint="cs"/>
          <w:b/>
          <w:bCs/>
          <w:sz w:val="24"/>
          <w:szCs w:val="24"/>
          <w:highlight w:val="yellow"/>
          <w:rtl/>
        </w:rPr>
        <w:t xml:space="preserve"> </w:t>
      </w:r>
    </w:p>
    <w:p w14:paraId="4BA356C7" w14:textId="1BFF8F5E" w:rsidR="00A54D70" w:rsidRPr="00AD5B26" w:rsidRDefault="00594CBF" w:rsidP="00A54D70">
      <w:pPr>
        <w:spacing w:before="120" w:after="240"/>
        <w:ind w:firstLine="0"/>
        <w:rPr>
          <w:rFonts w:ascii="David" w:eastAsia="Calibri" w:hAnsi="David" w:cs="David"/>
          <w:b/>
          <w:bCs/>
          <w:sz w:val="24"/>
          <w:szCs w:val="24"/>
          <w:rtl/>
        </w:rPr>
      </w:pPr>
      <w:r w:rsidRPr="00AD5B26">
        <w:rPr>
          <w:rFonts w:ascii="David" w:eastAsia="Calibri" w:hAnsi="David" w:cs="David"/>
          <w:b/>
          <w:bCs/>
          <w:sz w:val="24"/>
          <w:szCs w:val="24"/>
          <w:rtl/>
        </w:rPr>
        <w:t>העתק מכתבה של העותרת לקודמו בתפקיד</w:t>
      </w:r>
      <w:r w:rsidR="00831766" w:rsidRPr="00AD5B26">
        <w:rPr>
          <w:rFonts w:ascii="David" w:eastAsia="Calibri" w:hAnsi="David" w:cs="David" w:hint="cs"/>
          <w:b/>
          <w:bCs/>
          <w:sz w:val="24"/>
          <w:szCs w:val="24"/>
          <w:rtl/>
        </w:rPr>
        <w:t xml:space="preserve"> של</w:t>
      </w:r>
      <w:r w:rsidRPr="00AD5B26">
        <w:rPr>
          <w:rFonts w:ascii="David" w:eastAsia="Calibri" w:hAnsi="David" w:cs="David"/>
          <w:b/>
          <w:bCs/>
          <w:sz w:val="24"/>
          <w:szCs w:val="24"/>
          <w:rtl/>
        </w:rPr>
        <w:t xml:space="preserve"> </w:t>
      </w:r>
      <w:r w:rsidR="00C72773" w:rsidRPr="00AD5B26">
        <w:rPr>
          <w:rFonts w:ascii="David" w:eastAsia="Calibri" w:hAnsi="David" w:cs="David"/>
          <w:b/>
          <w:bCs/>
          <w:sz w:val="24"/>
          <w:szCs w:val="24"/>
          <w:rtl/>
        </w:rPr>
        <w:t xml:space="preserve">השר לביטחון פנים </w:t>
      </w:r>
      <w:r w:rsidRPr="00AD5B26">
        <w:rPr>
          <w:rFonts w:ascii="David" w:eastAsia="Calibri" w:hAnsi="David" w:cs="David"/>
          <w:b/>
          <w:bCs/>
          <w:sz w:val="24"/>
          <w:szCs w:val="24"/>
          <w:rtl/>
        </w:rPr>
        <w:t xml:space="preserve"> ול</w:t>
      </w:r>
      <w:r w:rsidR="00C72773" w:rsidRPr="00AD5B26">
        <w:rPr>
          <w:rFonts w:ascii="David" w:eastAsia="Calibri" w:hAnsi="David" w:cs="David"/>
          <w:b/>
          <w:bCs/>
          <w:sz w:val="24"/>
          <w:szCs w:val="24"/>
          <w:rtl/>
        </w:rPr>
        <w:t>יועץ המשפטי לממשלה</w:t>
      </w:r>
      <w:r w:rsidRPr="00AD5B26">
        <w:rPr>
          <w:rFonts w:ascii="David" w:eastAsia="Calibri" w:hAnsi="David" w:cs="David"/>
          <w:b/>
          <w:bCs/>
          <w:sz w:val="24"/>
          <w:szCs w:val="24"/>
          <w:rtl/>
        </w:rPr>
        <w:t xml:space="preserve">, "התנגדות למינוי קבע לתפקיד מפכ"ל המשטרה בעת ממשלת מעבר </w:t>
      </w:r>
      <w:proofErr w:type="spellStart"/>
      <w:r w:rsidRPr="00AD5B26">
        <w:rPr>
          <w:rFonts w:ascii="David" w:eastAsia="Calibri" w:hAnsi="David" w:cs="David"/>
          <w:b/>
          <w:bCs/>
          <w:sz w:val="24"/>
          <w:szCs w:val="24"/>
          <w:rtl/>
        </w:rPr>
        <w:t>וקציבת</w:t>
      </w:r>
      <w:proofErr w:type="spellEnd"/>
      <w:r w:rsidRPr="00AD5B26">
        <w:rPr>
          <w:rFonts w:ascii="David" w:eastAsia="Calibri" w:hAnsi="David" w:cs="David"/>
          <w:b/>
          <w:bCs/>
          <w:sz w:val="24"/>
          <w:szCs w:val="24"/>
          <w:rtl/>
        </w:rPr>
        <w:t xml:space="preserve"> תקופת כהונה וקריטריונים למינוי המפכ"ל במידה ויוחלט על מינוי כזה", מיום 18.12.2019, מצורף ומסומן כנספח</w:t>
      </w:r>
      <w:r w:rsidR="00AD5B26" w:rsidRPr="00AD5B26">
        <w:rPr>
          <w:rFonts w:ascii="David" w:eastAsia="Calibri" w:hAnsi="David" w:cs="David" w:hint="cs"/>
          <w:b/>
          <w:bCs/>
          <w:sz w:val="24"/>
          <w:szCs w:val="24"/>
          <w:rtl/>
        </w:rPr>
        <w:t xml:space="preserve"> ע/25.</w:t>
      </w:r>
    </w:p>
    <w:p w14:paraId="02A5582F" w14:textId="62A90C92" w:rsidR="00BF52BF" w:rsidRPr="00951B68" w:rsidRDefault="00BF52BF" w:rsidP="001B0997">
      <w:pPr>
        <w:widowControl w:val="0"/>
        <w:numPr>
          <w:ilvl w:val="0"/>
          <w:numId w:val="35"/>
        </w:numPr>
        <w:spacing w:before="120" w:after="240"/>
        <w:rPr>
          <w:rFonts w:ascii="David" w:eastAsia="Calibri" w:hAnsi="David" w:cs="David"/>
          <w:sz w:val="24"/>
          <w:szCs w:val="24"/>
        </w:rPr>
      </w:pPr>
      <w:r w:rsidRPr="00951B68">
        <w:rPr>
          <w:rFonts w:ascii="David" w:eastAsia="Calibri" w:hAnsi="David" w:cs="David" w:hint="cs"/>
          <w:sz w:val="24"/>
          <w:szCs w:val="24"/>
          <w:rtl/>
        </w:rPr>
        <w:t>ביום 23.12.2019, העותרת פנתה</w:t>
      </w:r>
      <w:r w:rsidR="00952997">
        <w:rPr>
          <w:rFonts w:ascii="David" w:eastAsia="Calibri" w:hAnsi="David" w:cs="David" w:hint="cs"/>
          <w:sz w:val="24"/>
          <w:szCs w:val="24"/>
          <w:rtl/>
        </w:rPr>
        <w:t xml:space="preserve"> ליועץ המשפטי לממשלה, לשר </w:t>
      </w:r>
      <w:r w:rsidR="00A533F3">
        <w:rPr>
          <w:rFonts w:ascii="David" w:eastAsia="Calibri" w:hAnsi="David" w:cs="David" w:hint="cs"/>
          <w:sz w:val="24"/>
          <w:szCs w:val="24"/>
          <w:rtl/>
        </w:rPr>
        <w:t>ל</w:t>
      </w:r>
      <w:r w:rsidR="00952997">
        <w:rPr>
          <w:rFonts w:ascii="David" w:eastAsia="Calibri" w:hAnsi="David" w:cs="David" w:hint="cs"/>
          <w:sz w:val="24"/>
          <w:szCs w:val="24"/>
          <w:rtl/>
        </w:rPr>
        <w:t xml:space="preserve">ביטחון </w:t>
      </w:r>
      <w:r w:rsidR="00A533F3">
        <w:rPr>
          <w:rFonts w:ascii="David" w:eastAsia="Calibri" w:hAnsi="David" w:cs="David" w:hint="cs"/>
          <w:sz w:val="24"/>
          <w:szCs w:val="24"/>
          <w:rtl/>
        </w:rPr>
        <w:t>ה</w:t>
      </w:r>
      <w:r w:rsidR="00952997">
        <w:rPr>
          <w:rFonts w:ascii="David" w:eastAsia="Calibri" w:hAnsi="David" w:cs="David" w:hint="cs"/>
          <w:sz w:val="24"/>
          <w:szCs w:val="24"/>
          <w:rtl/>
        </w:rPr>
        <w:t>פנים דאז</w:t>
      </w:r>
      <w:r w:rsidRPr="00951B68">
        <w:rPr>
          <w:rFonts w:ascii="David" w:eastAsia="Calibri" w:hAnsi="David" w:cs="David" w:hint="cs"/>
          <w:sz w:val="24"/>
          <w:szCs w:val="24"/>
          <w:rtl/>
        </w:rPr>
        <w:t xml:space="preserve">, </w:t>
      </w:r>
      <w:r>
        <w:rPr>
          <w:rFonts w:ascii="David" w:eastAsia="Calibri" w:hAnsi="David" w:cs="David" w:hint="cs"/>
          <w:sz w:val="24"/>
          <w:szCs w:val="24"/>
          <w:rtl/>
        </w:rPr>
        <w:t xml:space="preserve">לוועדת גולדברג, </w:t>
      </w:r>
      <w:r w:rsidRPr="00951B68">
        <w:rPr>
          <w:rFonts w:ascii="David" w:eastAsia="Calibri" w:hAnsi="David" w:cs="David" w:hint="cs"/>
          <w:sz w:val="24"/>
          <w:szCs w:val="24"/>
          <w:rtl/>
        </w:rPr>
        <w:t>וכן שלחה העתק</w:t>
      </w:r>
      <w:r w:rsidR="00952997">
        <w:rPr>
          <w:rFonts w:ascii="David" w:eastAsia="Calibri" w:hAnsi="David" w:cs="David" w:hint="cs"/>
          <w:sz w:val="24"/>
          <w:szCs w:val="24"/>
          <w:rtl/>
        </w:rPr>
        <w:t xml:space="preserve"> לממשלת ישראל</w:t>
      </w:r>
      <w:r w:rsidRPr="00951B68">
        <w:rPr>
          <w:rFonts w:ascii="David" w:eastAsia="Calibri" w:hAnsi="David" w:cs="David" w:hint="cs"/>
          <w:sz w:val="24"/>
          <w:szCs w:val="24"/>
          <w:rtl/>
        </w:rPr>
        <w:t>, במכתב שכותרתו "</w:t>
      </w:r>
      <w:r w:rsidRPr="00951B68">
        <w:rPr>
          <w:rFonts w:ascii="David" w:eastAsia="Calibri" w:hAnsi="David" w:cs="David"/>
          <w:sz w:val="24"/>
          <w:szCs w:val="24"/>
          <w:rtl/>
        </w:rPr>
        <w:t>תזכורת בנוגע להתנגדות למינוי קבע לתפקיד מפכ"ל המשטרה בעת ממשלת מעבר</w:t>
      </w:r>
      <w:r w:rsidRPr="00951B68">
        <w:rPr>
          <w:rFonts w:ascii="David" w:eastAsia="Calibri" w:hAnsi="David" w:cs="David" w:hint="cs"/>
          <w:sz w:val="24"/>
          <w:szCs w:val="24"/>
          <w:rtl/>
        </w:rPr>
        <w:t>". בפנייה זו, העותרת הזכירה את התנגדותה למינוי מפכ"ל בעת ממשלת מעבר, על רקע הטיעונים במכתבה הקודם.</w:t>
      </w:r>
    </w:p>
    <w:p w14:paraId="09F8D37E" w14:textId="51F2E924" w:rsidR="00BF52BF" w:rsidRPr="00AD5B26" w:rsidRDefault="00BF52BF" w:rsidP="00BF52BF">
      <w:pPr>
        <w:spacing w:before="120" w:after="240"/>
        <w:ind w:firstLine="0"/>
        <w:rPr>
          <w:rFonts w:ascii="David" w:eastAsia="Calibri" w:hAnsi="David" w:cs="David"/>
          <w:b/>
          <w:bCs/>
          <w:sz w:val="24"/>
          <w:szCs w:val="24"/>
          <w:rtl/>
        </w:rPr>
      </w:pPr>
      <w:r w:rsidRPr="00AD5B26">
        <w:rPr>
          <w:rFonts w:ascii="David" w:eastAsia="Calibri" w:hAnsi="David" w:cs="David" w:hint="cs"/>
          <w:b/>
          <w:bCs/>
          <w:sz w:val="24"/>
          <w:szCs w:val="24"/>
          <w:rtl/>
        </w:rPr>
        <w:t>העתק מכתבה של העותרת, "</w:t>
      </w:r>
      <w:r w:rsidRPr="00AD5B26">
        <w:rPr>
          <w:rFonts w:ascii="David" w:eastAsia="Calibri" w:hAnsi="David" w:cs="David"/>
          <w:b/>
          <w:bCs/>
          <w:sz w:val="24"/>
          <w:szCs w:val="24"/>
          <w:rtl/>
        </w:rPr>
        <w:t>תזכורת בנוגע להתנגדות למינוי קבע לתפקיד מפכ"ל המשטרה בעת ממשלת מעבר</w:t>
      </w:r>
      <w:r w:rsidRPr="00AD5B26">
        <w:rPr>
          <w:rFonts w:ascii="David" w:eastAsia="Calibri" w:hAnsi="David" w:cs="David" w:hint="cs"/>
          <w:b/>
          <w:bCs/>
          <w:sz w:val="24"/>
          <w:szCs w:val="24"/>
          <w:rtl/>
        </w:rPr>
        <w:t xml:space="preserve">", מיום 23.12.2019, מצורף ומסומן כנספח </w:t>
      </w:r>
      <w:r w:rsidR="00AD5B26" w:rsidRPr="00AD5B26">
        <w:rPr>
          <w:rFonts w:ascii="David" w:eastAsia="Calibri" w:hAnsi="David" w:cs="David" w:hint="cs"/>
          <w:b/>
          <w:bCs/>
          <w:sz w:val="24"/>
          <w:szCs w:val="24"/>
          <w:rtl/>
        </w:rPr>
        <w:t>ע/26.</w:t>
      </w:r>
    </w:p>
    <w:p w14:paraId="50523115" w14:textId="742A1FEA" w:rsidR="009E11F4" w:rsidRPr="009E11F4" w:rsidRDefault="009E11F4" w:rsidP="001B0997">
      <w:pPr>
        <w:widowControl w:val="0"/>
        <w:numPr>
          <w:ilvl w:val="0"/>
          <w:numId w:val="35"/>
        </w:numPr>
        <w:spacing w:before="120" w:after="240"/>
        <w:rPr>
          <w:rFonts w:ascii="David" w:eastAsia="Calibri" w:hAnsi="David"/>
          <w:sz w:val="24"/>
          <w:szCs w:val="24"/>
          <w:rtl/>
        </w:rPr>
      </w:pPr>
      <w:r w:rsidRPr="009E11F4">
        <w:rPr>
          <w:rFonts w:ascii="David" w:eastAsia="Calibri" w:hAnsi="David" w:cs="David"/>
          <w:sz w:val="24"/>
          <w:szCs w:val="24"/>
          <w:rtl/>
        </w:rPr>
        <w:t>ביום 26.12.2019, לאחר ש</w:t>
      </w:r>
      <w:r w:rsidR="00B20DD0">
        <w:rPr>
          <w:rFonts w:ascii="David" w:eastAsia="Calibri" w:hAnsi="David" w:cs="David" w:hint="cs"/>
          <w:sz w:val="24"/>
          <w:szCs w:val="24"/>
          <w:rtl/>
        </w:rPr>
        <w:t>העותרת לא נענתה</w:t>
      </w:r>
      <w:r w:rsidRPr="009E11F4">
        <w:rPr>
          <w:rFonts w:ascii="David" w:eastAsia="Calibri" w:hAnsi="David" w:cs="David"/>
          <w:sz w:val="24"/>
          <w:szCs w:val="24"/>
          <w:rtl/>
        </w:rPr>
        <w:t xml:space="preserve"> גם על </w:t>
      </w:r>
      <w:r w:rsidR="00A533F3">
        <w:rPr>
          <w:rFonts w:ascii="David" w:eastAsia="Calibri" w:hAnsi="David" w:cs="David" w:hint="cs"/>
          <w:sz w:val="24"/>
          <w:szCs w:val="24"/>
          <w:rtl/>
        </w:rPr>
        <w:t>ה</w:t>
      </w:r>
      <w:r w:rsidRPr="009E11F4">
        <w:rPr>
          <w:rFonts w:ascii="David" w:eastAsia="Calibri" w:hAnsi="David" w:cs="David"/>
          <w:sz w:val="24"/>
          <w:szCs w:val="24"/>
          <w:rtl/>
        </w:rPr>
        <w:t xml:space="preserve">תזכורת לפנייה </w:t>
      </w:r>
      <w:r w:rsidR="00A533F3">
        <w:rPr>
          <w:rFonts w:ascii="David" w:eastAsia="Calibri" w:hAnsi="David" w:cs="David" w:hint="cs"/>
          <w:sz w:val="24"/>
          <w:szCs w:val="24"/>
          <w:rtl/>
        </w:rPr>
        <w:t>ה</w:t>
      </w:r>
      <w:r w:rsidRPr="009E11F4">
        <w:rPr>
          <w:rFonts w:ascii="David" w:eastAsia="Calibri" w:hAnsi="David" w:cs="David"/>
          <w:sz w:val="24"/>
          <w:szCs w:val="24"/>
          <w:rtl/>
        </w:rPr>
        <w:t xml:space="preserve">זו, העותרת שלחתה מכתב תזכורת שכותרתו, "תזכורת בנוגע להתנגדות למינוי קבע לתפקיד מפכ"ל המשטרה בעת ממשלת מעבר". </w:t>
      </w:r>
    </w:p>
    <w:p w14:paraId="174CC6DD" w14:textId="35C739D8" w:rsidR="00BF52BF" w:rsidRPr="00AD5B26" w:rsidRDefault="00BF52BF" w:rsidP="009E11F4">
      <w:pPr>
        <w:spacing w:before="120" w:after="240"/>
        <w:ind w:firstLine="0"/>
        <w:rPr>
          <w:rFonts w:ascii="David" w:eastAsia="Calibri" w:hAnsi="David" w:cs="David"/>
          <w:b/>
          <w:bCs/>
          <w:sz w:val="24"/>
          <w:szCs w:val="24"/>
          <w:rtl/>
        </w:rPr>
      </w:pPr>
      <w:r w:rsidRPr="00AD5B26">
        <w:rPr>
          <w:rFonts w:ascii="David" w:eastAsia="Calibri" w:hAnsi="David" w:cs="David" w:hint="cs"/>
          <w:b/>
          <w:bCs/>
          <w:sz w:val="24"/>
          <w:szCs w:val="24"/>
          <w:rtl/>
        </w:rPr>
        <w:t>העתק מכתבה של העותרת</w:t>
      </w:r>
      <w:r w:rsidR="00B20DD0" w:rsidRPr="00AD5B26">
        <w:rPr>
          <w:rFonts w:ascii="David" w:eastAsia="Calibri" w:hAnsi="David" w:cs="David" w:hint="cs"/>
          <w:b/>
          <w:bCs/>
          <w:sz w:val="24"/>
          <w:szCs w:val="24"/>
          <w:rtl/>
        </w:rPr>
        <w:t xml:space="preserve">, </w:t>
      </w:r>
      <w:r w:rsidRPr="00AD5B26">
        <w:rPr>
          <w:rFonts w:ascii="David" w:eastAsia="Calibri" w:hAnsi="David" w:cs="David" w:hint="cs"/>
          <w:b/>
          <w:bCs/>
          <w:sz w:val="24"/>
          <w:szCs w:val="24"/>
          <w:rtl/>
        </w:rPr>
        <w:t xml:space="preserve"> "</w:t>
      </w:r>
      <w:r w:rsidRPr="00AD5B26">
        <w:rPr>
          <w:rFonts w:ascii="David" w:eastAsia="Calibri" w:hAnsi="David" w:cs="David"/>
          <w:b/>
          <w:bCs/>
          <w:sz w:val="24"/>
          <w:szCs w:val="24"/>
          <w:rtl/>
        </w:rPr>
        <w:t>תזכורת בנוגע להתנגדות למינוי קבע לתפקיד מפכ"ל המשטרה בעת ממשלת מעבר</w:t>
      </w:r>
      <w:r w:rsidRPr="00AD5B26">
        <w:rPr>
          <w:rFonts w:ascii="David" w:eastAsia="Calibri" w:hAnsi="David" w:cs="David" w:hint="cs"/>
          <w:b/>
          <w:bCs/>
          <w:sz w:val="24"/>
          <w:szCs w:val="24"/>
          <w:rtl/>
        </w:rPr>
        <w:t xml:space="preserve">", מיום 26.12.2019, מצורף ומסומן כנספח </w:t>
      </w:r>
      <w:r w:rsidR="00AD5B26" w:rsidRPr="00AD5B26">
        <w:rPr>
          <w:rFonts w:ascii="David" w:eastAsia="Calibri" w:hAnsi="David" w:cs="David" w:hint="cs"/>
          <w:b/>
          <w:bCs/>
          <w:sz w:val="24"/>
          <w:szCs w:val="24"/>
          <w:rtl/>
        </w:rPr>
        <w:t>ע/27.</w:t>
      </w:r>
    </w:p>
    <w:p w14:paraId="7B8F6A68" w14:textId="0535D42F" w:rsidR="00BF52BF" w:rsidRPr="00951B68" w:rsidRDefault="00BF52BF" w:rsidP="001B0997">
      <w:pPr>
        <w:widowControl w:val="0"/>
        <w:numPr>
          <w:ilvl w:val="0"/>
          <w:numId w:val="35"/>
        </w:numPr>
        <w:spacing w:before="120" w:after="240"/>
        <w:rPr>
          <w:rFonts w:ascii="David" w:eastAsia="Calibri" w:hAnsi="David" w:cs="David"/>
          <w:sz w:val="24"/>
          <w:szCs w:val="24"/>
        </w:rPr>
      </w:pPr>
      <w:r w:rsidRPr="00951B68">
        <w:rPr>
          <w:rFonts w:ascii="David" w:eastAsia="Calibri" w:hAnsi="David" w:cs="David" w:hint="cs"/>
          <w:sz w:val="24"/>
          <w:szCs w:val="24"/>
          <w:rtl/>
        </w:rPr>
        <w:t>ביום 29.12.2019, העותרת פנתה</w:t>
      </w:r>
      <w:r w:rsidR="00B20DD0">
        <w:rPr>
          <w:rFonts w:ascii="David" w:eastAsia="Calibri" w:hAnsi="David" w:cs="David" w:hint="cs"/>
          <w:sz w:val="24"/>
          <w:szCs w:val="24"/>
          <w:rtl/>
        </w:rPr>
        <w:t xml:space="preserve"> בפנייה נוספת</w:t>
      </w:r>
      <w:r w:rsidRPr="00951B68">
        <w:rPr>
          <w:rFonts w:ascii="David" w:eastAsia="Calibri" w:hAnsi="David" w:cs="David" w:hint="cs"/>
          <w:sz w:val="24"/>
          <w:szCs w:val="24"/>
          <w:rtl/>
        </w:rPr>
        <w:t xml:space="preserve"> בנוגע להתנגדותה למינוי נציב שירות בתי הסוהר בעת ממשלת מעבר. כמו כן, העותרת ציינה בפנייה זו את פניותיה הקודמות למשיבים אלו, בדבר התנגדותה למינוי קבע מפכ"ל המשטרה, ועל כך שהיא טרם נענתה.</w:t>
      </w:r>
    </w:p>
    <w:p w14:paraId="2A309718" w14:textId="251FA08B" w:rsidR="00BF52BF" w:rsidRPr="00AD5B26" w:rsidRDefault="00BF52BF" w:rsidP="00BF52BF">
      <w:pPr>
        <w:spacing w:before="120" w:after="240"/>
        <w:ind w:firstLine="0"/>
        <w:rPr>
          <w:rFonts w:ascii="David" w:eastAsia="Calibri" w:hAnsi="David" w:cs="David"/>
          <w:b/>
          <w:bCs/>
          <w:sz w:val="24"/>
          <w:szCs w:val="24"/>
          <w:rtl/>
        </w:rPr>
      </w:pPr>
      <w:r w:rsidRPr="00AD5B26">
        <w:rPr>
          <w:rFonts w:ascii="David" w:eastAsia="Calibri" w:hAnsi="David" w:cs="David" w:hint="cs"/>
          <w:b/>
          <w:bCs/>
          <w:sz w:val="24"/>
          <w:szCs w:val="24"/>
          <w:rtl/>
        </w:rPr>
        <w:t>מכתבה של העותרת "</w:t>
      </w:r>
      <w:r w:rsidRPr="00AD5B26">
        <w:rPr>
          <w:rFonts w:ascii="David" w:eastAsia="Calibri" w:hAnsi="David" w:cs="David"/>
          <w:b/>
          <w:bCs/>
          <w:sz w:val="24"/>
          <w:szCs w:val="24"/>
          <w:rtl/>
        </w:rPr>
        <w:t>התנגדות למינוי קבע לתפקיד נציב שירות בתי הסוהר בעת ממשלת מעבר</w:t>
      </w:r>
      <w:r w:rsidRPr="00AD5B26">
        <w:rPr>
          <w:rFonts w:ascii="David" w:eastAsia="Calibri" w:hAnsi="David" w:cs="David" w:hint="cs"/>
          <w:b/>
          <w:bCs/>
          <w:sz w:val="24"/>
          <w:szCs w:val="24"/>
          <w:rtl/>
        </w:rPr>
        <w:t>", מיום 29.12.2019, מצורף ומסומן כנספח</w:t>
      </w:r>
      <w:r w:rsidR="00AD5B26" w:rsidRPr="00AD5B26">
        <w:rPr>
          <w:rFonts w:ascii="David" w:eastAsia="Calibri" w:hAnsi="David" w:cs="David" w:hint="cs"/>
          <w:b/>
          <w:bCs/>
          <w:sz w:val="24"/>
          <w:szCs w:val="24"/>
          <w:rtl/>
        </w:rPr>
        <w:t xml:space="preserve"> ע/28.</w:t>
      </w:r>
    </w:p>
    <w:p w14:paraId="3A2BA8BD" w14:textId="1FEE1663" w:rsidR="00BF52BF" w:rsidRDefault="00BF52BF" w:rsidP="001B0997">
      <w:pPr>
        <w:widowControl w:val="0"/>
        <w:numPr>
          <w:ilvl w:val="0"/>
          <w:numId w:val="35"/>
        </w:numPr>
        <w:spacing w:before="120" w:after="240"/>
        <w:rPr>
          <w:rFonts w:ascii="David" w:eastAsia="Calibri" w:hAnsi="David" w:cs="David"/>
          <w:sz w:val="24"/>
          <w:szCs w:val="24"/>
        </w:rPr>
      </w:pPr>
      <w:r w:rsidRPr="008449B4">
        <w:rPr>
          <w:rFonts w:ascii="David" w:eastAsia="Calibri" w:hAnsi="David" w:cs="David" w:hint="eastAsia"/>
          <w:sz w:val="24"/>
          <w:szCs w:val="24"/>
          <w:rtl/>
        </w:rPr>
        <w:t>לפי</w:t>
      </w:r>
      <w:r w:rsidRPr="008449B4">
        <w:rPr>
          <w:rFonts w:ascii="David" w:eastAsia="Calibri" w:hAnsi="David" w:cs="David"/>
          <w:sz w:val="24"/>
          <w:szCs w:val="24"/>
          <w:rtl/>
        </w:rPr>
        <w:t xml:space="preserve"> </w:t>
      </w:r>
      <w:r w:rsidRPr="008449B4">
        <w:rPr>
          <w:rFonts w:ascii="David" w:eastAsia="Calibri" w:hAnsi="David" w:cs="David" w:hint="eastAsia"/>
          <w:sz w:val="24"/>
          <w:szCs w:val="24"/>
          <w:rtl/>
        </w:rPr>
        <w:t>הפרסומים</w:t>
      </w:r>
      <w:r w:rsidRPr="008449B4">
        <w:rPr>
          <w:rFonts w:ascii="David" w:eastAsia="Calibri" w:hAnsi="David" w:cs="David"/>
          <w:sz w:val="24"/>
          <w:szCs w:val="24"/>
          <w:rtl/>
        </w:rPr>
        <w:t xml:space="preserve">, ביום 30.12.2019, </w:t>
      </w:r>
      <w:r w:rsidR="00A40A76" w:rsidRPr="008449B4">
        <w:rPr>
          <w:rFonts w:ascii="David" w:eastAsia="Calibri" w:hAnsi="David" w:cs="David" w:hint="eastAsia"/>
          <w:sz w:val="24"/>
          <w:szCs w:val="24"/>
          <w:rtl/>
        </w:rPr>
        <w:t>השר</w:t>
      </w:r>
      <w:r w:rsidR="00A40A76" w:rsidRPr="008449B4">
        <w:rPr>
          <w:rFonts w:ascii="David" w:eastAsia="Calibri" w:hAnsi="David" w:cs="David"/>
          <w:sz w:val="24"/>
          <w:szCs w:val="24"/>
          <w:rtl/>
        </w:rPr>
        <w:t xml:space="preserve"> </w:t>
      </w:r>
      <w:r w:rsidR="00A40A76" w:rsidRPr="008449B4">
        <w:rPr>
          <w:rFonts w:ascii="David" w:eastAsia="Calibri" w:hAnsi="David" w:cs="David" w:hint="eastAsia"/>
          <w:sz w:val="24"/>
          <w:szCs w:val="24"/>
          <w:rtl/>
        </w:rPr>
        <w:t>לביטחון</w:t>
      </w:r>
      <w:r w:rsidR="00A40A76" w:rsidRPr="008449B4">
        <w:rPr>
          <w:rFonts w:ascii="David" w:eastAsia="Calibri" w:hAnsi="David" w:cs="David"/>
          <w:sz w:val="24"/>
          <w:szCs w:val="24"/>
          <w:rtl/>
        </w:rPr>
        <w:t xml:space="preserve"> </w:t>
      </w:r>
      <w:r w:rsidR="00A533F3">
        <w:rPr>
          <w:rFonts w:ascii="David" w:eastAsia="Calibri" w:hAnsi="David" w:cs="David" w:hint="cs"/>
          <w:sz w:val="24"/>
          <w:szCs w:val="24"/>
          <w:rtl/>
        </w:rPr>
        <w:t>ה</w:t>
      </w:r>
      <w:r w:rsidR="00A40A76" w:rsidRPr="008449B4">
        <w:rPr>
          <w:rFonts w:ascii="David" w:eastAsia="Calibri" w:hAnsi="David" w:cs="David" w:hint="eastAsia"/>
          <w:sz w:val="24"/>
          <w:szCs w:val="24"/>
          <w:rtl/>
        </w:rPr>
        <w:t>פנים</w:t>
      </w:r>
      <w:r w:rsidR="00A40A76" w:rsidRPr="008449B4">
        <w:rPr>
          <w:rFonts w:ascii="David" w:eastAsia="Calibri" w:hAnsi="David" w:cs="David"/>
          <w:sz w:val="24"/>
          <w:szCs w:val="24"/>
          <w:rtl/>
        </w:rPr>
        <w:t xml:space="preserve"> </w:t>
      </w:r>
      <w:r w:rsidR="00A40A76" w:rsidRPr="008449B4">
        <w:rPr>
          <w:rFonts w:ascii="David" w:eastAsia="Calibri" w:hAnsi="David" w:cs="David" w:hint="eastAsia"/>
          <w:sz w:val="24"/>
          <w:szCs w:val="24"/>
          <w:rtl/>
        </w:rPr>
        <w:t>דאז</w:t>
      </w:r>
      <w:r w:rsidR="00A40A76" w:rsidRPr="008449B4">
        <w:rPr>
          <w:rFonts w:ascii="David" w:eastAsia="Calibri" w:hAnsi="David" w:cs="David"/>
          <w:sz w:val="24"/>
          <w:szCs w:val="24"/>
          <w:rtl/>
        </w:rPr>
        <w:t>,</w:t>
      </w:r>
      <w:r w:rsidRPr="008449B4">
        <w:rPr>
          <w:rFonts w:ascii="David" w:eastAsia="Calibri" w:hAnsi="David" w:cs="David"/>
          <w:sz w:val="24"/>
          <w:szCs w:val="24"/>
          <w:rtl/>
        </w:rPr>
        <w:t xml:space="preserve"> פנה לוועדת גולדברג, וביקש שזו תאשר מספר מועמדים למינוי קבע לתפקיד מפכ"ל המשטרה, וכן, למינוי קבע לתפקיד נציב שירות בתי הסוהר.</w:t>
      </w:r>
      <w:r w:rsidR="008449B4" w:rsidRPr="008449B4">
        <w:rPr>
          <w:rFonts w:ascii="David" w:eastAsia="Calibri" w:hAnsi="David" w:cs="David"/>
          <w:sz w:val="24"/>
          <w:szCs w:val="24"/>
          <w:rtl/>
        </w:rPr>
        <w:t xml:space="preserve"> אשר כל כן,</w:t>
      </w:r>
      <w:r w:rsidR="008449B4">
        <w:rPr>
          <w:rFonts w:ascii="David" w:eastAsia="Calibri" w:hAnsi="David" w:cs="David" w:hint="cs"/>
          <w:sz w:val="24"/>
          <w:szCs w:val="24"/>
          <w:rtl/>
        </w:rPr>
        <w:t xml:space="preserve"> פנתה העותרת </w:t>
      </w:r>
      <w:r>
        <w:rPr>
          <w:rFonts w:ascii="David" w:eastAsia="Calibri" w:hAnsi="David" w:cs="David" w:hint="cs"/>
          <w:sz w:val="24"/>
          <w:szCs w:val="24"/>
          <w:rtl/>
        </w:rPr>
        <w:t xml:space="preserve">ביום 31.12.2019 לוועדת גולדברג, וביקשה שזו לא תדון במועמדים המוצעים על ידי </w:t>
      </w:r>
      <w:r w:rsidR="00A40A76">
        <w:rPr>
          <w:rFonts w:ascii="David" w:eastAsia="Calibri" w:hAnsi="David" w:cs="David" w:hint="cs"/>
          <w:sz w:val="24"/>
          <w:szCs w:val="24"/>
          <w:rtl/>
        </w:rPr>
        <w:t>השר לביט</w:t>
      </w:r>
      <w:r w:rsidR="00A735B6">
        <w:rPr>
          <w:rFonts w:ascii="David" w:eastAsia="Calibri" w:hAnsi="David" w:cs="David" w:hint="cs"/>
          <w:sz w:val="24"/>
          <w:szCs w:val="24"/>
          <w:rtl/>
        </w:rPr>
        <w:t>ח</w:t>
      </w:r>
      <w:r w:rsidR="00A40A76">
        <w:rPr>
          <w:rFonts w:ascii="David" w:eastAsia="Calibri" w:hAnsi="David" w:cs="David" w:hint="cs"/>
          <w:sz w:val="24"/>
          <w:szCs w:val="24"/>
          <w:rtl/>
        </w:rPr>
        <w:t xml:space="preserve">ון </w:t>
      </w:r>
      <w:r w:rsidR="00A533F3">
        <w:rPr>
          <w:rFonts w:ascii="David" w:eastAsia="Calibri" w:hAnsi="David" w:cs="David" w:hint="cs"/>
          <w:sz w:val="24"/>
          <w:szCs w:val="24"/>
          <w:rtl/>
        </w:rPr>
        <w:t>ה</w:t>
      </w:r>
      <w:r w:rsidR="00A40A76">
        <w:rPr>
          <w:rFonts w:ascii="David" w:eastAsia="Calibri" w:hAnsi="David" w:cs="David" w:hint="cs"/>
          <w:sz w:val="24"/>
          <w:szCs w:val="24"/>
          <w:rtl/>
        </w:rPr>
        <w:t>פנים</w:t>
      </w:r>
      <w:r>
        <w:rPr>
          <w:rFonts w:ascii="David" w:eastAsia="Calibri" w:hAnsi="David" w:cs="David" w:hint="cs"/>
          <w:sz w:val="24"/>
          <w:szCs w:val="24"/>
          <w:rtl/>
        </w:rPr>
        <w:t xml:space="preserve"> עד לכינונה של ממשלת קבע.</w:t>
      </w:r>
    </w:p>
    <w:p w14:paraId="37F5346D" w14:textId="08E42F17" w:rsidR="00BF52BF" w:rsidRPr="002D43B1" w:rsidRDefault="00BF52BF" w:rsidP="00BF52BF">
      <w:pPr>
        <w:spacing w:before="120" w:after="240"/>
        <w:ind w:firstLine="0"/>
        <w:rPr>
          <w:rFonts w:ascii="David" w:eastAsia="Calibri" w:hAnsi="David" w:cs="David"/>
          <w:b/>
          <w:bCs/>
          <w:sz w:val="24"/>
          <w:szCs w:val="24"/>
        </w:rPr>
      </w:pPr>
      <w:r w:rsidRPr="00AD5B26">
        <w:rPr>
          <w:rFonts w:ascii="David" w:eastAsia="Calibri" w:hAnsi="David" w:cs="David" w:hint="cs"/>
          <w:b/>
          <w:bCs/>
          <w:sz w:val="24"/>
          <w:szCs w:val="24"/>
          <w:rtl/>
        </w:rPr>
        <w:t>מכתבה של העותרת לוועדת גולדברג, "תזכורת</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לבקשה</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שלא</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לדון</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במועמדים</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למינוי</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קבע</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לתפקיד</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מפכ</w:t>
      </w:r>
      <w:r w:rsidRPr="00AD5B26">
        <w:rPr>
          <w:rFonts w:ascii="David" w:eastAsia="Calibri" w:hAnsi="David" w:cs="David"/>
          <w:b/>
          <w:bCs/>
          <w:sz w:val="24"/>
          <w:szCs w:val="24"/>
          <w:rtl/>
        </w:rPr>
        <w:t>"</w:t>
      </w:r>
      <w:r w:rsidRPr="00AD5B26">
        <w:rPr>
          <w:rFonts w:ascii="David" w:eastAsia="Calibri" w:hAnsi="David" w:cs="David" w:hint="cs"/>
          <w:b/>
          <w:bCs/>
          <w:sz w:val="24"/>
          <w:szCs w:val="24"/>
          <w:rtl/>
        </w:rPr>
        <w:t>ל</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המשטרה</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ונציב</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שירות</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בתי</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הסוהר</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בעת</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ממשלת</w:t>
      </w:r>
      <w:r w:rsidRPr="00AD5B26">
        <w:rPr>
          <w:rFonts w:ascii="David" w:eastAsia="Calibri" w:hAnsi="David" w:cs="David"/>
          <w:b/>
          <w:bCs/>
          <w:sz w:val="24"/>
          <w:szCs w:val="24"/>
          <w:rtl/>
        </w:rPr>
        <w:t xml:space="preserve"> </w:t>
      </w:r>
      <w:r w:rsidRPr="00AD5B26">
        <w:rPr>
          <w:rFonts w:ascii="David" w:eastAsia="Calibri" w:hAnsi="David" w:cs="David" w:hint="cs"/>
          <w:b/>
          <w:bCs/>
          <w:sz w:val="24"/>
          <w:szCs w:val="24"/>
          <w:rtl/>
        </w:rPr>
        <w:t>מעבר", מיום 31.12.2019, מצורף ומסומן כנספח</w:t>
      </w:r>
      <w:r w:rsidR="00AD5B26" w:rsidRPr="00AD5B26">
        <w:rPr>
          <w:rFonts w:ascii="David" w:eastAsia="Calibri" w:hAnsi="David" w:cs="David" w:hint="cs"/>
          <w:b/>
          <w:bCs/>
          <w:sz w:val="24"/>
          <w:szCs w:val="24"/>
          <w:rtl/>
        </w:rPr>
        <w:t xml:space="preserve"> ע/29.</w:t>
      </w:r>
    </w:p>
    <w:p w14:paraId="54E9044D" w14:textId="77777777" w:rsidR="00BF52BF" w:rsidRDefault="00BF52BF" w:rsidP="001B0997">
      <w:pPr>
        <w:widowControl w:val="0"/>
        <w:numPr>
          <w:ilvl w:val="0"/>
          <w:numId w:val="35"/>
        </w:numPr>
        <w:spacing w:before="120" w:after="240"/>
        <w:rPr>
          <w:rFonts w:ascii="David" w:eastAsia="Calibri" w:hAnsi="David" w:cs="David"/>
          <w:sz w:val="24"/>
          <w:szCs w:val="24"/>
        </w:rPr>
      </w:pPr>
      <w:r>
        <w:rPr>
          <w:rFonts w:ascii="David" w:eastAsia="Calibri" w:hAnsi="David" w:cs="David" w:hint="cs"/>
          <w:sz w:val="24"/>
          <w:szCs w:val="24"/>
          <w:rtl/>
        </w:rPr>
        <w:t>ביום 1.1.2020, התקבלה תשובת וועדת גולדברג, לפיה "אין בסמכות הוועדה להחליט שלא לדון בבקשת השר לביטחון הפנים עד לכינונה של ממשלת קבע", כמבוקש במכתבנו. כמו כן, בתשובה זו, וועדת גולדברג הוסיפה, ש"מה גם שבקשת השר הוגשה על דעת היועץ המשפטי לממשלה."</w:t>
      </w:r>
    </w:p>
    <w:p w14:paraId="749217FD" w14:textId="259B78C2" w:rsidR="00A54D70" w:rsidRPr="00952997" w:rsidRDefault="00BF52BF" w:rsidP="00952997">
      <w:pPr>
        <w:spacing w:before="120" w:after="240"/>
        <w:ind w:firstLine="0"/>
        <w:rPr>
          <w:rFonts w:ascii="David" w:eastAsia="Calibri" w:hAnsi="David" w:cs="David"/>
          <w:b/>
          <w:bCs/>
          <w:sz w:val="24"/>
          <w:szCs w:val="24"/>
        </w:rPr>
      </w:pPr>
      <w:r w:rsidRPr="00726D8E">
        <w:rPr>
          <w:rFonts w:ascii="David" w:eastAsia="Calibri" w:hAnsi="David" w:cs="David" w:hint="cs"/>
          <w:b/>
          <w:bCs/>
          <w:sz w:val="24"/>
          <w:szCs w:val="24"/>
          <w:rtl/>
        </w:rPr>
        <w:t>העתק תגובתה של וועדת גולדברג למכתבנו, מיום 1.1.2020, מצורף ומסומן כנספח</w:t>
      </w:r>
      <w:r w:rsidR="00726D8E" w:rsidRPr="00726D8E">
        <w:rPr>
          <w:rFonts w:ascii="David" w:eastAsia="Calibri" w:hAnsi="David" w:cs="David" w:hint="cs"/>
          <w:b/>
          <w:bCs/>
          <w:sz w:val="24"/>
          <w:szCs w:val="24"/>
          <w:rtl/>
        </w:rPr>
        <w:t xml:space="preserve"> ע/30.</w:t>
      </w:r>
    </w:p>
    <w:p w14:paraId="15C4246F" w14:textId="1556D053" w:rsidR="00A735B6" w:rsidRDefault="00A735B6" w:rsidP="001B0997">
      <w:pPr>
        <w:widowControl w:val="0"/>
        <w:numPr>
          <w:ilvl w:val="0"/>
          <w:numId w:val="35"/>
        </w:numPr>
        <w:spacing w:before="120" w:after="240"/>
        <w:rPr>
          <w:rFonts w:ascii="David" w:eastAsia="Calibri" w:hAnsi="David" w:cs="David"/>
          <w:sz w:val="24"/>
          <w:szCs w:val="24"/>
        </w:rPr>
      </w:pPr>
      <w:r>
        <w:rPr>
          <w:rFonts w:ascii="David" w:eastAsia="Calibri" w:hAnsi="David" w:cs="David" w:hint="cs"/>
          <w:sz w:val="24"/>
          <w:szCs w:val="24"/>
          <w:rtl/>
        </w:rPr>
        <w:t xml:space="preserve">כן, לבסוף סוגיה זו ירדה מהפרק, והשר לביטחון </w:t>
      </w:r>
      <w:r w:rsidR="00A533F3">
        <w:rPr>
          <w:rFonts w:ascii="David" w:eastAsia="Calibri" w:hAnsi="David" w:cs="David" w:hint="cs"/>
          <w:sz w:val="24"/>
          <w:szCs w:val="24"/>
          <w:rtl/>
        </w:rPr>
        <w:t>ה</w:t>
      </w:r>
      <w:r>
        <w:rPr>
          <w:rFonts w:ascii="David" w:eastAsia="Calibri" w:hAnsi="David" w:cs="David" w:hint="cs"/>
          <w:sz w:val="24"/>
          <w:szCs w:val="24"/>
          <w:rtl/>
        </w:rPr>
        <w:t>פנים דאז החליט שלא למנות מפכ"ל בעת ממשלת מעבר.</w:t>
      </w:r>
    </w:p>
    <w:p w14:paraId="0C6CADAD" w14:textId="7BB13B01" w:rsidR="00A735B6" w:rsidRPr="006B426A" w:rsidRDefault="009669B2" w:rsidP="00A735B6">
      <w:pPr>
        <w:keepLines/>
        <w:spacing w:before="120" w:after="240"/>
        <w:ind w:firstLine="0"/>
        <w:rPr>
          <w:rFonts w:ascii="David" w:eastAsia="Calibri" w:hAnsi="David" w:cs="David"/>
          <w:b/>
          <w:bCs/>
          <w:sz w:val="24"/>
          <w:szCs w:val="24"/>
          <w:rtl/>
        </w:rPr>
      </w:pPr>
      <w:r w:rsidRPr="00726D8E">
        <w:rPr>
          <w:rFonts w:ascii="David" w:eastAsia="Calibri" w:hAnsi="David" w:cs="David" w:hint="cs"/>
          <w:b/>
          <w:bCs/>
          <w:sz w:val="24"/>
          <w:szCs w:val="24"/>
          <w:rtl/>
        </w:rPr>
        <w:t xml:space="preserve">העתק </w:t>
      </w:r>
      <w:r w:rsidR="006B426A" w:rsidRPr="00726D8E">
        <w:rPr>
          <w:rFonts w:ascii="David" w:eastAsia="Calibri" w:hAnsi="David" w:cs="David" w:hint="cs"/>
          <w:b/>
          <w:bCs/>
          <w:sz w:val="24"/>
          <w:szCs w:val="24"/>
          <w:rtl/>
        </w:rPr>
        <w:t xml:space="preserve">כתבתו של אלון </w:t>
      </w:r>
      <w:proofErr w:type="spellStart"/>
      <w:r w:rsidR="006B426A" w:rsidRPr="00726D8E">
        <w:rPr>
          <w:rFonts w:ascii="David" w:eastAsia="Calibri" w:hAnsi="David" w:cs="David" w:hint="cs"/>
          <w:b/>
          <w:bCs/>
          <w:sz w:val="24"/>
          <w:szCs w:val="24"/>
          <w:rtl/>
        </w:rPr>
        <w:t>חכמון</w:t>
      </w:r>
      <w:proofErr w:type="spellEnd"/>
      <w:r w:rsidR="006B426A" w:rsidRPr="00726D8E">
        <w:rPr>
          <w:rFonts w:ascii="David" w:eastAsia="Calibri" w:hAnsi="David" w:cs="David" w:hint="cs"/>
          <w:b/>
          <w:bCs/>
          <w:sz w:val="24"/>
          <w:szCs w:val="24"/>
          <w:rtl/>
        </w:rPr>
        <w:t>, "</w:t>
      </w:r>
      <w:r w:rsidR="006B426A" w:rsidRPr="00726D8E">
        <w:rPr>
          <w:rFonts w:ascii="David" w:eastAsia="Calibri" w:hAnsi="David" w:cs="David"/>
          <w:b/>
          <w:bCs/>
          <w:sz w:val="24"/>
          <w:szCs w:val="24"/>
          <w:rtl/>
        </w:rPr>
        <w:t>ארדן הקפיא את הליך מינוי המפכ״ל ונציב שב״ס עד לאחר הבחירות</w:t>
      </w:r>
      <w:r w:rsidR="006B426A" w:rsidRPr="00726D8E">
        <w:rPr>
          <w:rFonts w:ascii="David" w:eastAsia="Calibri" w:hAnsi="David" w:cs="David" w:hint="cs"/>
          <w:b/>
          <w:bCs/>
          <w:sz w:val="24"/>
          <w:szCs w:val="24"/>
          <w:rtl/>
        </w:rPr>
        <w:t xml:space="preserve">", מיום </w:t>
      </w:r>
      <w:r w:rsidRPr="00726D8E">
        <w:rPr>
          <w:rFonts w:ascii="David" w:eastAsia="Calibri" w:hAnsi="David" w:cs="David" w:hint="cs"/>
          <w:b/>
          <w:bCs/>
          <w:sz w:val="24"/>
          <w:szCs w:val="24"/>
          <w:rtl/>
        </w:rPr>
        <w:t>12.1.2020, מאתר "מעריב", מצורף ומסומן כנספח ע/</w:t>
      </w:r>
      <w:r w:rsidR="00726D8E" w:rsidRPr="00726D8E">
        <w:rPr>
          <w:rFonts w:ascii="David" w:eastAsia="Calibri" w:hAnsi="David" w:cs="David" w:hint="cs"/>
          <w:b/>
          <w:bCs/>
          <w:sz w:val="24"/>
          <w:szCs w:val="24"/>
          <w:rtl/>
        </w:rPr>
        <w:t>31</w:t>
      </w:r>
      <w:r w:rsidRPr="00726D8E">
        <w:rPr>
          <w:rFonts w:ascii="David" w:eastAsia="Calibri" w:hAnsi="David" w:cs="David" w:hint="cs"/>
          <w:b/>
          <w:bCs/>
          <w:sz w:val="24"/>
          <w:szCs w:val="24"/>
          <w:rtl/>
        </w:rPr>
        <w:t>.</w:t>
      </w:r>
    </w:p>
    <w:p w14:paraId="43E87715" w14:textId="51031EB8" w:rsidR="00A735B6" w:rsidRPr="00A735B6" w:rsidRDefault="00A735B6" w:rsidP="001F1E8F">
      <w:pPr>
        <w:numPr>
          <w:ilvl w:val="2"/>
          <w:numId w:val="7"/>
        </w:numPr>
        <w:spacing w:before="120" w:after="240"/>
        <w:contextualSpacing/>
        <w:rPr>
          <w:rFonts w:ascii="David" w:eastAsia="Calibri" w:hAnsi="David" w:cs="David"/>
          <w:b/>
          <w:bCs/>
          <w:sz w:val="24"/>
          <w:szCs w:val="24"/>
          <w:u w:val="single"/>
        </w:rPr>
      </w:pPr>
      <w:r>
        <w:rPr>
          <w:rFonts w:ascii="David" w:eastAsia="Calibri" w:hAnsi="David" w:cs="David" w:hint="cs"/>
          <w:b/>
          <w:bCs/>
          <w:sz w:val="24"/>
          <w:szCs w:val="24"/>
          <w:u w:val="single"/>
          <w:rtl/>
        </w:rPr>
        <w:t>חזרת העותרת על בקשותיה ל</w:t>
      </w:r>
      <w:r w:rsidR="001F1E8F">
        <w:rPr>
          <w:rFonts w:ascii="David" w:eastAsia="Calibri" w:hAnsi="David" w:cs="David" w:hint="cs"/>
          <w:b/>
          <w:bCs/>
          <w:sz w:val="24"/>
          <w:szCs w:val="24"/>
          <w:u w:val="single"/>
          <w:rtl/>
        </w:rPr>
        <w:t>קצוב את</w:t>
      </w:r>
      <w:r>
        <w:rPr>
          <w:rFonts w:ascii="David" w:eastAsia="Calibri" w:hAnsi="David" w:cs="David" w:hint="cs"/>
          <w:b/>
          <w:bCs/>
          <w:sz w:val="24"/>
          <w:szCs w:val="24"/>
          <w:u w:val="single"/>
          <w:rtl/>
        </w:rPr>
        <w:t xml:space="preserve"> כהונ</w:t>
      </w:r>
      <w:r w:rsidR="001F1E8F">
        <w:rPr>
          <w:rFonts w:ascii="David" w:eastAsia="Calibri" w:hAnsi="David" w:cs="David" w:hint="cs"/>
          <w:b/>
          <w:bCs/>
          <w:sz w:val="24"/>
          <w:szCs w:val="24"/>
          <w:u w:val="single"/>
          <w:rtl/>
        </w:rPr>
        <w:t xml:space="preserve">תו של </w:t>
      </w:r>
      <w:r>
        <w:rPr>
          <w:rFonts w:ascii="David" w:eastAsia="Calibri" w:hAnsi="David" w:cs="David" w:hint="cs"/>
          <w:b/>
          <w:bCs/>
          <w:sz w:val="24"/>
          <w:szCs w:val="24"/>
          <w:u w:val="single"/>
          <w:rtl/>
        </w:rPr>
        <w:t>מפכ"ל המשטרה</w:t>
      </w:r>
    </w:p>
    <w:p w14:paraId="075DD519" w14:textId="50B39E13" w:rsidR="006823BC" w:rsidRPr="001553BA" w:rsidRDefault="006823BC"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hint="cs"/>
          <w:sz w:val="24"/>
          <w:szCs w:val="24"/>
          <w:rtl/>
        </w:rPr>
        <w:t>ביום 16.4.2020, נחתם הסכם קואליציוני בין סיעת הליכוד לסיעת כחול לבן. לפי סעיף 3.ג. להסכם, במשך מה שהוגדר כ"תקופת חירום" של כשישה חודשים, "</w:t>
      </w:r>
      <w:r w:rsidRPr="001553BA">
        <w:rPr>
          <w:rFonts w:ascii="David" w:eastAsia="Calibri" w:hAnsi="David" w:cs="David"/>
          <w:sz w:val="24"/>
          <w:szCs w:val="24"/>
          <w:rtl/>
        </w:rPr>
        <w:t>לא יבוצעו מינויים בכירים בשירות הציבורי הטעונים אישור</w:t>
      </w:r>
      <w:r w:rsidRPr="001553BA">
        <w:rPr>
          <w:rFonts w:ascii="David" w:eastAsia="Calibri" w:hAnsi="David" w:cs="David" w:hint="cs"/>
          <w:sz w:val="24"/>
          <w:szCs w:val="24"/>
          <w:rtl/>
        </w:rPr>
        <w:t xml:space="preserve"> </w:t>
      </w:r>
      <w:r w:rsidRPr="001553BA">
        <w:rPr>
          <w:rFonts w:ascii="David" w:eastAsia="Calibri" w:hAnsi="David" w:cs="David"/>
          <w:sz w:val="24"/>
          <w:szCs w:val="24"/>
          <w:rtl/>
        </w:rPr>
        <w:t>הממשלה. כל המינויים הבכירים כאמור, הזמניים ו/או המינויים בפועל</w:t>
      </w:r>
      <w:r w:rsidRPr="001553BA">
        <w:rPr>
          <w:rFonts w:ascii="David" w:eastAsia="Calibri" w:hAnsi="David" w:cs="David" w:hint="cs"/>
          <w:sz w:val="24"/>
          <w:szCs w:val="24"/>
          <w:rtl/>
        </w:rPr>
        <w:t xml:space="preserve"> </w:t>
      </w:r>
      <w:r w:rsidRPr="001553BA">
        <w:rPr>
          <w:rFonts w:ascii="David" w:eastAsia="Calibri" w:hAnsi="David" w:cs="David"/>
          <w:sz w:val="24"/>
          <w:szCs w:val="24"/>
          <w:rtl/>
        </w:rPr>
        <w:t>הקיימים במשרדים יוארכו לתקופה כאמור</w:t>
      </w:r>
      <w:r w:rsidRPr="001553BA">
        <w:rPr>
          <w:rFonts w:ascii="David" w:eastAsia="Calibri" w:hAnsi="David" w:cs="David" w:hint="cs"/>
          <w:sz w:val="24"/>
          <w:szCs w:val="24"/>
          <w:rtl/>
        </w:rPr>
        <w:t>"</w:t>
      </w:r>
      <w:r w:rsidRPr="001553BA">
        <w:rPr>
          <w:rFonts w:ascii="David" w:eastAsia="Calibri" w:hAnsi="David" w:cs="David"/>
          <w:sz w:val="24"/>
          <w:szCs w:val="24"/>
          <w:rtl/>
        </w:rPr>
        <w:t>.</w:t>
      </w:r>
    </w:p>
    <w:p w14:paraId="35C4D715" w14:textId="231C95DC" w:rsidR="006823BC" w:rsidRPr="001553BA" w:rsidRDefault="006823BC" w:rsidP="006823BC">
      <w:pPr>
        <w:spacing w:before="120" w:after="240"/>
        <w:ind w:firstLine="0"/>
        <w:rPr>
          <w:rFonts w:ascii="David" w:eastAsia="Calibri" w:hAnsi="David" w:cs="David"/>
          <w:b/>
          <w:bCs/>
          <w:sz w:val="24"/>
          <w:szCs w:val="24"/>
        </w:rPr>
      </w:pPr>
      <w:r w:rsidRPr="00726D8E">
        <w:rPr>
          <w:rFonts w:ascii="David" w:eastAsia="Calibri" w:hAnsi="David" w:cs="David" w:hint="cs"/>
          <w:b/>
          <w:bCs/>
          <w:sz w:val="24"/>
          <w:szCs w:val="24"/>
          <w:rtl/>
        </w:rPr>
        <w:t>העתק ההסכם הקואליציוני בין סיעת כחול לבן לסיעת הליכוד מיום 16.4.2020, מצורף ומסומן כנספח ע/</w:t>
      </w:r>
      <w:r w:rsidR="00726D8E" w:rsidRPr="00726D8E">
        <w:rPr>
          <w:rFonts w:ascii="David" w:eastAsia="Calibri" w:hAnsi="David" w:cs="David" w:hint="cs"/>
          <w:b/>
          <w:bCs/>
          <w:sz w:val="24"/>
          <w:szCs w:val="24"/>
          <w:rtl/>
        </w:rPr>
        <w:t>32</w:t>
      </w:r>
      <w:r w:rsidRPr="00726D8E">
        <w:rPr>
          <w:rFonts w:ascii="David" w:eastAsia="Calibri" w:hAnsi="David" w:cs="David" w:hint="cs"/>
          <w:b/>
          <w:bCs/>
          <w:sz w:val="24"/>
          <w:szCs w:val="24"/>
          <w:rtl/>
        </w:rPr>
        <w:t>.</w:t>
      </w:r>
    </w:p>
    <w:p w14:paraId="5B7C008B" w14:textId="2D80BB3A" w:rsidR="006823BC" w:rsidRPr="001553BA" w:rsidRDefault="006823BC"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בדיון </w:t>
      </w:r>
      <w:r w:rsidRPr="001553BA">
        <w:rPr>
          <w:rFonts w:ascii="David" w:eastAsia="Calibri" w:hAnsi="David" w:cs="David" w:hint="eastAsia"/>
          <w:sz w:val="24"/>
          <w:szCs w:val="24"/>
          <w:rtl/>
        </w:rPr>
        <w:t>שהתקיים</w:t>
      </w:r>
      <w:r w:rsidRPr="001553BA">
        <w:rPr>
          <w:rFonts w:ascii="David" w:eastAsia="Calibri" w:hAnsi="David" w:cs="David"/>
          <w:sz w:val="24"/>
          <w:szCs w:val="24"/>
          <w:rtl/>
        </w:rPr>
        <w:t xml:space="preserve"> </w:t>
      </w:r>
      <w:r w:rsidRPr="001553BA">
        <w:rPr>
          <w:rFonts w:ascii="David" w:eastAsia="Calibri" w:hAnsi="David" w:cs="David" w:hint="eastAsia"/>
          <w:sz w:val="24"/>
          <w:szCs w:val="24"/>
          <w:rtl/>
        </w:rPr>
        <w:t>ביום</w:t>
      </w:r>
      <w:r w:rsidRPr="001553BA">
        <w:rPr>
          <w:rFonts w:ascii="David" w:eastAsia="Calibri" w:hAnsi="David" w:cs="David" w:hint="cs"/>
          <w:sz w:val="24"/>
          <w:szCs w:val="24"/>
          <w:rtl/>
        </w:rPr>
        <w:t xml:space="preserve"> 4.5.2020,</w:t>
      </w:r>
      <w:r w:rsidRPr="001553BA">
        <w:rPr>
          <w:rFonts w:ascii="David" w:eastAsia="Calibri" w:hAnsi="David" w:cs="David"/>
          <w:sz w:val="24"/>
          <w:szCs w:val="24"/>
          <w:rtl/>
        </w:rPr>
        <w:t xml:space="preserve"> בבג"ץ 2592/20 </w:t>
      </w:r>
      <w:r w:rsidRPr="001553BA">
        <w:rPr>
          <w:rFonts w:ascii="David" w:eastAsia="Calibri" w:hAnsi="David" w:cs="David"/>
          <w:b/>
          <w:bCs/>
          <w:sz w:val="24"/>
          <w:szCs w:val="24"/>
          <w:rtl/>
        </w:rPr>
        <w:t>התנועה למען איכות השלטון בישראל נ' היועץ המשפטי לממשלה</w:t>
      </w:r>
      <w:r w:rsidRPr="001553BA">
        <w:rPr>
          <w:rFonts w:ascii="David" w:eastAsia="Calibri" w:hAnsi="David" w:cs="David"/>
          <w:sz w:val="24"/>
          <w:szCs w:val="24"/>
          <w:rtl/>
        </w:rPr>
        <w:t xml:space="preserve"> (פורסם בנבו, מיום 6.5.2020)</w:t>
      </w:r>
      <w:r w:rsidRPr="001553BA">
        <w:rPr>
          <w:rFonts w:ascii="David" w:eastAsia="Calibri" w:hAnsi="David" w:cs="David" w:hint="cs"/>
          <w:sz w:val="24"/>
          <w:szCs w:val="24"/>
          <w:rtl/>
        </w:rPr>
        <w:t xml:space="preserve"> (להלן: "</w:t>
      </w:r>
      <w:r w:rsidRPr="001553BA">
        <w:rPr>
          <w:rFonts w:ascii="David" w:eastAsia="Calibri" w:hAnsi="David" w:cs="David" w:hint="eastAsia"/>
          <w:b/>
          <w:bCs/>
          <w:sz w:val="24"/>
          <w:szCs w:val="24"/>
          <w:rtl/>
        </w:rPr>
        <w:t>עניין</w:t>
      </w:r>
      <w:r w:rsidRPr="001553BA">
        <w:rPr>
          <w:rFonts w:ascii="David" w:eastAsia="Calibri" w:hAnsi="David" w:cs="David"/>
          <w:b/>
          <w:bCs/>
          <w:sz w:val="24"/>
          <w:szCs w:val="24"/>
          <w:rtl/>
        </w:rPr>
        <w:t xml:space="preserve"> </w:t>
      </w:r>
      <w:r w:rsidRPr="001553BA">
        <w:rPr>
          <w:rFonts w:ascii="David" w:eastAsia="Calibri" w:hAnsi="David" w:cs="David" w:hint="eastAsia"/>
          <w:b/>
          <w:bCs/>
          <w:sz w:val="24"/>
          <w:szCs w:val="24"/>
          <w:rtl/>
        </w:rPr>
        <w:t>הטלת</w:t>
      </w:r>
      <w:r w:rsidRPr="001553BA">
        <w:rPr>
          <w:rFonts w:ascii="David" w:eastAsia="Calibri" w:hAnsi="David" w:cs="David"/>
          <w:b/>
          <w:bCs/>
          <w:sz w:val="24"/>
          <w:szCs w:val="24"/>
          <w:rtl/>
        </w:rPr>
        <w:t xml:space="preserve"> </w:t>
      </w:r>
      <w:r w:rsidRPr="001553BA">
        <w:rPr>
          <w:rFonts w:ascii="David" w:eastAsia="Calibri" w:hAnsi="David" w:cs="David" w:hint="eastAsia"/>
          <w:b/>
          <w:bCs/>
          <w:sz w:val="24"/>
          <w:szCs w:val="24"/>
          <w:rtl/>
        </w:rPr>
        <w:t>המנדט</w:t>
      </w:r>
      <w:r w:rsidRPr="001553BA">
        <w:rPr>
          <w:rFonts w:ascii="David" w:eastAsia="Calibri" w:hAnsi="David" w:cs="David" w:hint="cs"/>
          <w:sz w:val="24"/>
          <w:szCs w:val="24"/>
          <w:rtl/>
        </w:rPr>
        <w:t>") ולאור הערות בית המשפט הנכבד בנוגע לאורך תקופת החירום, בכל הנוגע למינויים לתפקידים בכירים, החליטו סיעת הליכוד וסיעת כחול לבן לקצר את תקופת החירום לכ-100 ימים בלבד ממועד כינון הממשלה (ראו לעניין זה, פס' 26 לפסיקתה של</w:t>
      </w:r>
      <w:r w:rsidR="00F0328E">
        <w:rPr>
          <w:rFonts w:ascii="David" w:eastAsia="Calibri" w:hAnsi="David" w:cs="David" w:hint="cs"/>
          <w:sz w:val="24"/>
          <w:szCs w:val="24"/>
          <w:rtl/>
        </w:rPr>
        <w:t xml:space="preserve"> כב'</w:t>
      </w:r>
      <w:r w:rsidRPr="001553BA">
        <w:rPr>
          <w:rFonts w:ascii="David" w:eastAsia="Calibri" w:hAnsi="David" w:cs="David" w:hint="cs"/>
          <w:sz w:val="24"/>
          <w:szCs w:val="24"/>
          <w:rtl/>
        </w:rPr>
        <w:t xml:space="preserve"> הנשיאה חיות </w:t>
      </w:r>
      <w:bookmarkStart w:id="0" w:name="_Hlk59552495"/>
      <w:r w:rsidRPr="001553BA">
        <w:rPr>
          <w:rFonts w:ascii="David" w:eastAsia="Calibri" w:hAnsi="David" w:cs="David" w:hint="cs"/>
          <w:sz w:val="24"/>
          <w:szCs w:val="24"/>
          <w:rtl/>
        </w:rPr>
        <w:t>ב</w:t>
      </w:r>
      <w:bookmarkEnd w:id="0"/>
      <w:r w:rsidRPr="001553BA">
        <w:rPr>
          <w:rFonts w:ascii="David" w:eastAsia="Calibri" w:hAnsi="David" w:cs="David" w:hint="cs"/>
          <w:sz w:val="24"/>
          <w:szCs w:val="24"/>
          <w:rtl/>
        </w:rPr>
        <w:t>עניין הטלת המנדט).</w:t>
      </w:r>
    </w:p>
    <w:p w14:paraId="3F2DAC03" w14:textId="3E9B7125" w:rsidR="006823BC" w:rsidRPr="001553BA" w:rsidRDefault="006823BC" w:rsidP="001B0997">
      <w:pPr>
        <w:widowControl w:val="0"/>
        <w:numPr>
          <w:ilvl w:val="0"/>
          <w:numId w:val="35"/>
        </w:numPr>
        <w:spacing w:before="120" w:after="240"/>
        <w:rPr>
          <w:rFonts w:ascii="David" w:eastAsia="Calibri" w:hAnsi="David" w:cs="David"/>
          <w:b/>
          <w:bCs/>
          <w:sz w:val="24"/>
          <w:szCs w:val="24"/>
        </w:rPr>
      </w:pPr>
      <w:r w:rsidRPr="001553BA">
        <w:rPr>
          <w:rFonts w:ascii="David" w:eastAsia="Calibri" w:hAnsi="David" w:cs="David" w:hint="cs"/>
          <w:b/>
          <w:bCs/>
          <w:sz w:val="24"/>
          <w:szCs w:val="24"/>
          <w:rtl/>
        </w:rPr>
        <w:t>כך למעשה, מועד סיום "תקופת החירום" בכל הנוגע למינויים לתפקידים בכירים תם ביום 25.8.2020.</w:t>
      </w:r>
    </w:p>
    <w:p w14:paraId="1A4AD278" w14:textId="7E1369C4" w:rsidR="00BC6B11" w:rsidRPr="001553BA" w:rsidRDefault="006823BC"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hint="cs"/>
          <w:sz w:val="24"/>
          <w:szCs w:val="24"/>
          <w:rtl/>
        </w:rPr>
        <w:t>במקביל, ביום 17.5.2020,</w:t>
      </w:r>
      <w:r w:rsidR="00F0328E">
        <w:rPr>
          <w:rFonts w:ascii="David" w:eastAsia="Calibri" w:hAnsi="David" w:cs="David" w:hint="cs"/>
          <w:sz w:val="24"/>
          <w:szCs w:val="24"/>
          <w:rtl/>
        </w:rPr>
        <w:t xml:space="preserve"> הושבעה</w:t>
      </w:r>
      <w:r w:rsidR="00C775A4" w:rsidRPr="001553BA">
        <w:rPr>
          <w:rFonts w:ascii="David" w:eastAsia="Calibri" w:hAnsi="David" w:cs="David" w:hint="cs"/>
          <w:sz w:val="24"/>
          <w:szCs w:val="24"/>
          <w:rtl/>
        </w:rPr>
        <w:t xml:space="preserve"> ממשלת ישראל ה-35, ואמיר אוחנה מונה כשר לביטחון </w:t>
      </w:r>
      <w:r w:rsidR="00F0328E">
        <w:rPr>
          <w:rFonts w:ascii="David" w:eastAsia="Calibri" w:hAnsi="David" w:cs="David" w:hint="cs"/>
          <w:sz w:val="24"/>
          <w:szCs w:val="24"/>
          <w:rtl/>
        </w:rPr>
        <w:t>ה</w:t>
      </w:r>
      <w:r w:rsidR="00C775A4" w:rsidRPr="001553BA">
        <w:rPr>
          <w:rFonts w:ascii="David" w:eastAsia="Calibri" w:hAnsi="David" w:cs="David" w:hint="cs"/>
          <w:sz w:val="24"/>
          <w:szCs w:val="24"/>
          <w:rtl/>
        </w:rPr>
        <w:t>פנים.</w:t>
      </w:r>
    </w:p>
    <w:p w14:paraId="6C73023C" w14:textId="49CD733F" w:rsidR="008407D9" w:rsidRPr="001553BA" w:rsidRDefault="0082375C"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ביום 15</w:t>
      </w:r>
      <w:r w:rsidR="007524AE" w:rsidRPr="001553BA">
        <w:rPr>
          <w:rFonts w:ascii="David" w:eastAsia="Calibri" w:hAnsi="David" w:cs="David"/>
          <w:sz w:val="24"/>
          <w:szCs w:val="24"/>
          <w:rtl/>
        </w:rPr>
        <w:t xml:space="preserve">.7.2020 פורסם כי </w:t>
      </w:r>
      <w:r w:rsidR="008B5354" w:rsidRPr="001553BA">
        <w:rPr>
          <w:rFonts w:ascii="David" w:eastAsia="Calibri" w:hAnsi="David" w:cs="David"/>
          <w:sz w:val="24"/>
          <w:szCs w:val="24"/>
          <w:rtl/>
        </w:rPr>
        <w:t xml:space="preserve">השר לביטחון </w:t>
      </w:r>
      <w:r w:rsidR="00F0328E">
        <w:rPr>
          <w:rFonts w:ascii="David" w:eastAsia="Calibri" w:hAnsi="David" w:cs="David" w:hint="cs"/>
          <w:sz w:val="24"/>
          <w:szCs w:val="24"/>
          <w:rtl/>
        </w:rPr>
        <w:t>ה</w:t>
      </w:r>
      <w:r w:rsidR="008B5354" w:rsidRPr="001553BA">
        <w:rPr>
          <w:rFonts w:ascii="David" w:eastAsia="Calibri" w:hAnsi="David" w:cs="David"/>
          <w:sz w:val="24"/>
          <w:szCs w:val="24"/>
          <w:rtl/>
        </w:rPr>
        <w:t xml:space="preserve">פנים </w:t>
      </w:r>
      <w:r w:rsidR="006031D0" w:rsidRPr="001553BA">
        <w:rPr>
          <w:rFonts w:ascii="David" w:eastAsia="Calibri" w:hAnsi="David" w:cs="David" w:hint="cs"/>
          <w:sz w:val="24"/>
          <w:szCs w:val="24"/>
          <w:rtl/>
        </w:rPr>
        <w:t>ה</w:t>
      </w:r>
      <w:r w:rsidR="006031D0" w:rsidRPr="001553BA">
        <w:rPr>
          <w:rFonts w:ascii="David" w:eastAsia="Calibri" w:hAnsi="David" w:cs="David"/>
          <w:sz w:val="24"/>
          <w:szCs w:val="24"/>
          <w:rtl/>
        </w:rPr>
        <w:t xml:space="preserve">תכוון </w:t>
      </w:r>
      <w:r w:rsidR="007524AE" w:rsidRPr="001553BA">
        <w:rPr>
          <w:rFonts w:ascii="David" w:eastAsia="Calibri" w:hAnsi="David" w:cs="David"/>
          <w:sz w:val="24"/>
          <w:szCs w:val="24"/>
          <w:rtl/>
        </w:rPr>
        <w:t xml:space="preserve">למנות מפכ"ל ב"30 הימים הקרובים". יום לאחר מכן, </w:t>
      </w:r>
      <w:r w:rsidR="008407D9" w:rsidRPr="001553BA">
        <w:rPr>
          <w:rFonts w:ascii="David" w:eastAsia="Calibri" w:hAnsi="David" w:cs="David"/>
          <w:sz w:val="24"/>
          <w:szCs w:val="24"/>
          <w:rtl/>
        </w:rPr>
        <w:t xml:space="preserve">ביום 16.7.2020, </w:t>
      </w:r>
      <w:r w:rsidR="007524AE" w:rsidRPr="001553BA">
        <w:rPr>
          <w:rFonts w:ascii="David" w:eastAsia="Calibri" w:hAnsi="David" w:cs="David"/>
          <w:sz w:val="24"/>
          <w:szCs w:val="24"/>
          <w:rtl/>
        </w:rPr>
        <w:t xml:space="preserve">שלחה </w:t>
      </w:r>
      <w:r w:rsidR="008407D9" w:rsidRPr="001553BA">
        <w:rPr>
          <w:rFonts w:ascii="David" w:eastAsia="Calibri" w:hAnsi="David" w:cs="David"/>
          <w:sz w:val="24"/>
          <w:szCs w:val="24"/>
          <w:rtl/>
        </w:rPr>
        <w:t xml:space="preserve">העותרת מכתב </w:t>
      </w:r>
      <w:r w:rsidR="008B5354" w:rsidRPr="001553BA">
        <w:rPr>
          <w:rFonts w:ascii="David" w:eastAsia="Calibri" w:hAnsi="David" w:cs="David"/>
          <w:sz w:val="24"/>
          <w:szCs w:val="24"/>
          <w:rtl/>
        </w:rPr>
        <w:t xml:space="preserve">לשר לביטחון </w:t>
      </w:r>
      <w:r w:rsidR="00F0328E">
        <w:rPr>
          <w:rFonts w:ascii="David" w:eastAsia="Calibri" w:hAnsi="David" w:cs="David" w:hint="cs"/>
          <w:sz w:val="24"/>
          <w:szCs w:val="24"/>
          <w:rtl/>
        </w:rPr>
        <w:t>ה</w:t>
      </w:r>
      <w:r w:rsidR="008B5354" w:rsidRPr="001553BA">
        <w:rPr>
          <w:rFonts w:ascii="David" w:eastAsia="Calibri" w:hAnsi="David" w:cs="David"/>
          <w:sz w:val="24"/>
          <w:szCs w:val="24"/>
          <w:rtl/>
        </w:rPr>
        <w:t>פנים</w:t>
      </w:r>
      <w:r w:rsidR="008407D9" w:rsidRPr="001553BA">
        <w:rPr>
          <w:rFonts w:ascii="David" w:eastAsia="Calibri" w:hAnsi="David" w:cs="David"/>
          <w:sz w:val="24"/>
          <w:szCs w:val="24"/>
          <w:rtl/>
        </w:rPr>
        <w:t>, ל</w:t>
      </w:r>
      <w:r w:rsidR="008B5354" w:rsidRPr="001553BA">
        <w:rPr>
          <w:rFonts w:ascii="David" w:eastAsia="Calibri" w:hAnsi="David" w:cs="David"/>
          <w:sz w:val="24"/>
          <w:szCs w:val="24"/>
          <w:rtl/>
        </w:rPr>
        <w:t>יועץ המשפטי לממשלה</w:t>
      </w:r>
      <w:r w:rsidR="008407D9" w:rsidRPr="001553BA">
        <w:rPr>
          <w:rFonts w:ascii="David" w:eastAsia="Calibri" w:hAnsi="David" w:cs="David"/>
          <w:sz w:val="24"/>
          <w:szCs w:val="24"/>
          <w:rtl/>
        </w:rPr>
        <w:t xml:space="preserve"> ולמחלקת ייעוץ וחקיקה (ציבורי-מנהלי), בו ביקשה </w:t>
      </w:r>
      <w:r w:rsidR="00AF2E62" w:rsidRPr="001553BA">
        <w:rPr>
          <w:rFonts w:ascii="David" w:eastAsia="Calibri" w:hAnsi="David" w:cs="David" w:hint="cs"/>
          <w:sz w:val="24"/>
          <w:szCs w:val="24"/>
          <w:rtl/>
        </w:rPr>
        <w:t>לקצוב</w:t>
      </w:r>
      <w:r w:rsidR="00AF2E62" w:rsidRPr="001553BA">
        <w:rPr>
          <w:rFonts w:ascii="David" w:eastAsia="Calibri" w:hAnsi="David" w:cs="David"/>
          <w:sz w:val="24"/>
          <w:szCs w:val="24"/>
          <w:rtl/>
        </w:rPr>
        <w:t xml:space="preserve"> </w:t>
      </w:r>
      <w:r w:rsidR="008407D9" w:rsidRPr="001553BA">
        <w:rPr>
          <w:rFonts w:ascii="David" w:eastAsia="Calibri" w:hAnsi="David" w:cs="David"/>
          <w:sz w:val="24"/>
          <w:szCs w:val="24"/>
          <w:rtl/>
        </w:rPr>
        <w:t xml:space="preserve">את תקופת הכהונה של המפכ"ל, וכן, להסדיר את הקריטריונים למינוי </w:t>
      </w:r>
      <w:r w:rsidR="00F0328E">
        <w:rPr>
          <w:rFonts w:ascii="David" w:eastAsia="Calibri" w:hAnsi="David" w:cs="David" w:hint="cs"/>
          <w:sz w:val="24"/>
          <w:szCs w:val="24"/>
          <w:rtl/>
        </w:rPr>
        <w:t>ה</w:t>
      </w:r>
      <w:r w:rsidR="008407D9" w:rsidRPr="001553BA">
        <w:rPr>
          <w:rFonts w:ascii="David" w:eastAsia="Calibri" w:hAnsi="David" w:cs="David"/>
          <w:sz w:val="24"/>
          <w:szCs w:val="24"/>
          <w:rtl/>
        </w:rPr>
        <w:t>מפכ"ל.</w:t>
      </w:r>
    </w:p>
    <w:p w14:paraId="12E50DAC" w14:textId="05B2C34A" w:rsidR="00A0138C" w:rsidRPr="00726D8E" w:rsidRDefault="00A0138C" w:rsidP="0019063F">
      <w:pPr>
        <w:spacing w:before="120" w:after="240"/>
        <w:ind w:firstLine="0"/>
        <w:rPr>
          <w:rFonts w:ascii="David" w:eastAsia="Calibri" w:hAnsi="David" w:cs="David"/>
          <w:b/>
          <w:bCs/>
          <w:sz w:val="24"/>
          <w:szCs w:val="24"/>
        </w:rPr>
      </w:pPr>
      <w:r w:rsidRPr="00726D8E">
        <w:rPr>
          <w:rFonts w:ascii="David" w:eastAsia="Calibri" w:hAnsi="David" w:cs="David"/>
          <w:b/>
          <w:bCs/>
          <w:sz w:val="24"/>
          <w:szCs w:val="24"/>
          <w:rtl/>
        </w:rPr>
        <w:t xml:space="preserve">העתק מכתבה של העותרת לשר לביטחון </w:t>
      </w:r>
      <w:r w:rsidR="00F0328E" w:rsidRPr="00726D8E">
        <w:rPr>
          <w:rFonts w:ascii="David" w:eastAsia="Calibri" w:hAnsi="David" w:cs="David" w:hint="cs"/>
          <w:b/>
          <w:bCs/>
          <w:sz w:val="24"/>
          <w:szCs w:val="24"/>
          <w:rtl/>
        </w:rPr>
        <w:t>ה</w:t>
      </w:r>
      <w:r w:rsidRPr="00726D8E">
        <w:rPr>
          <w:rFonts w:ascii="David" w:eastAsia="Calibri" w:hAnsi="David" w:cs="David"/>
          <w:b/>
          <w:bCs/>
          <w:sz w:val="24"/>
          <w:szCs w:val="24"/>
          <w:rtl/>
        </w:rPr>
        <w:t>פנים, ליועץ המשפטי לממשלה ולמחלקת ייעוץ וחקיקה (ציבורי-מנהלי) מיום 16.7.2020, מצורף ומסומן כנספח ע/</w:t>
      </w:r>
      <w:r w:rsidR="00726D8E" w:rsidRPr="00726D8E">
        <w:rPr>
          <w:rFonts w:ascii="David" w:eastAsia="Calibri" w:hAnsi="David" w:cs="David" w:hint="cs"/>
          <w:b/>
          <w:bCs/>
          <w:sz w:val="24"/>
          <w:szCs w:val="24"/>
          <w:rtl/>
        </w:rPr>
        <w:t>33.</w:t>
      </w:r>
    </w:p>
    <w:p w14:paraId="4F0A7094" w14:textId="7C5E7B87" w:rsidR="00D44B5C" w:rsidRPr="001553BA" w:rsidRDefault="00D44B5C"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ביום 21.7.2020, </w:t>
      </w:r>
      <w:r w:rsidR="00AF2E62" w:rsidRPr="001553BA">
        <w:rPr>
          <w:rFonts w:ascii="David" w:eastAsia="Calibri" w:hAnsi="David" w:cs="David"/>
          <w:sz w:val="24"/>
          <w:szCs w:val="24"/>
          <w:rtl/>
        </w:rPr>
        <w:t xml:space="preserve">אישרה </w:t>
      </w:r>
      <w:r w:rsidRPr="001553BA">
        <w:rPr>
          <w:rFonts w:ascii="David" w:eastAsia="Calibri" w:hAnsi="David" w:cs="David"/>
          <w:sz w:val="24"/>
          <w:szCs w:val="24"/>
          <w:rtl/>
        </w:rPr>
        <w:t>לשכת היועץ המשפטי לממשלה כי קיבלה את מכתבה של העותרת.</w:t>
      </w:r>
    </w:p>
    <w:p w14:paraId="7B36D616" w14:textId="54F7FF07" w:rsidR="00D44B5C" w:rsidRPr="001553BA" w:rsidRDefault="007B3101" w:rsidP="008407D9">
      <w:pPr>
        <w:spacing w:before="120" w:after="240"/>
        <w:ind w:firstLine="0"/>
        <w:rPr>
          <w:rFonts w:ascii="David" w:eastAsia="Calibri" w:hAnsi="David" w:cs="David"/>
          <w:b/>
          <w:bCs/>
          <w:sz w:val="24"/>
          <w:szCs w:val="24"/>
        </w:rPr>
      </w:pPr>
      <w:r w:rsidRPr="00726D8E">
        <w:rPr>
          <w:rFonts w:ascii="David" w:eastAsia="Calibri" w:hAnsi="David" w:cs="David"/>
          <w:b/>
          <w:bCs/>
          <w:sz w:val="24"/>
          <w:szCs w:val="24"/>
          <w:rtl/>
        </w:rPr>
        <w:t>העתק אישור קבלת המכתב על ידי לשכת היועץ המשפטי לממשלה מיום 21.7.2020 מצורף ומסומן כנספח ע/</w:t>
      </w:r>
      <w:r w:rsidR="00726D8E" w:rsidRPr="00726D8E">
        <w:rPr>
          <w:rFonts w:ascii="David" w:eastAsia="Calibri" w:hAnsi="David" w:cs="David" w:hint="cs"/>
          <w:b/>
          <w:bCs/>
          <w:sz w:val="24"/>
          <w:szCs w:val="24"/>
          <w:rtl/>
        </w:rPr>
        <w:t>34</w:t>
      </w:r>
      <w:r w:rsidRPr="00726D8E">
        <w:rPr>
          <w:rFonts w:ascii="David" w:eastAsia="Calibri" w:hAnsi="David" w:cs="David"/>
          <w:b/>
          <w:bCs/>
          <w:sz w:val="24"/>
          <w:szCs w:val="24"/>
          <w:rtl/>
        </w:rPr>
        <w:t>.</w:t>
      </w:r>
    </w:p>
    <w:p w14:paraId="5F95AEF5" w14:textId="295E7589" w:rsidR="008407D9" w:rsidRPr="001553BA" w:rsidRDefault="00537BC8"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ביום</w:t>
      </w:r>
      <w:r w:rsidR="007B3101" w:rsidRPr="001553BA">
        <w:rPr>
          <w:rFonts w:ascii="David" w:eastAsia="Calibri" w:hAnsi="David" w:cs="David"/>
          <w:sz w:val="24"/>
          <w:szCs w:val="24"/>
          <w:rtl/>
        </w:rPr>
        <w:t xml:space="preserve"> 3.8.2020, ל</w:t>
      </w:r>
      <w:r w:rsidRPr="001553BA">
        <w:rPr>
          <w:rFonts w:ascii="David" w:eastAsia="Calibri" w:hAnsi="David" w:cs="David"/>
          <w:sz w:val="24"/>
          <w:szCs w:val="24"/>
          <w:rtl/>
        </w:rPr>
        <w:t>אור דחיפות הסוגיה, שלחה</w:t>
      </w:r>
      <w:r w:rsidR="005F2B27">
        <w:rPr>
          <w:rFonts w:ascii="David" w:eastAsia="Calibri" w:hAnsi="David" w:cs="David" w:hint="cs"/>
          <w:sz w:val="24"/>
          <w:szCs w:val="24"/>
          <w:rtl/>
        </w:rPr>
        <w:t xml:space="preserve"> העותרת</w:t>
      </w:r>
      <w:r w:rsidRPr="001553BA">
        <w:rPr>
          <w:rFonts w:ascii="David" w:eastAsia="Calibri" w:hAnsi="David" w:cs="David"/>
          <w:sz w:val="24"/>
          <w:szCs w:val="24"/>
          <w:rtl/>
        </w:rPr>
        <w:t xml:space="preserve"> </w:t>
      </w:r>
      <w:r w:rsidR="0079584E" w:rsidRPr="001553BA">
        <w:rPr>
          <w:rFonts w:ascii="David" w:eastAsia="Calibri" w:hAnsi="David" w:cs="David"/>
          <w:sz w:val="24"/>
          <w:szCs w:val="24"/>
          <w:rtl/>
        </w:rPr>
        <w:t xml:space="preserve">לשר לביטחון </w:t>
      </w:r>
      <w:r w:rsidR="00F0328E">
        <w:rPr>
          <w:rFonts w:ascii="David" w:eastAsia="Calibri" w:hAnsi="David" w:cs="David" w:hint="cs"/>
          <w:sz w:val="24"/>
          <w:szCs w:val="24"/>
          <w:rtl/>
        </w:rPr>
        <w:t>ה</w:t>
      </w:r>
      <w:r w:rsidR="0079584E" w:rsidRPr="001553BA">
        <w:rPr>
          <w:rFonts w:ascii="David" w:eastAsia="Calibri" w:hAnsi="David" w:cs="David"/>
          <w:sz w:val="24"/>
          <w:szCs w:val="24"/>
          <w:rtl/>
        </w:rPr>
        <w:t>פנים</w:t>
      </w:r>
      <w:r w:rsidRPr="001553BA">
        <w:rPr>
          <w:rFonts w:ascii="David" w:eastAsia="Calibri" w:hAnsi="David" w:cs="David"/>
          <w:sz w:val="24"/>
          <w:szCs w:val="24"/>
          <w:rtl/>
        </w:rPr>
        <w:t>, ל</w:t>
      </w:r>
      <w:r w:rsidR="0079584E" w:rsidRPr="001553BA">
        <w:rPr>
          <w:rFonts w:ascii="David" w:eastAsia="Calibri" w:hAnsi="David" w:cs="David"/>
          <w:sz w:val="24"/>
          <w:szCs w:val="24"/>
          <w:rtl/>
        </w:rPr>
        <w:t xml:space="preserve">יועץ המשפטי לממשלה </w:t>
      </w:r>
      <w:r w:rsidRPr="001553BA">
        <w:rPr>
          <w:rFonts w:ascii="David" w:eastAsia="Calibri" w:hAnsi="David" w:cs="David"/>
          <w:sz w:val="24"/>
          <w:szCs w:val="24"/>
          <w:rtl/>
        </w:rPr>
        <w:t xml:space="preserve">ולמחלקת ייעוץ וחקיקה </w:t>
      </w:r>
      <w:r w:rsidR="005F2B27">
        <w:rPr>
          <w:rFonts w:ascii="David" w:eastAsia="Calibri" w:hAnsi="David" w:cs="David" w:hint="cs"/>
          <w:sz w:val="24"/>
          <w:szCs w:val="24"/>
          <w:rtl/>
        </w:rPr>
        <w:t xml:space="preserve">מכתב </w:t>
      </w:r>
      <w:r w:rsidRPr="001553BA">
        <w:rPr>
          <w:rFonts w:ascii="David" w:eastAsia="Calibri" w:hAnsi="David" w:cs="David"/>
          <w:sz w:val="24"/>
          <w:szCs w:val="24"/>
          <w:rtl/>
        </w:rPr>
        <w:t>תזכורת לבקשה ל</w:t>
      </w:r>
      <w:r w:rsidR="009E35FB" w:rsidRPr="001553BA">
        <w:rPr>
          <w:rFonts w:ascii="David" w:eastAsia="Calibri" w:hAnsi="David" w:cs="David" w:hint="cs"/>
          <w:sz w:val="24"/>
          <w:szCs w:val="24"/>
          <w:rtl/>
        </w:rPr>
        <w:t>קצוב</w:t>
      </w:r>
      <w:r w:rsidRPr="001553BA">
        <w:rPr>
          <w:rFonts w:ascii="David" w:eastAsia="Calibri" w:hAnsi="David" w:cs="David"/>
          <w:sz w:val="24"/>
          <w:szCs w:val="24"/>
          <w:rtl/>
        </w:rPr>
        <w:t xml:space="preserve"> את תקופת הכהונה של המפכ"ל וכאמור להסדיר את הקריטריונים למינויו.</w:t>
      </w:r>
    </w:p>
    <w:p w14:paraId="2C9B4334" w14:textId="52529FB2" w:rsidR="00D44B5C" w:rsidRPr="001553BA" w:rsidRDefault="00D44B5C"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ביום 3.8.2020, התקבל אישור כי מכתבה של העותרת התקבל בלשכת היועץ המשפטי לממשלה.</w:t>
      </w:r>
    </w:p>
    <w:p w14:paraId="03052A4E" w14:textId="23FABBC6" w:rsidR="00537BC8" w:rsidRPr="001553BA" w:rsidRDefault="007F348D" w:rsidP="007F348D">
      <w:pPr>
        <w:spacing w:before="120" w:after="240"/>
        <w:ind w:firstLine="0"/>
        <w:rPr>
          <w:rFonts w:ascii="David" w:eastAsia="Calibri" w:hAnsi="David" w:cs="David"/>
          <w:b/>
          <w:bCs/>
          <w:sz w:val="24"/>
          <w:szCs w:val="24"/>
          <w:rtl/>
        </w:rPr>
      </w:pPr>
      <w:r w:rsidRPr="00726D8E">
        <w:rPr>
          <w:rFonts w:ascii="David" w:eastAsia="Calibri" w:hAnsi="David" w:cs="David"/>
          <w:b/>
          <w:bCs/>
          <w:sz w:val="24"/>
          <w:szCs w:val="24"/>
          <w:rtl/>
        </w:rPr>
        <w:t xml:space="preserve">העתק מכתבה של העותרת </w:t>
      </w:r>
      <w:r w:rsidR="00365B74" w:rsidRPr="00726D8E">
        <w:rPr>
          <w:rFonts w:ascii="David" w:eastAsia="Calibri" w:hAnsi="David" w:cs="David"/>
          <w:b/>
          <w:bCs/>
          <w:sz w:val="24"/>
          <w:szCs w:val="24"/>
          <w:rtl/>
        </w:rPr>
        <w:t xml:space="preserve">לשר לביטחון </w:t>
      </w:r>
      <w:r w:rsidR="005F2B27" w:rsidRPr="00726D8E">
        <w:rPr>
          <w:rFonts w:ascii="David" w:eastAsia="Calibri" w:hAnsi="David" w:cs="David" w:hint="cs"/>
          <w:b/>
          <w:bCs/>
          <w:sz w:val="24"/>
          <w:szCs w:val="24"/>
          <w:rtl/>
        </w:rPr>
        <w:t>ה</w:t>
      </w:r>
      <w:r w:rsidR="00365B74" w:rsidRPr="00726D8E">
        <w:rPr>
          <w:rFonts w:ascii="David" w:eastAsia="Calibri" w:hAnsi="David" w:cs="David"/>
          <w:b/>
          <w:bCs/>
          <w:sz w:val="24"/>
          <w:szCs w:val="24"/>
          <w:rtl/>
        </w:rPr>
        <w:t>פנים</w:t>
      </w:r>
      <w:r w:rsidRPr="00726D8E">
        <w:rPr>
          <w:rFonts w:ascii="David" w:eastAsia="Calibri" w:hAnsi="David" w:cs="David"/>
          <w:b/>
          <w:bCs/>
          <w:sz w:val="24"/>
          <w:szCs w:val="24"/>
          <w:rtl/>
        </w:rPr>
        <w:t>, ל</w:t>
      </w:r>
      <w:r w:rsidR="00365B74" w:rsidRPr="00726D8E">
        <w:rPr>
          <w:rFonts w:ascii="David" w:eastAsia="Calibri" w:hAnsi="David" w:cs="David"/>
          <w:b/>
          <w:bCs/>
          <w:sz w:val="24"/>
          <w:szCs w:val="24"/>
          <w:rtl/>
        </w:rPr>
        <w:t xml:space="preserve">יועץ המשפטי לממשלה </w:t>
      </w:r>
      <w:r w:rsidRPr="00726D8E">
        <w:rPr>
          <w:rFonts w:ascii="David" w:eastAsia="Calibri" w:hAnsi="David" w:cs="David"/>
          <w:b/>
          <w:bCs/>
          <w:sz w:val="24"/>
          <w:szCs w:val="24"/>
          <w:rtl/>
        </w:rPr>
        <w:t>ולמחלקת ייעוץ וחקיקה (ציבורי-מנהלי) מיום 3.8.2020, מצורף ומסומן כנספח ע/</w:t>
      </w:r>
      <w:r w:rsidR="00726D8E" w:rsidRPr="00726D8E">
        <w:rPr>
          <w:rFonts w:ascii="David" w:eastAsia="Calibri" w:hAnsi="David" w:cs="David" w:hint="cs"/>
          <w:b/>
          <w:bCs/>
          <w:sz w:val="24"/>
          <w:szCs w:val="24"/>
          <w:rtl/>
        </w:rPr>
        <w:t>35.</w:t>
      </w:r>
    </w:p>
    <w:p w14:paraId="252FD451" w14:textId="60439072" w:rsidR="00D44B5C" w:rsidRPr="001553BA" w:rsidRDefault="00D44B5C" w:rsidP="00D44B5C">
      <w:pPr>
        <w:spacing w:before="120" w:after="240"/>
        <w:ind w:firstLine="0"/>
        <w:rPr>
          <w:rFonts w:ascii="David" w:eastAsia="Calibri" w:hAnsi="David" w:cs="David"/>
          <w:b/>
          <w:bCs/>
          <w:sz w:val="24"/>
          <w:szCs w:val="24"/>
        </w:rPr>
      </w:pPr>
      <w:r w:rsidRPr="00726D8E">
        <w:rPr>
          <w:rFonts w:ascii="David" w:eastAsia="Calibri" w:hAnsi="David" w:cs="David"/>
          <w:b/>
          <w:bCs/>
          <w:sz w:val="24"/>
          <w:szCs w:val="24"/>
          <w:rtl/>
        </w:rPr>
        <w:t>העתק אישור קבלת המכתב מלשכת היועץ המשפטי לממשלה מיום 3.8.2020, מצורף ומסומן כנספח ע/</w:t>
      </w:r>
      <w:r w:rsidR="00726D8E" w:rsidRPr="00726D8E">
        <w:rPr>
          <w:rFonts w:ascii="David" w:eastAsia="Calibri" w:hAnsi="David" w:cs="David" w:hint="cs"/>
          <w:b/>
          <w:bCs/>
          <w:sz w:val="24"/>
          <w:szCs w:val="24"/>
          <w:rtl/>
        </w:rPr>
        <w:t>36</w:t>
      </w:r>
      <w:r w:rsidRPr="00726D8E">
        <w:rPr>
          <w:rFonts w:ascii="David" w:eastAsia="Calibri" w:hAnsi="David" w:cs="David"/>
          <w:b/>
          <w:bCs/>
          <w:sz w:val="24"/>
          <w:szCs w:val="24"/>
          <w:rtl/>
        </w:rPr>
        <w:t>.</w:t>
      </w:r>
    </w:p>
    <w:p w14:paraId="7DD716E9" w14:textId="3073A02D" w:rsidR="00A1658A" w:rsidRPr="001553BA" w:rsidRDefault="00D44B5C"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לאור דחיפות הסוגיה</w:t>
      </w:r>
      <w:r w:rsidR="00A1658A" w:rsidRPr="001553BA">
        <w:rPr>
          <w:rFonts w:ascii="David" w:eastAsia="Calibri" w:hAnsi="David" w:cs="David"/>
          <w:sz w:val="24"/>
          <w:szCs w:val="24"/>
          <w:rtl/>
        </w:rPr>
        <w:t xml:space="preserve">, </w:t>
      </w:r>
      <w:r w:rsidR="00796B87" w:rsidRPr="001553BA">
        <w:rPr>
          <w:rFonts w:ascii="David" w:eastAsia="Calibri" w:hAnsi="David" w:cs="David"/>
          <w:sz w:val="24"/>
          <w:szCs w:val="24"/>
          <w:rtl/>
        </w:rPr>
        <w:t xml:space="preserve">ביום 6.8.2020, שלחה העותרת מכתב תזכורת נוסף לשר לביטחון </w:t>
      </w:r>
      <w:r w:rsidR="00F0328E">
        <w:rPr>
          <w:rFonts w:ascii="David" w:eastAsia="Calibri" w:hAnsi="David" w:cs="David" w:hint="cs"/>
          <w:sz w:val="24"/>
          <w:szCs w:val="24"/>
          <w:rtl/>
        </w:rPr>
        <w:t>ה</w:t>
      </w:r>
      <w:r w:rsidR="00796B87" w:rsidRPr="001553BA">
        <w:rPr>
          <w:rFonts w:ascii="David" w:eastAsia="Calibri" w:hAnsi="David" w:cs="David"/>
          <w:sz w:val="24"/>
          <w:szCs w:val="24"/>
          <w:rtl/>
        </w:rPr>
        <w:t>פנים, ליועץ המשפטי לממשלה ולמחלקת ייעוץ וחקיקה, לבקשתה ל</w:t>
      </w:r>
      <w:r w:rsidR="009E35FB" w:rsidRPr="001553BA">
        <w:rPr>
          <w:rFonts w:ascii="David" w:eastAsia="Calibri" w:hAnsi="David" w:cs="David" w:hint="cs"/>
          <w:sz w:val="24"/>
          <w:szCs w:val="24"/>
          <w:rtl/>
        </w:rPr>
        <w:t>קצוב</w:t>
      </w:r>
      <w:r w:rsidR="00796B87" w:rsidRPr="001553BA">
        <w:rPr>
          <w:rFonts w:ascii="David" w:eastAsia="Calibri" w:hAnsi="David" w:cs="David"/>
          <w:sz w:val="24"/>
          <w:szCs w:val="24"/>
          <w:rtl/>
        </w:rPr>
        <w:t xml:space="preserve"> את תקופת הכהונה ולהגדיר את הקריטריונים למינוי המפכ"ל.</w:t>
      </w:r>
    </w:p>
    <w:p w14:paraId="6DE2FF2A" w14:textId="358ADABF" w:rsidR="00796B87" w:rsidRPr="001553BA" w:rsidRDefault="00796B87" w:rsidP="00796B87">
      <w:pPr>
        <w:spacing w:before="120" w:after="240"/>
        <w:ind w:firstLine="0"/>
        <w:rPr>
          <w:rFonts w:ascii="David" w:eastAsia="Calibri" w:hAnsi="David" w:cs="David"/>
          <w:b/>
          <w:bCs/>
          <w:sz w:val="24"/>
          <w:szCs w:val="24"/>
        </w:rPr>
      </w:pPr>
      <w:r w:rsidRPr="00726D8E">
        <w:rPr>
          <w:rFonts w:ascii="David" w:eastAsia="Calibri" w:hAnsi="David" w:cs="David"/>
          <w:b/>
          <w:bCs/>
          <w:sz w:val="24"/>
          <w:szCs w:val="24"/>
          <w:rtl/>
        </w:rPr>
        <w:t xml:space="preserve">העתק מכתבה של העותרת </w:t>
      </w:r>
      <w:r w:rsidR="00644236" w:rsidRPr="00726D8E">
        <w:rPr>
          <w:rFonts w:ascii="David" w:eastAsia="Calibri" w:hAnsi="David" w:cs="David"/>
          <w:b/>
          <w:bCs/>
          <w:sz w:val="24"/>
          <w:szCs w:val="24"/>
          <w:rtl/>
        </w:rPr>
        <w:t xml:space="preserve">לשר לביטחון </w:t>
      </w:r>
      <w:r w:rsidR="005F2B27" w:rsidRPr="00726D8E">
        <w:rPr>
          <w:rFonts w:ascii="David" w:eastAsia="Calibri" w:hAnsi="David" w:cs="David" w:hint="cs"/>
          <w:b/>
          <w:bCs/>
          <w:sz w:val="24"/>
          <w:szCs w:val="24"/>
          <w:rtl/>
        </w:rPr>
        <w:t>ה</w:t>
      </w:r>
      <w:r w:rsidR="00644236" w:rsidRPr="00726D8E">
        <w:rPr>
          <w:rFonts w:ascii="David" w:eastAsia="Calibri" w:hAnsi="David" w:cs="David"/>
          <w:b/>
          <w:bCs/>
          <w:sz w:val="24"/>
          <w:szCs w:val="24"/>
          <w:rtl/>
        </w:rPr>
        <w:t>פנים</w:t>
      </w:r>
      <w:r w:rsidRPr="00726D8E">
        <w:rPr>
          <w:rFonts w:ascii="David" w:eastAsia="Calibri" w:hAnsi="David" w:cs="David"/>
          <w:b/>
          <w:bCs/>
          <w:sz w:val="24"/>
          <w:szCs w:val="24"/>
          <w:rtl/>
        </w:rPr>
        <w:t>, ל</w:t>
      </w:r>
      <w:r w:rsidR="00644236" w:rsidRPr="00726D8E">
        <w:rPr>
          <w:rFonts w:ascii="David" w:eastAsia="Calibri" w:hAnsi="David" w:cs="David"/>
          <w:b/>
          <w:bCs/>
          <w:sz w:val="24"/>
          <w:szCs w:val="24"/>
          <w:rtl/>
        </w:rPr>
        <w:t>יועץ המשפטי לממשלה</w:t>
      </w:r>
      <w:r w:rsidRPr="00726D8E">
        <w:rPr>
          <w:rFonts w:ascii="David" w:eastAsia="Calibri" w:hAnsi="David" w:cs="David"/>
          <w:b/>
          <w:bCs/>
          <w:sz w:val="24"/>
          <w:szCs w:val="24"/>
          <w:rtl/>
        </w:rPr>
        <w:t xml:space="preserve"> ולמחלקת ייעוץ וחקיקה (ציבורי-מנהלי) מיום 6.8.2020, מצורף ומסומן כנספח ע/</w:t>
      </w:r>
      <w:r w:rsidR="00726D8E" w:rsidRPr="00726D8E">
        <w:rPr>
          <w:rFonts w:ascii="David" w:eastAsia="Calibri" w:hAnsi="David" w:cs="David" w:hint="cs"/>
          <w:b/>
          <w:bCs/>
          <w:sz w:val="24"/>
          <w:szCs w:val="24"/>
          <w:rtl/>
        </w:rPr>
        <w:t>37</w:t>
      </w:r>
      <w:r w:rsidRPr="00726D8E">
        <w:rPr>
          <w:rFonts w:ascii="David" w:eastAsia="Calibri" w:hAnsi="David" w:cs="David"/>
          <w:b/>
          <w:bCs/>
          <w:sz w:val="24"/>
          <w:szCs w:val="24"/>
          <w:rtl/>
        </w:rPr>
        <w:t>.</w:t>
      </w:r>
    </w:p>
    <w:p w14:paraId="625E7B1A" w14:textId="26449778" w:rsidR="00796B87" w:rsidRPr="001553BA" w:rsidRDefault="00E93D9D"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והנה, ביום 9.8.2020, מחלקת ייעוץ וחקיקה (משפט ציבורי-מנהלי), שלחה מכתב לעותרת בו ציינה כי פניות העותרת נבחנות על ידי המחלקה ועל ידי המשרד לביטחון </w:t>
      </w:r>
      <w:r w:rsidR="00F0328E">
        <w:rPr>
          <w:rFonts w:ascii="David" w:eastAsia="Calibri" w:hAnsi="David" w:cs="David" w:hint="cs"/>
          <w:sz w:val="24"/>
          <w:szCs w:val="24"/>
          <w:rtl/>
        </w:rPr>
        <w:t>ה</w:t>
      </w:r>
      <w:r w:rsidRPr="001553BA">
        <w:rPr>
          <w:rFonts w:ascii="David" w:eastAsia="Calibri" w:hAnsi="David" w:cs="David"/>
          <w:sz w:val="24"/>
          <w:szCs w:val="24"/>
          <w:rtl/>
        </w:rPr>
        <w:t>פנים. כמו כן, צוין במכתב כי המחלקה תשתדל להשיב לפניות העותרת בנושא בהקדם האפשרי.</w:t>
      </w:r>
    </w:p>
    <w:p w14:paraId="7C7E72B9" w14:textId="771D359F" w:rsidR="00E93D9D" w:rsidRPr="001553BA" w:rsidRDefault="00E93D9D" w:rsidP="00E93D9D">
      <w:pPr>
        <w:spacing w:before="120" w:after="240"/>
        <w:ind w:firstLine="0"/>
        <w:rPr>
          <w:rFonts w:ascii="David" w:eastAsia="Calibri" w:hAnsi="David" w:cs="David"/>
          <w:b/>
          <w:bCs/>
          <w:sz w:val="24"/>
          <w:szCs w:val="24"/>
        </w:rPr>
      </w:pPr>
      <w:r w:rsidRPr="00726D8E">
        <w:rPr>
          <w:rFonts w:ascii="David" w:eastAsia="Calibri" w:hAnsi="David" w:cs="David"/>
          <w:b/>
          <w:bCs/>
          <w:sz w:val="24"/>
          <w:szCs w:val="24"/>
          <w:rtl/>
        </w:rPr>
        <w:t>העתק מכתבה של מחלקת ייעוץ וחקיקה (ציבורי-מנהלי) מיום 9.8.2020, מצורף ומסומן כנספח ע/</w:t>
      </w:r>
      <w:r w:rsidR="00726D8E" w:rsidRPr="00726D8E">
        <w:rPr>
          <w:rFonts w:ascii="David" w:eastAsia="Calibri" w:hAnsi="David" w:cs="David" w:hint="cs"/>
          <w:b/>
          <w:bCs/>
          <w:sz w:val="24"/>
          <w:szCs w:val="24"/>
          <w:rtl/>
        </w:rPr>
        <w:t>38</w:t>
      </w:r>
      <w:r w:rsidRPr="00726D8E">
        <w:rPr>
          <w:rFonts w:ascii="David" w:eastAsia="Calibri" w:hAnsi="David" w:cs="David"/>
          <w:b/>
          <w:bCs/>
          <w:sz w:val="24"/>
          <w:szCs w:val="24"/>
          <w:rtl/>
        </w:rPr>
        <w:t>.</w:t>
      </w:r>
    </w:p>
    <w:p w14:paraId="01019F34" w14:textId="62DBD343" w:rsidR="004C6C7F" w:rsidRPr="001553BA" w:rsidRDefault="004C6C7F"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ביום 13.8.2020, </w:t>
      </w:r>
      <w:r w:rsidR="00AF2E62" w:rsidRPr="001553BA">
        <w:rPr>
          <w:rFonts w:ascii="David" w:eastAsia="Calibri" w:hAnsi="David" w:cs="David"/>
          <w:sz w:val="24"/>
          <w:szCs w:val="24"/>
          <w:rtl/>
        </w:rPr>
        <w:t xml:space="preserve">פנתה </w:t>
      </w:r>
      <w:r w:rsidRPr="001553BA">
        <w:rPr>
          <w:rFonts w:ascii="David" w:eastAsia="Calibri" w:hAnsi="David" w:cs="David"/>
          <w:sz w:val="24"/>
          <w:szCs w:val="24"/>
          <w:rtl/>
        </w:rPr>
        <w:t xml:space="preserve">העותרת </w:t>
      </w:r>
      <w:r w:rsidR="006120DA" w:rsidRPr="001553BA">
        <w:rPr>
          <w:rFonts w:ascii="David" w:eastAsia="Calibri" w:hAnsi="David" w:cs="David"/>
          <w:sz w:val="24"/>
          <w:szCs w:val="24"/>
          <w:rtl/>
        </w:rPr>
        <w:t>פעם נוספת</w:t>
      </w:r>
      <w:r w:rsidRPr="001553BA">
        <w:rPr>
          <w:rFonts w:ascii="David" w:eastAsia="Calibri" w:hAnsi="David" w:cs="David"/>
          <w:sz w:val="24"/>
          <w:szCs w:val="24"/>
          <w:rtl/>
        </w:rPr>
        <w:t xml:space="preserve"> </w:t>
      </w:r>
      <w:r w:rsidR="006120DA" w:rsidRPr="001553BA">
        <w:rPr>
          <w:rFonts w:ascii="David" w:eastAsia="Calibri" w:hAnsi="David" w:cs="David"/>
          <w:sz w:val="24"/>
          <w:szCs w:val="24"/>
          <w:rtl/>
        </w:rPr>
        <w:t>ל</w:t>
      </w:r>
      <w:r w:rsidR="006C5DA2" w:rsidRPr="001553BA">
        <w:rPr>
          <w:rFonts w:ascii="David" w:eastAsia="Calibri" w:hAnsi="David" w:cs="David"/>
          <w:sz w:val="24"/>
          <w:szCs w:val="24"/>
          <w:rtl/>
        </w:rPr>
        <w:t xml:space="preserve">שר לביטחון </w:t>
      </w:r>
      <w:r w:rsidR="00F0328E">
        <w:rPr>
          <w:rFonts w:ascii="David" w:eastAsia="Calibri" w:hAnsi="David" w:cs="David" w:hint="cs"/>
          <w:sz w:val="24"/>
          <w:szCs w:val="24"/>
          <w:rtl/>
        </w:rPr>
        <w:t>ה</w:t>
      </w:r>
      <w:r w:rsidR="006C5DA2" w:rsidRPr="001553BA">
        <w:rPr>
          <w:rFonts w:ascii="David" w:eastAsia="Calibri" w:hAnsi="David" w:cs="David"/>
          <w:sz w:val="24"/>
          <w:szCs w:val="24"/>
          <w:rtl/>
        </w:rPr>
        <w:t>פנים</w:t>
      </w:r>
      <w:r w:rsidR="006120DA" w:rsidRPr="001553BA">
        <w:rPr>
          <w:rFonts w:ascii="David" w:eastAsia="Calibri" w:hAnsi="David" w:cs="David"/>
          <w:sz w:val="24"/>
          <w:szCs w:val="24"/>
          <w:rtl/>
        </w:rPr>
        <w:t>, ל</w:t>
      </w:r>
      <w:r w:rsidR="006C5DA2" w:rsidRPr="001553BA">
        <w:rPr>
          <w:rFonts w:ascii="David" w:eastAsia="Calibri" w:hAnsi="David" w:cs="David"/>
          <w:sz w:val="24"/>
          <w:szCs w:val="24"/>
          <w:rtl/>
        </w:rPr>
        <w:t>יועץ המשפטי לממשלה</w:t>
      </w:r>
      <w:r w:rsidR="006120DA" w:rsidRPr="001553BA">
        <w:rPr>
          <w:rFonts w:ascii="David" w:eastAsia="Calibri" w:hAnsi="David" w:cs="David"/>
          <w:sz w:val="24"/>
          <w:szCs w:val="24"/>
          <w:rtl/>
        </w:rPr>
        <w:t xml:space="preserve"> ולמחלקת ייעוץ וחקיקה (משפט ציבורי-מנהלי)</w:t>
      </w:r>
      <w:r w:rsidR="003F0575" w:rsidRPr="001553BA">
        <w:rPr>
          <w:rFonts w:ascii="David" w:eastAsia="Calibri" w:hAnsi="David" w:cs="David"/>
          <w:sz w:val="24"/>
          <w:szCs w:val="24"/>
          <w:rtl/>
        </w:rPr>
        <w:t>, וביקשה ל</w:t>
      </w:r>
      <w:r w:rsidR="009E35FB" w:rsidRPr="001553BA">
        <w:rPr>
          <w:rFonts w:ascii="David" w:eastAsia="Calibri" w:hAnsi="David" w:cs="David" w:hint="cs"/>
          <w:sz w:val="24"/>
          <w:szCs w:val="24"/>
          <w:rtl/>
        </w:rPr>
        <w:t>קצוב</w:t>
      </w:r>
      <w:r w:rsidR="003F0575" w:rsidRPr="001553BA">
        <w:rPr>
          <w:rFonts w:ascii="David" w:eastAsia="Calibri" w:hAnsi="David" w:cs="David"/>
          <w:sz w:val="24"/>
          <w:szCs w:val="24"/>
          <w:rtl/>
        </w:rPr>
        <w:t xml:space="preserve"> את תקופת הכהונה ולהגדיר את הקריטריונים למינוי מפכ"ל.</w:t>
      </w:r>
    </w:p>
    <w:p w14:paraId="24C1297C" w14:textId="162D9EC2" w:rsidR="00D44443" w:rsidRPr="001553BA" w:rsidRDefault="00D44443" w:rsidP="00D44443">
      <w:pPr>
        <w:spacing w:before="120" w:after="240"/>
        <w:ind w:firstLine="0"/>
        <w:rPr>
          <w:rFonts w:ascii="David" w:eastAsia="Calibri" w:hAnsi="David" w:cs="David"/>
          <w:b/>
          <w:bCs/>
          <w:sz w:val="24"/>
          <w:szCs w:val="24"/>
        </w:rPr>
      </w:pPr>
      <w:r w:rsidRPr="00726D8E">
        <w:rPr>
          <w:rFonts w:ascii="David" w:eastAsia="Calibri" w:hAnsi="David" w:cs="David"/>
          <w:b/>
          <w:bCs/>
          <w:sz w:val="24"/>
          <w:szCs w:val="24"/>
          <w:rtl/>
        </w:rPr>
        <w:t>העתק מכתבה של העותרת ל</w:t>
      </w:r>
      <w:r w:rsidR="006C5DA2" w:rsidRPr="00726D8E">
        <w:rPr>
          <w:rFonts w:ascii="David" w:eastAsia="Calibri" w:hAnsi="David" w:cs="David"/>
          <w:b/>
          <w:bCs/>
          <w:sz w:val="24"/>
          <w:szCs w:val="24"/>
          <w:rtl/>
        </w:rPr>
        <w:t xml:space="preserve">שר לביטחון </w:t>
      </w:r>
      <w:r w:rsidR="005F2B27" w:rsidRPr="00726D8E">
        <w:rPr>
          <w:rFonts w:ascii="David" w:eastAsia="Calibri" w:hAnsi="David" w:cs="David" w:hint="cs"/>
          <w:b/>
          <w:bCs/>
          <w:sz w:val="24"/>
          <w:szCs w:val="24"/>
          <w:rtl/>
        </w:rPr>
        <w:t>ה</w:t>
      </w:r>
      <w:r w:rsidR="006C5DA2" w:rsidRPr="00726D8E">
        <w:rPr>
          <w:rFonts w:ascii="David" w:eastAsia="Calibri" w:hAnsi="David" w:cs="David"/>
          <w:b/>
          <w:bCs/>
          <w:sz w:val="24"/>
          <w:szCs w:val="24"/>
          <w:rtl/>
        </w:rPr>
        <w:t>פנים</w:t>
      </w:r>
      <w:r w:rsidRPr="00726D8E">
        <w:rPr>
          <w:rFonts w:ascii="David" w:eastAsia="Calibri" w:hAnsi="David" w:cs="David"/>
          <w:b/>
          <w:bCs/>
          <w:sz w:val="24"/>
          <w:szCs w:val="24"/>
          <w:rtl/>
        </w:rPr>
        <w:t>, ל</w:t>
      </w:r>
      <w:r w:rsidR="006C5DA2" w:rsidRPr="00726D8E">
        <w:rPr>
          <w:rFonts w:ascii="David" w:eastAsia="Calibri" w:hAnsi="David" w:cs="David"/>
          <w:b/>
          <w:bCs/>
          <w:sz w:val="24"/>
          <w:szCs w:val="24"/>
          <w:rtl/>
        </w:rPr>
        <w:t>יועץ המשפטי לממשלה</w:t>
      </w:r>
      <w:r w:rsidRPr="00726D8E">
        <w:rPr>
          <w:rFonts w:ascii="David" w:eastAsia="Calibri" w:hAnsi="David" w:cs="David"/>
          <w:b/>
          <w:bCs/>
          <w:sz w:val="24"/>
          <w:szCs w:val="24"/>
          <w:rtl/>
        </w:rPr>
        <w:t xml:space="preserve"> ולמחלקת ייעוץ וחקיקה (ציבורי-מנהלי), מיום 13.8.2020, מצורף ומסומן כנספח ע/</w:t>
      </w:r>
      <w:r w:rsidR="00726D8E" w:rsidRPr="00726D8E">
        <w:rPr>
          <w:rFonts w:ascii="David" w:eastAsia="Calibri" w:hAnsi="David" w:cs="David" w:hint="cs"/>
          <w:b/>
          <w:bCs/>
          <w:sz w:val="24"/>
          <w:szCs w:val="24"/>
          <w:rtl/>
        </w:rPr>
        <w:t>39</w:t>
      </w:r>
      <w:r w:rsidRPr="00726D8E">
        <w:rPr>
          <w:rFonts w:ascii="David" w:eastAsia="Calibri" w:hAnsi="David" w:cs="David"/>
          <w:b/>
          <w:bCs/>
          <w:sz w:val="24"/>
          <w:szCs w:val="24"/>
          <w:rtl/>
        </w:rPr>
        <w:t>.</w:t>
      </w:r>
    </w:p>
    <w:p w14:paraId="3136C871" w14:textId="3A0F90FC" w:rsidR="00373011" w:rsidRPr="005F2B27" w:rsidRDefault="00373011" w:rsidP="005F2B27">
      <w:pPr>
        <w:numPr>
          <w:ilvl w:val="2"/>
          <w:numId w:val="7"/>
        </w:numPr>
        <w:spacing w:before="120" w:after="240"/>
        <w:contextualSpacing/>
        <w:rPr>
          <w:rFonts w:ascii="David" w:eastAsia="Calibri" w:hAnsi="David"/>
          <w:b/>
          <w:bCs/>
          <w:sz w:val="24"/>
          <w:szCs w:val="24"/>
          <w:u w:val="single"/>
        </w:rPr>
      </w:pPr>
      <w:r w:rsidRPr="001553BA">
        <w:rPr>
          <w:rFonts w:ascii="David" w:eastAsia="Calibri" w:hAnsi="David" w:cs="David"/>
          <w:b/>
          <w:bCs/>
          <w:sz w:val="24"/>
          <w:szCs w:val="24"/>
          <w:u w:val="single"/>
          <w:rtl/>
        </w:rPr>
        <w:t>תגובת מחלקת ייעוץ וחקיקה (משפט ציבורי-מנהלי)</w:t>
      </w:r>
      <w:r w:rsidR="00677CAD" w:rsidRPr="001553BA">
        <w:rPr>
          <w:rFonts w:ascii="David" w:eastAsia="Calibri" w:hAnsi="David" w:cs="David"/>
          <w:b/>
          <w:bCs/>
          <w:sz w:val="24"/>
          <w:szCs w:val="24"/>
          <w:u w:val="single"/>
          <w:rtl/>
        </w:rPr>
        <w:t xml:space="preserve"> בעניין </w:t>
      </w:r>
      <w:proofErr w:type="spellStart"/>
      <w:r w:rsidR="00677CAD" w:rsidRPr="001553BA">
        <w:rPr>
          <w:rFonts w:ascii="David" w:eastAsia="Calibri" w:hAnsi="David" w:cs="David"/>
          <w:b/>
          <w:bCs/>
          <w:sz w:val="24"/>
          <w:szCs w:val="24"/>
          <w:u w:val="single"/>
          <w:rtl/>
        </w:rPr>
        <w:t>קציבת</w:t>
      </w:r>
      <w:proofErr w:type="spellEnd"/>
      <w:r w:rsidR="00677CAD" w:rsidRPr="001553BA">
        <w:rPr>
          <w:rFonts w:ascii="David" w:eastAsia="Calibri" w:hAnsi="David" w:cs="David"/>
          <w:b/>
          <w:bCs/>
          <w:sz w:val="24"/>
          <w:szCs w:val="24"/>
          <w:u w:val="single"/>
          <w:rtl/>
        </w:rPr>
        <w:t xml:space="preserve"> כהונ</w:t>
      </w:r>
      <w:r w:rsidR="0020459C" w:rsidRPr="001553BA">
        <w:rPr>
          <w:rFonts w:ascii="David" w:eastAsia="Calibri" w:hAnsi="David" w:cs="David"/>
          <w:b/>
          <w:bCs/>
          <w:sz w:val="24"/>
          <w:szCs w:val="24"/>
          <w:u w:val="single"/>
          <w:rtl/>
        </w:rPr>
        <w:t>ת המפכ"ל</w:t>
      </w:r>
      <w:r w:rsidRPr="001553BA">
        <w:rPr>
          <w:rFonts w:ascii="David" w:eastAsia="Calibri" w:hAnsi="David" w:cs="David"/>
          <w:b/>
          <w:bCs/>
          <w:sz w:val="24"/>
          <w:szCs w:val="24"/>
          <w:u w:val="single"/>
          <w:rtl/>
        </w:rPr>
        <w:t>:</w:t>
      </w:r>
    </w:p>
    <w:p w14:paraId="0239EAFE" w14:textId="77777777" w:rsidR="005F2B27" w:rsidRPr="001553BA" w:rsidRDefault="005F2B27" w:rsidP="005F2B27">
      <w:pPr>
        <w:spacing w:before="120" w:after="240"/>
        <w:ind w:left="1080" w:firstLine="0"/>
        <w:contextualSpacing/>
        <w:rPr>
          <w:rFonts w:ascii="David" w:eastAsia="Calibri" w:hAnsi="David"/>
          <w:b/>
          <w:bCs/>
          <w:sz w:val="24"/>
          <w:szCs w:val="24"/>
          <w:u w:val="single"/>
        </w:rPr>
      </w:pPr>
    </w:p>
    <w:p w14:paraId="0D8EA571" w14:textId="1F164CC1" w:rsidR="00B60670" w:rsidRDefault="00373011"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ביום 16.8.2020 התקבלה ת</w:t>
      </w:r>
      <w:r w:rsidR="005F2B27">
        <w:rPr>
          <w:rFonts w:ascii="David" w:eastAsia="Calibri" w:hAnsi="David" w:cs="David" w:hint="cs"/>
          <w:sz w:val="24"/>
          <w:szCs w:val="24"/>
          <w:rtl/>
        </w:rPr>
        <w:t>שובת</w:t>
      </w:r>
      <w:r w:rsidRPr="001553BA">
        <w:rPr>
          <w:rFonts w:ascii="David" w:eastAsia="Calibri" w:hAnsi="David" w:cs="David"/>
          <w:sz w:val="24"/>
          <w:szCs w:val="24"/>
          <w:rtl/>
        </w:rPr>
        <w:t xml:space="preserve"> מחלקת יעוץ וחקיקה (ציבורי-מנהלי) למכתבה של העותרת. בת</w:t>
      </w:r>
      <w:r w:rsidR="005F2B27">
        <w:rPr>
          <w:rFonts w:ascii="David" w:eastAsia="Calibri" w:hAnsi="David" w:cs="David" w:hint="cs"/>
          <w:sz w:val="24"/>
          <w:szCs w:val="24"/>
          <w:rtl/>
        </w:rPr>
        <w:t>שובה</w:t>
      </w:r>
      <w:r w:rsidRPr="001553BA">
        <w:rPr>
          <w:rFonts w:ascii="David" w:eastAsia="Calibri" w:hAnsi="David" w:cs="David"/>
          <w:sz w:val="24"/>
          <w:szCs w:val="24"/>
          <w:rtl/>
        </w:rPr>
        <w:t xml:space="preserve"> זו, נדרשה </w:t>
      </w:r>
      <w:r w:rsidR="00AF2692" w:rsidRPr="001553BA">
        <w:rPr>
          <w:rFonts w:ascii="David" w:eastAsia="Calibri" w:hAnsi="David" w:cs="David"/>
          <w:sz w:val="24"/>
          <w:szCs w:val="24"/>
          <w:rtl/>
        </w:rPr>
        <w:t xml:space="preserve">מחלקת יעוץ וחקיקה </w:t>
      </w:r>
      <w:r w:rsidRPr="001553BA">
        <w:rPr>
          <w:rFonts w:ascii="David" w:eastAsia="Calibri" w:hAnsi="David" w:cs="David"/>
          <w:sz w:val="24"/>
          <w:szCs w:val="24"/>
          <w:rtl/>
        </w:rPr>
        <w:t>לנושאים שהועלו על ידי העותרת, ו</w:t>
      </w:r>
      <w:r w:rsidR="00AF2692" w:rsidRPr="001553BA">
        <w:rPr>
          <w:rFonts w:ascii="David" w:eastAsia="Calibri" w:hAnsi="David" w:cs="David"/>
          <w:sz w:val="24"/>
          <w:szCs w:val="24"/>
          <w:rtl/>
        </w:rPr>
        <w:t xml:space="preserve">במסגרתה </w:t>
      </w:r>
      <w:r w:rsidRPr="001553BA">
        <w:rPr>
          <w:rFonts w:ascii="David" w:eastAsia="Calibri" w:hAnsi="David" w:cs="David"/>
          <w:sz w:val="24"/>
          <w:szCs w:val="24"/>
          <w:rtl/>
        </w:rPr>
        <w:t xml:space="preserve">הובאה עמדת המשרד לביטחון הפנים ועמדת היועץ המשפטי לממשלה בנשואים העומדים בעניינה של עתירה זו, </w:t>
      </w:r>
      <w:r w:rsidR="00AE4474" w:rsidRPr="001553BA">
        <w:rPr>
          <w:rFonts w:ascii="David" w:eastAsia="Calibri" w:hAnsi="David" w:cs="David" w:hint="cs"/>
          <w:sz w:val="24"/>
          <w:szCs w:val="24"/>
          <w:rtl/>
        </w:rPr>
        <w:t xml:space="preserve">וכפי </w:t>
      </w:r>
      <w:r w:rsidRPr="001553BA">
        <w:rPr>
          <w:rFonts w:ascii="David" w:eastAsia="Calibri" w:hAnsi="David" w:cs="David"/>
          <w:sz w:val="24"/>
          <w:szCs w:val="24"/>
          <w:rtl/>
        </w:rPr>
        <w:t>שיפורטו להלן.</w:t>
      </w:r>
    </w:p>
    <w:p w14:paraId="358B5810" w14:textId="659C2481" w:rsidR="000D3711" w:rsidRPr="001553BA" w:rsidRDefault="000D3711" w:rsidP="000D3711">
      <w:pPr>
        <w:keepLines/>
        <w:spacing w:before="120" w:after="240"/>
        <w:ind w:firstLine="0"/>
        <w:rPr>
          <w:rFonts w:ascii="David" w:eastAsia="Calibri" w:hAnsi="David" w:cs="David"/>
          <w:sz w:val="24"/>
          <w:szCs w:val="24"/>
        </w:rPr>
      </w:pPr>
      <w:r>
        <w:rPr>
          <w:rFonts w:ascii="David" w:eastAsia="Calibri" w:hAnsi="David" w:cs="David"/>
          <w:b/>
          <w:bCs/>
          <w:sz w:val="24"/>
          <w:szCs w:val="24"/>
          <w:rtl/>
        </w:rPr>
        <w:t xml:space="preserve">העתק </w:t>
      </w:r>
      <w:r>
        <w:rPr>
          <w:rFonts w:ascii="David" w:eastAsia="Calibri" w:hAnsi="David" w:cs="David" w:hint="cs"/>
          <w:b/>
          <w:bCs/>
          <w:sz w:val="24"/>
          <w:szCs w:val="24"/>
          <w:rtl/>
        </w:rPr>
        <w:t xml:space="preserve">תשובת </w:t>
      </w:r>
      <w:r w:rsidRPr="00726D8E">
        <w:rPr>
          <w:rFonts w:ascii="David" w:eastAsia="Calibri" w:hAnsi="David" w:cs="David"/>
          <w:b/>
          <w:bCs/>
          <w:sz w:val="24"/>
          <w:szCs w:val="24"/>
          <w:rtl/>
        </w:rPr>
        <w:t>מח</w:t>
      </w:r>
      <w:r>
        <w:rPr>
          <w:rFonts w:ascii="David" w:eastAsia="Calibri" w:hAnsi="David" w:cs="David"/>
          <w:b/>
          <w:bCs/>
          <w:sz w:val="24"/>
          <w:szCs w:val="24"/>
          <w:rtl/>
        </w:rPr>
        <w:t>לקת ייעוץ וחקיקה (ציבורי-מנהלי)</w:t>
      </w:r>
      <w:r w:rsidRPr="00726D8E">
        <w:rPr>
          <w:rFonts w:ascii="David" w:eastAsia="Calibri" w:hAnsi="David" w:cs="David"/>
          <w:b/>
          <w:bCs/>
          <w:sz w:val="24"/>
          <w:szCs w:val="24"/>
          <w:rtl/>
        </w:rPr>
        <w:t xml:space="preserve"> מיום 1</w:t>
      </w:r>
      <w:r>
        <w:rPr>
          <w:rFonts w:ascii="David" w:eastAsia="Calibri" w:hAnsi="David" w:cs="David" w:hint="cs"/>
          <w:b/>
          <w:bCs/>
          <w:sz w:val="24"/>
          <w:szCs w:val="24"/>
          <w:rtl/>
        </w:rPr>
        <w:t>6</w:t>
      </w:r>
      <w:r>
        <w:rPr>
          <w:rFonts w:ascii="David" w:eastAsia="Calibri" w:hAnsi="David" w:cs="David"/>
          <w:b/>
          <w:bCs/>
          <w:sz w:val="24"/>
          <w:szCs w:val="24"/>
          <w:rtl/>
        </w:rPr>
        <w:t>.8.2020</w:t>
      </w:r>
      <w:r>
        <w:rPr>
          <w:rFonts w:ascii="David" w:eastAsia="Calibri" w:hAnsi="David" w:cs="David" w:hint="cs"/>
          <w:b/>
          <w:bCs/>
          <w:sz w:val="24"/>
          <w:szCs w:val="24"/>
          <w:rtl/>
        </w:rPr>
        <w:t xml:space="preserve"> </w:t>
      </w:r>
      <w:r w:rsidRPr="00726D8E">
        <w:rPr>
          <w:rFonts w:ascii="David" w:eastAsia="Calibri" w:hAnsi="David" w:cs="David"/>
          <w:b/>
          <w:bCs/>
          <w:sz w:val="24"/>
          <w:szCs w:val="24"/>
          <w:rtl/>
        </w:rPr>
        <w:t>מצורף ומסומן כנספח ע/</w:t>
      </w:r>
      <w:r>
        <w:rPr>
          <w:rFonts w:ascii="David" w:eastAsia="Calibri" w:hAnsi="David" w:cs="David" w:hint="cs"/>
          <w:b/>
          <w:bCs/>
          <w:sz w:val="24"/>
          <w:szCs w:val="24"/>
          <w:rtl/>
        </w:rPr>
        <w:t>48</w:t>
      </w:r>
      <w:r w:rsidRPr="00726D8E">
        <w:rPr>
          <w:rFonts w:ascii="David" w:eastAsia="Calibri" w:hAnsi="David" w:cs="David"/>
          <w:b/>
          <w:bCs/>
          <w:sz w:val="24"/>
          <w:szCs w:val="24"/>
          <w:rtl/>
        </w:rPr>
        <w:t>.</w:t>
      </w:r>
    </w:p>
    <w:p w14:paraId="1DB46C19" w14:textId="27EAAF38" w:rsidR="00373011" w:rsidRPr="005F2B27" w:rsidRDefault="00B60670" w:rsidP="005F2B27">
      <w:pPr>
        <w:numPr>
          <w:ilvl w:val="3"/>
          <w:numId w:val="7"/>
        </w:numPr>
        <w:spacing w:before="120" w:after="240"/>
        <w:contextualSpacing/>
        <w:rPr>
          <w:rFonts w:ascii="David" w:eastAsia="Calibri" w:hAnsi="David" w:cs="David"/>
          <w:b/>
          <w:bCs/>
          <w:sz w:val="24"/>
          <w:szCs w:val="24"/>
          <w:u w:val="single"/>
        </w:rPr>
      </w:pPr>
      <w:r w:rsidRPr="005F2B27">
        <w:rPr>
          <w:rFonts w:ascii="David" w:eastAsia="Calibri" w:hAnsi="David" w:cs="David"/>
          <w:b/>
          <w:bCs/>
          <w:sz w:val="24"/>
          <w:szCs w:val="24"/>
          <w:u w:val="single"/>
          <w:rtl/>
        </w:rPr>
        <w:t xml:space="preserve">עמדת המשרד לביטחון הפנים: </w:t>
      </w:r>
      <w:r w:rsidR="00373011" w:rsidRPr="005F2B27">
        <w:rPr>
          <w:rFonts w:ascii="David" w:eastAsia="Calibri" w:hAnsi="David" w:cs="David"/>
          <w:b/>
          <w:bCs/>
          <w:sz w:val="24"/>
          <w:szCs w:val="24"/>
          <w:u w:val="single"/>
          <w:rtl/>
        </w:rPr>
        <w:t xml:space="preserve"> </w:t>
      </w:r>
    </w:p>
    <w:p w14:paraId="2DA3B4C7" w14:textId="0617C425" w:rsidR="00373011" w:rsidRPr="001553BA" w:rsidRDefault="00373011"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בתגובה זו הוב</w:t>
      </w:r>
      <w:r w:rsidR="000B6C56" w:rsidRPr="001553BA">
        <w:rPr>
          <w:rFonts w:ascii="David" w:eastAsia="Calibri" w:hAnsi="David" w:cs="David"/>
          <w:sz w:val="24"/>
          <w:szCs w:val="24"/>
          <w:rtl/>
        </w:rPr>
        <w:t>אה עמדת</w:t>
      </w:r>
      <w:r w:rsidRPr="001553BA">
        <w:rPr>
          <w:rFonts w:ascii="David" w:eastAsia="Calibri" w:hAnsi="David" w:cs="David"/>
          <w:sz w:val="24"/>
          <w:szCs w:val="24"/>
          <w:rtl/>
        </w:rPr>
        <w:t xml:space="preserve"> המשרד לביטחון </w:t>
      </w:r>
      <w:r w:rsidR="005F2B27">
        <w:rPr>
          <w:rFonts w:ascii="David" w:eastAsia="Calibri" w:hAnsi="David" w:cs="David" w:hint="cs"/>
          <w:sz w:val="24"/>
          <w:szCs w:val="24"/>
          <w:rtl/>
        </w:rPr>
        <w:t>ה</w:t>
      </w:r>
      <w:r w:rsidRPr="001553BA">
        <w:rPr>
          <w:rFonts w:ascii="David" w:eastAsia="Calibri" w:hAnsi="David" w:cs="David"/>
          <w:sz w:val="24"/>
          <w:szCs w:val="24"/>
          <w:rtl/>
        </w:rPr>
        <w:t xml:space="preserve">פנים בעניין </w:t>
      </w:r>
      <w:proofErr w:type="spellStart"/>
      <w:r w:rsidRPr="001553BA">
        <w:rPr>
          <w:rFonts w:ascii="David" w:eastAsia="Calibri" w:hAnsi="David" w:cs="David"/>
          <w:sz w:val="24"/>
          <w:szCs w:val="24"/>
          <w:rtl/>
        </w:rPr>
        <w:t>קציבת</w:t>
      </w:r>
      <w:proofErr w:type="spellEnd"/>
      <w:r w:rsidRPr="001553BA">
        <w:rPr>
          <w:rFonts w:ascii="David" w:eastAsia="Calibri" w:hAnsi="David" w:cs="David"/>
          <w:sz w:val="24"/>
          <w:szCs w:val="24"/>
          <w:rtl/>
        </w:rPr>
        <w:t xml:space="preserve"> הכהונה ובעניין הגדרת הקריטריונים למינוי </w:t>
      </w:r>
      <w:r w:rsidR="005F2B27">
        <w:rPr>
          <w:rFonts w:ascii="David" w:eastAsia="Calibri" w:hAnsi="David" w:cs="David" w:hint="cs"/>
          <w:sz w:val="24"/>
          <w:szCs w:val="24"/>
          <w:rtl/>
        </w:rPr>
        <w:t>ה</w:t>
      </w:r>
      <w:r w:rsidRPr="001553BA">
        <w:rPr>
          <w:rFonts w:ascii="David" w:eastAsia="Calibri" w:hAnsi="David" w:cs="David"/>
          <w:sz w:val="24"/>
          <w:szCs w:val="24"/>
          <w:rtl/>
        </w:rPr>
        <w:t xml:space="preserve">מפכ"ל. בעניין </w:t>
      </w:r>
      <w:proofErr w:type="spellStart"/>
      <w:r w:rsidRPr="001553BA">
        <w:rPr>
          <w:rFonts w:ascii="David" w:eastAsia="Calibri" w:hAnsi="David" w:cs="David"/>
          <w:sz w:val="24"/>
          <w:szCs w:val="24"/>
          <w:rtl/>
        </w:rPr>
        <w:t>קציבת</w:t>
      </w:r>
      <w:proofErr w:type="spellEnd"/>
      <w:r w:rsidRPr="001553BA">
        <w:rPr>
          <w:rFonts w:ascii="David" w:eastAsia="Calibri" w:hAnsi="David" w:cs="David"/>
          <w:sz w:val="24"/>
          <w:szCs w:val="24"/>
          <w:rtl/>
        </w:rPr>
        <w:t xml:space="preserve"> הכהונה, לעמדת המשרד לביטחון הפנים </w:t>
      </w:r>
      <w:r w:rsidRPr="001553BA">
        <w:rPr>
          <w:rFonts w:ascii="David" w:eastAsia="Calibri" w:hAnsi="David" w:cs="David"/>
          <w:b/>
          <w:bCs/>
          <w:sz w:val="24"/>
          <w:szCs w:val="24"/>
          <w:rtl/>
        </w:rPr>
        <w:t>יש לקצוב את כהונתו של המפכ"ל לתקופה של שלוש שנים לצד האפשרות להארכת הכהונה למשך שנה נוספת בהתקיימן של נסיבות מיוחדות או חריגות</w:t>
      </w:r>
      <w:r w:rsidRPr="001553BA">
        <w:rPr>
          <w:rFonts w:ascii="David" w:eastAsia="Calibri" w:hAnsi="David" w:cs="David"/>
          <w:sz w:val="24"/>
          <w:szCs w:val="24"/>
          <w:rtl/>
        </w:rPr>
        <w:t xml:space="preserve"> (פס' 7 למכתב). עוד עולה מהמכתב כי לעמדת השר אין להגדיר מראש מה הן אותן "נסיבות מיוחדות או חריגות" המצדיקות את הארכת כהונת מפכ"ל בשנה, שכן, לא ניתן לתחום ולחזות נסיבות אלו מראש.</w:t>
      </w:r>
    </w:p>
    <w:p w14:paraId="7C5B0AE2" w14:textId="77777777" w:rsidR="00373011" w:rsidRPr="001553BA" w:rsidRDefault="00373011"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בעניין הגדרת הקריטריונים, לעמדת המשרד לביטחון הפנים אין הכרח בהגדרת קריטריונים והנחיות למינוי מפכ"ל. שכן, אף היתרונות הקיימים בקריטריונים ותנאי סף לכשירות מועמדים, נוכח סוג המינוי והגורמים המלווים והבוחנים אותו, סבר השר כי אין בהיעדרן של אמות מידה אלו בכדי לפגוע באיכותו של המינוי. וכן, הדבר נכון אף למשרות בכירות בעלות מאפיינים דומים (פס' 8 למכתב).  </w:t>
      </w:r>
    </w:p>
    <w:p w14:paraId="168ED594" w14:textId="7959FA72" w:rsidR="00EE6119" w:rsidRPr="005F2B27" w:rsidRDefault="00EE6119" w:rsidP="005F2B27">
      <w:pPr>
        <w:numPr>
          <w:ilvl w:val="3"/>
          <w:numId w:val="7"/>
        </w:numPr>
        <w:spacing w:before="120" w:after="240"/>
        <w:contextualSpacing/>
        <w:rPr>
          <w:rFonts w:ascii="David" w:eastAsia="Calibri" w:hAnsi="David" w:cs="David"/>
          <w:sz w:val="24"/>
          <w:szCs w:val="24"/>
        </w:rPr>
      </w:pPr>
      <w:r w:rsidRPr="005F2B27">
        <w:rPr>
          <w:rFonts w:ascii="David" w:eastAsia="Calibri" w:hAnsi="David" w:cs="David"/>
          <w:b/>
          <w:bCs/>
          <w:sz w:val="24"/>
          <w:szCs w:val="24"/>
          <w:u w:val="single"/>
          <w:rtl/>
        </w:rPr>
        <w:t>עמדת היועץ המשפטי לממשלה</w:t>
      </w:r>
      <w:r w:rsidRPr="005F2B27">
        <w:rPr>
          <w:rFonts w:ascii="David" w:eastAsia="Calibri" w:hAnsi="David" w:cs="David"/>
          <w:sz w:val="24"/>
          <w:szCs w:val="24"/>
          <w:rtl/>
        </w:rPr>
        <w:t xml:space="preserve">: </w:t>
      </w:r>
    </w:p>
    <w:p w14:paraId="4BBD8313" w14:textId="46C44A91" w:rsidR="00373011" w:rsidRPr="001553BA" w:rsidRDefault="00373011"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לעמדת היועץ המשפטי לממשלה, </w:t>
      </w:r>
      <w:r w:rsidR="00983FAF" w:rsidRPr="001553BA">
        <w:rPr>
          <w:rFonts w:ascii="David" w:eastAsia="Calibri" w:hAnsi="David" w:cs="David" w:hint="cs"/>
          <w:sz w:val="24"/>
          <w:szCs w:val="24"/>
          <w:rtl/>
        </w:rPr>
        <w:t xml:space="preserve">ישנה חשיבות גדולה בקיומן של ערובות להבטחת העצמאות ואי-התלות של מפכ"ל המשטרה כאמור. במסגרת זו, </w:t>
      </w:r>
      <w:r w:rsidR="00983FAF" w:rsidRPr="005F2B27">
        <w:rPr>
          <w:rFonts w:ascii="David" w:eastAsia="Calibri" w:hAnsi="David" w:cs="David" w:hint="cs"/>
          <w:b/>
          <w:bCs/>
          <w:sz w:val="24"/>
          <w:szCs w:val="24"/>
          <w:rtl/>
        </w:rPr>
        <w:t xml:space="preserve">קיימת חשיבות </w:t>
      </w:r>
      <w:proofErr w:type="spellStart"/>
      <w:r w:rsidR="00983FAF" w:rsidRPr="005F2B27">
        <w:rPr>
          <w:rFonts w:ascii="David" w:eastAsia="Calibri" w:hAnsi="David" w:cs="David" w:hint="cs"/>
          <w:b/>
          <w:bCs/>
          <w:sz w:val="24"/>
          <w:szCs w:val="24"/>
          <w:rtl/>
        </w:rPr>
        <w:t>בקציבת</w:t>
      </w:r>
      <w:proofErr w:type="spellEnd"/>
      <w:r w:rsidR="00983FAF" w:rsidRPr="005F2B27">
        <w:rPr>
          <w:rFonts w:ascii="David" w:eastAsia="Calibri" w:hAnsi="David" w:cs="David" w:hint="cs"/>
          <w:b/>
          <w:bCs/>
          <w:sz w:val="24"/>
          <w:szCs w:val="24"/>
          <w:rtl/>
        </w:rPr>
        <w:t xml:space="preserve"> הכהונה תוך צמצום הנסיבות בגינן תתאפשר הארכתה</w:t>
      </w:r>
      <w:r w:rsidR="009A2853" w:rsidRPr="001553BA">
        <w:rPr>
          <w:rFonts w:ascii="David" w:eastAsia="Calibri" w:hAnsi="David" w:cs="David" w:hint="cs"/>
          <w:sz w:val="24"/>
          <w:szCs w:val="24"/>
          <w:rtl/>
        </w:rPr>
        <w:t xml:space="preserve">, וכן כדי להבטיח ודאות למשמש בתפקיד ולמערך </w:t>
      </w:r>
      <w:r w:rsidR="005F2B27">
        <w:rPr>
          <w:rFonts w:ascii="David" w:eastAsia="Calibri" w:hAnsi="David" w:cs="David" w:hint="cs"/>
          <w:sz w:val="24"/>
          <w:szCs w:val="24"/>
          <w:rtl/>
        </w:rPr>
        <w:t>ה</w:t>
      </w:r>
      <w:r w:rsidR="009A2853" w:rsidRPr="001553BA">
        <w:rPr>
          <w:rFonts w:ascii="David" w:eastAsia="Calibri" w:hAnsi="David" w:cs="David" w:hint="cs"/>
          <w:sz w:val="24"/>
          <w:szCs w:val="24"/>
          <w:rtl/>
        </w:rPr>
        <w:t>משטרתי כולו וכדי ל</w:t>
      </w:r>
      <w:r w:rsidR="005F2B27">
        <w:rPr>
          <w:rFonts w:ascii="David" w:eastAsia="Calibri" w:hAnsi="David" w:cs="David" w:hint="cs"/>
          <w:sz w:val="24"/>
          <w:szCs w:val="24"/>
          <w:rtl/>
        </w:rPr>
        <w:t>חזק</w:t>
      </w:r>
      <w:r w:rsidR="009A2853" w:rsidRPr="001553BA">
        <w:rPr>
          <w:rFonts w:ascii="David" w:eastAsia="Calibri" w:hAnsi="David" w:cs="David" w:hint="cs"/>
          <w:sz w:val="24"/>
          <w:szCs w:val="24"/>
          <w:rtl/>
        </w:rPr>
        <w:t xml:space="preserve"> את אמון הציבור במערכת.</w:t>
      </w:r>
      <w:r w:rsidR="00983FAF" w:rsidRPr="001553BA">
        <w:rPr>
          <w:rFonts w:ascii="David" w:eastAsia="Calibri" w:hAnsi="David" w:cs="David" w:hint="cs"/>
          <w:sz w:val="24"/>
          <w:szCs w:val="24"/>
          <w:rtl/>
        </w:rPr>
        <w:t xml:space="preserve"> </w:t>
      </w:r>
      <w:r w:rsidRPr="001553BA">
        <w:rPr>
          <w:rFonts w:ascii="David" w:eastAsia="Calibri" w:hAnsi="David" w:cs="David"/>
          <w:sz w:val="24"/>
          <w:szCs w:val="24"/>
          <w:rtl/>
        </w:rPr>
        <w:t>נוכח חשיבותם של הדברים נביאם במלואם להלן:</w:t>
      </w:r>
    </w:p>
    <w:p w14:paraId="405A5D39" w14:textId="747C3736" w:rsidR="00373011" w:rsidRPr="001553BA" w:rsidRDefault="00373011" w:rsidP="00373011">
      <w:pPr>
        <w:widowControl w:val="0"/>
        <w:spacing w:before="120" w:after="240"/>
        <w:ind w:left="848" w:right="850" w:firstLine="0"/>
        <w:rPr>
          <w:rFonts w:ascii="David" w:eastAsia="Calibri" w:hAnsi="David" w:cs="David"/>
          <w:sz w:val="24"/>
          <w:szCs w:val="24"/>
          <w:rtl/>
        </w:rPr>
      </w:pPr>
      <w:r w:rsidRPr="001553BA">
        <w:rPr>
          <w:rFonts w:ascii="David" w:eastAsia="Calibri" w:hAnsi="David" w:cs="David"/>
          <w:sz w:val="24"/>
          <w:szCs w:val="24"/>
          <w:rtl/>
        </w:rPr>
        <w:t>"בהמשך לדברים אלה, יובהר</w:t>
      </w:r>
      <w:r w:rsidRPr="001553BA">
        <w:rPr>
          <w:rFonts w:ascii="David" w:eastAsia="Calibri" w:hAnsi="David" w:cs="David"/>
          <w:sz w:val="24"/>
          <w:szCs w:val="24"/>
        </w:rPr>
        <w:t xml:space="preserve"> </w:t>
      </w:r>
      <w:r w:rsidRPr="001553BA">
        <w:rPr>
          <w:rFonts w:ascii="David" w:eastAsia="Calibri" w:hAnsi="David" w:cs="David"/>
          <w:sz w:val="24"/>
          <w:szCs w:val="24"/>
          <w:rtl/>
        </w:rPr>
        <w:t>כי</w:t>
      </w:r>
      <w:r w:rsidRPr="001553BA">
        <w:rPr>
          <w:rFonts w:ascii="David" w:eastAsia="Calibri" w:hAnsi="David" w:cs="David"/>
          <w:sz w:val="24"/>
          <w:szCs w:val="24"/>
        </w:rPr>
        <w:t xml:space="preserve"> </w:t>
      </w:r>
      <w:r w:rsidRPr="001553BA">
        <w:rPr>
          <w:rFonts w:ascii="David" w:eastAsia="Calibri" w:hAnsi="David" w:cs="David"/>
          <w:b/>
          <w:bCs/>
          <w:sz w:val="24"/>
          <w:szCs w:val="24"/>
          <w:rtl/>
        </w:rPr>
        <w:t>היועץ</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המשפטי</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לממשלה, רואה</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חשיבות</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גדולה</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בקיומן</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של</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ערובות</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להבטחת העצמאות</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ואי</w:t>
      </w:r>
      <w:r w:rsidRPr="001553BA">
        <w:rPr>
          <w:rFonts w:ascii="David" w:eastAsia="Calibri" w:hAnsi="David" w:cs="David"/>
          <w:b/>
          <w:bCs/>
          <w:sz w:val="24"/>
          <w:szCs w:val="24"/>
        </w:rPr>
        <w:t>-</w:t>
      </w:r>
      <w:r w:rsidRPr="001553BA">
        <w:rPr>
          <w:rFonts w:ascii="David" w:eastAsia="Calibri" w:hAnsi="David" w:cs="David"/>
          <w:b/>
          <w:bCs/>
          <w:sz w:val="24"/>
          <w:szCs w:val="24"/>
          <w:rtl/>
        </w:rPr>
        <w:t>התלות</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של</w:t>
      </w:r>
      <w:r w:rsidRPr="001553BA">
        <w:rPr>
          <w:rFonts w:ascii="David" w:eastAsia="Calibri" w:hAnsi="David" w:cs="David"/>
          <w:b/>
          <w:bCs/>
          <w:sz w:val="24"/>
          <w:szCs w:val="24"/>
        </w:rPr>
        <w:t xml:space="preserve"> </w:t>
      </w:r>
      <w:proofErr w:type="spellStart"/>
      <w:r w:rsidRPr="001553BA">
        <w:rPr>
          <w:rFonts w:ascii="David" w:eastAsia="Calibri" w:hAnsi="David" w:cs="David"/>
          <w:b/>
          <w:bCs/>
          <w:sz w:val="24"/>
          <w:szCs w:val="24"/>
          <w:rtl/>
        </w:rPr>
        <w:t>מפכ</w:t>
      </w:r>
      <w:proofErr w:type="spellEnd"/>
      <w:r w:rsidRPr="001553BA">
        <w:rPr>
          <w:rFonts w:ascii="David" w:eastAsia="Calibri" w:hAnsi="David" w:cs="David"/>
          <w:b/>
          <w:bCs/>
          <w:sz w:val="24"/>
          <w:szCs w:val="24"/>
        </w:rPr>
        <w:t>"</w:t>
      </w:r>
      <w:r w:rsidRPr="001553BA">
        <w:rPr>
          <w:rFonts w:ascii="David" w:eastAsia="Calibri" w:hAnsi="David" w:cs="David"/>
          <w:b/>
          <w:bCs/>
          <w:sz w:val="24"/>
          <w:szCs w:val="24"/>
          <w:rtl/>
        </w:rPr>
        <w:t>ל</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המשטרה</w:t>
      </w:r>
      <w:r w:rsidRPr="001553BA">
        <w:rPr>
          <w:rFonts w:ascii="David" w:eastAsia="Calibri" w:hAnsi="David" w:cs="David"/>
          <w:b/>
          <w:bCs/>
          <w:sz w:val="24"/>
          <w:szCs w:val="24"/>
        </w:rPr>
        <w:t xml:space="preserve"> </w:t>
      </w:r>
      <w:r w:rsidRPr="001553BA">
        <w:rPr>
          <w:rFonts w:ascii="David" w:eastAsia="Calibri" w:hAnsi="David" w:cs="David"/>
          <w:b/>
          <w:bCs/>
          <w:sz w:val="24"/>
          <w:szCs w:val="24"/>
          <w:rtl/>
        </w:rPr>
        <w:t>כאמור</w:t>
      </w:r>
      <w:r w:rsidRPr="001553BA">
        <w:rPr>
          <w:rFonts w:ascii="David" w:eastAsia="Calibri" w:hAnsi="David" w:cs="David"/>
          <w:sz w:val="24"/>
          <w:szCs w:val="24"/>
          <w:rtl/>
        </w:rPr>
        <w:t>. במסגרת</w:t>
      </w:r>
      <w:r w:rsidRPr="001553BA">
        <w:rPr>
          <w:rFonts w:ascii="David" w:eastAsia="Calibri" w:hAnsi="David" w:cs="David"/>
          <w:sz w:val="24"/>
          <w:szCs w:val="24"/>
        </w:rPr>
        <w:t xml:space="preserve"> </w:t>
      </w:r>
      <w:r w:rsidRPr="001553BA">
        <w:rPr>
          <w:rFonts w:ascii="David" w:eastAsia="Calibri" w:hAnsi="David" w:cs="David"/>
          <w:sz w:val="24"/>
          <w:szCs w:val="24"/>
          <w:rtl/>
        </w:rPr>
        <w:t xml:space="preserve">זו, </w:t>
      </w:r>
      <w:r w:rsidRPr="001553BA">
        <w:rPr>
          <w:rFonts w:ascii="David" w:eastAsia="Calibri" w:hAnsi="David" w:cs="David"/>
          <w:b/>
          <w:bCs/>
          <w:sz w:val="24"/>
          <w:szCs w:val="24"/>
          <w:u w:val="single"/>
          <w:rtl/>
        </w:rPr>
        <w:t>קיימת</w:t>
      </w:r>
      <w:r w:rsidRPr="001553BA">
        <w:rPr>
          <w:rFonts w:ascii="David" w:eastAsia="Calibri" w:hAnsi="David" w:cs="David"/>
          <w:b/>
          <w:bCs/>
          <w:sz w:val="24"/>
          <w:szCs w:val="24"/>
          <w:u w:val="single"/>
        </w:rPr>
        <w:t xml:space="preserve"> </w:t>
      </w:r>
      <w:r w:rsidRPr="001553BA">
        <w:rPr>
          <w:rFonts w:ascii="David" w:eastAsia="Calibri" w:hAnsi="David" w:cs="David"/>
          <w:b/>
          <w:bCs/>
          <w:sz w:val="24"/>
          <w:szCs w:val="24"/>
          <w:u w:val="single"/>
          <w:rtl/>
        </w:rPr>
        <w:t>חשיבות</w:t>
      </w:r>
      <w:r w:rsidRPr="001553BA">
        <w:rPr>
          <w:rFonts w:ascii="David" w:eastAsia="Calibri" w:hAnsi="David" w:cs="David"/>
          <w:b/>
          <w:bCs/>
          <w:sz w:val="24"/>
          <w:szCs w:val="24"/>
          <w:u w:val="single"/>
        </w:rPr>
        <w:t xml:space="preserve"> </w:t>
      </w:r>
      <w:proofErr w:type="spellStart"/>
      <w:r w:rsidRPr="001553BA">
        <w:rPr>
          <w:rFonts w:ascii="David" w:eastAsia="Calibri" w:hAnsi="David" w:cs="David"/>
          <w:b/>
          <w:bCs/>
          <w:sz w:val="24"/>
          <w:szCs w:val="24"/>
          <w:u w:val="single"/>
          <w:rtl/>
        </w:rPr>
        <w:t>בקציבת</w:t>
      </w:r>
      <w:proofErr w:type="spellEnd"/>
      <w:r w:rsidRPr="001553BA">
        <w:rPr>
          <w:rFonts w:ascii="David" w:eastAsia="Calibri" w:hAnsi="David" w:cs="David"/>
          <w:b/>
          <w:bCs/>
          <w:sz w:val="24"/>
          <w:szCs w:val="24"/>
          <w:u w:val="single"/>
        </w:rPr>
        <w:t xml:space="preserve"> </w:t>
      </w:r>
      <w:r w:rsidRPr="001553BA">
        <w:rPr>
          <w:rFonts w:ascii="David" w:eastAsia="Calibri" w:hAnsi="David" w:cs="David"/>
          <w:b/>
          <w:bCs/>
          <w:sz w:val="24"/>
          <w:szCs w:val="24"/>
          <w:u w:val="single"/>
          <w:rtl/>
        </w:rPr>
        <w:t>תקופת</w:t>
      </w:r>
      <w:r w:rsidRPr="001553BA">
        <w:rPr>
          <w:rFonts w:ascii="David" w:eastAsia="Calibri" w:hAnsi="David" w:cs="David"/>
          <w:b/>
          <w:bCs/>
          <w:sz w:val="24"/>
          <w:szCs w:val="24"/>
          <w:u w:val="single"/>
        </w:rPr>
        <w:t xml:space="preserve"> </w:t>
      </w:r>
      <w:r w:rsidRPr="001553BA">
        <w:rPr>
          <w:rFonts w:ascii="David" w:eastAsia="Calibri" w:hAnsi="David" w:cs="David"/>
          <w:b/>
          <w:bCs/>
          <w:sz w:val="24"/>
          <w:szCs w:val="24"/>
          <w:u w:val="single"/>
          <w:rtl/>
        </w:rPr>
        <w:t>הכהונה</w:t>
      </w:r>
      <w:r w:rsidRPr="001553BA">
        <w:rPr>
          <w:rFonts w:ascii="David" w:eastAsia="Calibri" w:hAnsi="David" w:cs="David"/>
          <w:b/>
          <w:bCs/>
          <w:sz w:val="24"/>
          <w:szCs w:val="24"/>
          <w:u w:val="single"/>
        </w:rPr>
        <w:t xml:space="preserve"> </w:t>
      </w:r>
      <w:r w:rsidRPr="001553BA">
        <w:rPr>
          <w:rFonts w:ascii="David" w:eastAsia="Calibri" w:hAnsi="David" w:cs="David"/>
          <w:b/>
          <w:bCs/>
          <w:sz w:val="24"/>
          <w:szCs w:val="24"/>
          <w:u w:val="single"/>
          <w:rtl/>
        </w:rPr>
        <w:t>תוך צמצום</w:t>
      </w:r>
      <w:r w:rsidRPr="001553BA">
        <w:rPr>
          <w:rFonts w:ascii="David" w:eastAsia="Calibri" w:hAnsi="David" w:cs="David"/>
          <w:b/>
          <w:bCs/>
          <w:sz w:val="24"/>
          <w:szCs w:val="24"/>
          <w:u w:val="single"/>
        </w:rPr>
        <w:t xml:space="preserve"> </w:t>
      </w:r>
      <w:r w:rsidRPr="001553BA">
        <w:rPr>
          <w:rFonts w:ascii="David" w:eastAsia="Calibri" w:hAnsi="David" w:cs="David"/>
          <w:b/>
          <w:bCs/>
          <w:sz w:val="24"/>
          <w:szCs w:val="24"/>
          <w:u w:val="single"/>
          <w:rtl/>
        </w:rPr>
        <w:t>הנסיבות</w:t>
      </w:r>
      <w:r w:rsidRPr="001553BA">
        <w:rPr>
          <w:rFonts w:ascii="David" w:eastAsia="Calibri" w:hAnsi="David" w:cs="David"/>
          <w:b/>
          <w:bCs/>
          <w:sz w:val="24"/>
          <w:szCs w:val="24"/>
          <w:u w:val="single"/>
        </w:rPr>
        <w:t xml:space="preserve"> </w:t>
      </w:r>
      <w:r w:rsidRPr="001553BA">
        <w:rPr>
          <w:rFonts w:ascii="David" w:eastAsia="Calibri" w:hAnsi="David" w:cs="David"/>
          <w:b/>
          <w:bCs/>
          <w:sz w:val="24"/>
          <w:szCs w:val="24"/>
          <w:u w:val="single"/>
          <w:rtl/>
        </w:rPr>
        <w:t>בגינן</w:t>
      </w:r>
      <w:r w:rsidRPr="001553BA">
        <w:rPr>
          <w:rFonts w:ascii="David" w:eastAsia="Calibri" w:hAnsi="David" w:cs="David"/>
          <w:b/>
          <w:bCs/>
          <w:sz w:val="24"/>
          <w:szCs w:val="24"/>
          <w:u w:val="single"/>
        </w:rPr>
        <w:t xml:space="preserve"> </w:t>
      </w:r>
      <w:r w:rsidRPr="001553BA">
        <w:rPr>
          <w:rFonts w:ascii="David" w:eastAsia="Calibri" w:hAnsi="David" w:cs="David"/>
          <w:b/>
          <w:bCs/>
          <w:sz w:val="24"/>
          <w:szCs w:val="24"/>
          <w:u w:val="single"/>
          <w:rtl/>
        </w:rPr>
        <w:t>תתאפשר</w:t>
      </w:r>
      <w:r w:rsidRPr="001553BA">
        <w:rPr>
          <w:rFonts w:ascii="David" w:eastAsia="Calibri" w:hAnsi="David" w:cs="David"/>
          <w:b/>
          <w:bCs/>
          <w:sz w:val="24"/>
          <w:szCs w:val="24"/>
          <w:u w:val="single"/>
        </w:rPr>
        <w:t xml:space="preserve"> </w:t>
      </w:r>
      <w:r w:rsidRPr="001553BA">
        <w:rPr>
          <w:rFonts w:ascii="David" w:eastAsia="Calibri" w:hAnsi="David" w:cs="David"/>
          <w:b/>
          <w:bCs/>
          <w:sz w:val="24"/>
          <w:szCs w:val="24"/>
          <w:u w:val="single"/>
          <w:rtl/>
        </w:rPr>
        <w:t>הארכתה</w:t>
      </w:r>
      <w:r w:rsidRPr="001553BA">
        <w:rPr>
          <w:rFonts w:ascii="David" w:eastAsia="Calibri" w:hAnsi="David" w:cs="David"/>
          <w:sz w:val="24"/>
          <w:szCs w:val="24"/>
          <w:rtl/>
        </w:rPr>
        <w:t>, דבר</w:t>
      </w:r>
      <w:r w:rsidRPr="001553BA">
        <w:rPr>
          <w:rFonts w:ascii="David" w:eastAsia="Calibri" w:hAnsi="David" w:cs="David"/>
          <w:sz w:val="24"/>
          <w:szCs w:val="24"/>
        </w:rPr>
        <w:t xml:space="preserve"> </w:t>
      </w:r>
      <w:r w:rsidRPr="001553BA">
        <w:rPr>
          <w:rFonts w:ascii="David" w:eastAsia="Calibri" w:hAnsi="David" w:cs="David"/>
          <w:sz w:val="24"/>
          <w:szCs w:val="24"/>
          <w:rtl/>
        </w:rPr>
        <w:t>שנקבע</w:t>
      </w:r>
      <w:r w:rsidRPr="001553BA">
        <w:rPr>
          <w:rFonts w:ascii="David" w:eastAsia="Calibri" w:hAnsi="David" w:cs="David"/>
          <w:sz w:val="24"/>
          <w:szCs w:val="24"/>
        </w:rPr>
        <w:t xml:space="preserve"> </w:t>
      </w:r>
      <w:r w:rsidRPr="001553BA">
        <w:rPr>
          <w:rFonts w:ascii="David" w:eastAsia="Calibri" w:hAnsi="David" w:cs="David"/>
          <w:sz w:val="24"/>
          <w:szCs w:val="24"/>
          <w:rtl/>
        </w:rPr>
        <w:t>גם</w:t>
      </w:r>
      <w:r w:rsidRPr="001553BA">
        <w:rPr>
          <w:rFonts w:ascii="David" w:eastAsia="Calibri" w:hAnsi="David" w:cs="David"/>
          <w:sz w:val="24"/>
          <w:szCs w:val="24"/>
        </w:rPr>
        <w:t xml:space="preserve"> </w:t>
      </w:r>
      <w:r w:rsidRPr="001553BA">
        <w:rPr>
          <w:rFonts w:ascii="David" w:eastAsia="Calibri" w:hAnsi="David" w:cs="David"/>
          <w:sz w:val="24"/>
          <w:szCs w:val="24"/>
          <w:rtl/>
        </w:rPr>
        <w:t>באופן</w:t>
      </w:r>
      <w:r w:rsidRPr="001553BA">
        <w:rPr>
          <w:rFonts w:ascii="David" w:eastAsia="Calibri" w:hAnsi="David" w:cs="David"/>
          <w:sz w:val="24"/>
          <w:szCs w:val="24"/>
        </w:rPr>
        <w:t xml:space="preserve"> </w:t>
      </w:r>
      <w:r w:rsidRPr="001553BA">
        <w:rPr>
          <w:rFonts w:ascii="David" w:eastAsia="Calibri" w:hAnsi="David" w:cs="David"/>
          <w:sz w:val="24"/>
          <w:szCs w:val="24"/>
          <w:rtl/>
        </w:rPr>
        <w:t>עקרוני</w:t>
      </w:r>
      <w:r w:rsidRPr="001553BA">
        <w:rPr>
          <w:rFonts w:ascii="David" w:eastAsia="Calibri" w:hAnsi="David" w:cs="David"/>
          <w:sz w:val="24"/>
          <w:szCs w:val="24"/>
        </w:rPr>
        <w:t xml:space="preserve"> </w:t>
      </w:r>
      <w:r w:rsidRPr="001553BA">
        <w:rPr>
          <w:rFonts w:ascii="David" w:eastAsia="Calibri" w:hAnsi="David" w:cs="David"/>
          <w:sz w:val="24"/>
          <w:szCs w:val="24"/>
          <w:rtl/>
        </w:rPr>
        <w:t>ורוחבי</w:t>
      </w:r>
      <w:r w:rsidRPr="001553BA">
        <w:rPr>
          <w:rFonts w:ascii="David" w:eastAsia="Calibri" w:hAnsi="David" w:cs="David"/>
          <w:sz w:val="24"/>
          <w:szCs w:val="24"/>
        </w:rPr>
        <w:t xml:space="preserve"> </w:t>
      </w:r>
      <w:r w:rsidRPr="001553BA">
        <w:rPr>
          <w:rFonts w:ascii="David" w:eastAsia="Calibri" w:hAnsi="David" w:cs="David"/>
          <w:sz w:val="24"/>
          <w:szCs w:val="24"/>
          <w:rtl/>
        </w:rPr>
        <w:t>בהחלטות</w:t>
      </w:r>
      <w:r w:rsidRPr="001553BA">
        <w:rPr>
          <w:rFonts w:ascii="David" w:eastAsia="Calibri" w:hAnsi="David" w:cs="David"/>
          <w:sz w:val="24"/>
          <w:szCs w:val="24"/>
        </w:rPr>
        <w:t xml:space="preserve"> </w:t>
      </w:r>
      <w:r w:rsidRPr="001553BA">
        <w:rPr>
          <w:rFonts w:ascii="David" w:eastAsia="Calibri" w:hAnsi="David" w:cs="David"/>
          <w:sz w:val="24"/>
          <w:szCs w:val="24"/>
          <w:rtl/>
        </w:rPr>
        <w:t>ממשלה</w:t>
      </w:r>
      <w:r w:rsidRPr="001553BA">
        <w:rPr>
          <w:rFonts w:ascii="David" w:eastAsia="Calibri" w:hAnsi="David" w:cs="David"/>
          <w:sz w:val="24"/>
          <w:szCs w:val="24"/>
        </w:rPr>
        <w:t xml:space="preserve"> </w:t>
      </w:r>
      <w:r w:rsidRPr="001553BA">
        <w:rPr>
          <w:rFonts w:ascii="David" w:eastAsia="Calibri" w:hAnsi="David" w:cs="David"/>
          <w:sz w:val="24"/>
          <w:szCs w:val="24"/>
          <w:rtl/>
        </w:rPr>
        <w:t>שונות ביחס</w:t>
      </w:r>
      <w:r w:rsidRPr="001553BA">
        <w:rPr>
          <w:rFonts w:ascii="David" w:eastAsia="Calibri" w:hAnsi="David" w:cs="David"/>
          <w:sz w:val="24"/>
          <w:szCs w:val="24"/>
        </w:rPr>
        <w:t xml:space="preserve"> </w:t>
      </w:r>
      <w:r w:rsidRPr="001553BA">
        <w:rPr>
          <w:rFonts w:ascii="David" w:eastAsia="Calibri" w:hAnsi="David" w:cs="David"/>
          <w:sz w:val="24"/>
          <w:szCs w:val="24"/>
          <w:rtl/>
        </w:rPr>
        <w:t>למשרות</w:t>
      </w:r>
      <w:r w:rsidRPr="001553BA">
        <w:rPr>
          <w:rFonts w:ascii="David" w:eastAsia="Calibri" w:hAnsi="David" w:cs="David"/>
          <w:sz w:val="24"/>
          <w:szCs w:val="24"/>
        </w:rPr>
        <w:t xml:space="preserve"> </w:t>
      </w:r>
      <w:r w:rsidRPr="001553BA">
        <w:rPr>
          <w:rFonts w:ascii="David" w:eastAsia="Calibri" w:hAnsi="David" w:cs="David"/>
          <w:sz w:val="24"/>
          <w:szCs w:val="24"/>
          <w:rtl/>
        </w:rPr>
        <w:t>ניהוליות</w:t>
      </w:r>
      <w:r w:rsidRPr="001553BA">
        <w:rPr>
          <w:rFonts w:ascii="David" w:eastAsia="Calibri" w:hAnsi="David" w:cs="David"/>
          <w:sz w:val="24"/>
          <w:szCs w:val="24"/>
        </w:rPr>
        <w:t xml:space="preserve"> </w:t>
      </w:r>
      <w:r w:rsidRPr="001553BA">
        <w:rPr>
          <w:rFonts w:ascii="David" w:eastAsia="Calibri" w:hAnsi="David" w:cs="David"/>
          <w:sz w:val="24"/>
          <w:szCs w:val="24"/>
          <w:rtl/>
        </w:rPr>
        <w:t>מקצועיות</w:t>
      </w:r>
      <w:r w:rsidRPr="001553BA">
        <w:rPr>
          <w:rFonts w:ascii="David" w:eastAsia="Calibri" w:hAnsi="David" w:cs="David"/>
          <w:sz w:val="24"/>
          <w:szCs w:val="24"/>
        </w:rPr>
        <w:t xml:space="preserve"> </w:t>
      </w:r>
      <w:r w:rsidRPr="001553BA">
        <w:rPr>
          <w:rFonts w:ascii="David" w:eastAsia="Calibri" w:hAnsi="David" w:cs="David"/>
          <w:sz w:val="24"/>
          <w:szCs w:val="24"/>
          <w:rtl/>
        </w:rPr>
        <w:t>בכירות</w:t>
      </w:r>
      <w:r w:rsidRPr="001553BA">
        <w:rPr>
          <w:rFonts w:ascii="David" w:eastAsia="Calibri" w:hAnsi="David" w:cs="David"/>
          <w:sz w:val="24"/>
          <w:szCs w:val="24"/>
        </w:rPr>
        <w:t xml:space="preserve"> </w:t>
      </w:r>
      <w:r w:rsidRPr="001553BA">
        <w:rPr>
          <w:rFonts w:ascii="David" w:eastAsia="Calibri" w:hAnsi="David" w:cs="David"/>
          <w:sz w:val="24"/>
          <w:szCs w:val="24"/>
          <w:rtl/>
        </w:rPr>
        <w:t>בהן</w:t>
      </w:r>
      <w:r w:rsidRPr="001553BA">
        <w:rPr>
          <w:rFonts w:ascii="David" w:eastAsia="Calibri" w:hAnsi="David" w:cs="David"/>
          <w:sz w:val="24"/>
          <w:szCs w:val="24"/>
        </w:rPr>
        <w:t xml:space="preserve"> </w:t>
      </w:r>
      <w:r w:rsidRPr="001553BA">
        <w:rPr>
          <w:rFonts w:ascii="David" w:eastAsia="Calibri" w:hAnsi="David" w:cs="David"/>
          <w:sz w:val="24"/>
          <w:szCs w:val="24"/>
          <w:rtl/>
        </w:rPr>
        <w:t>לעצמאות</w:t>
      </w:r>
      <w:r w:rsidRPr="001553BA">
        <w:rPr>
          <w:rFonts w:ascii="David" w:eastAsia="Calibri" w:hAnsi="David" w:cs="David"/>
          <w:sz w:val="24"/>
          <w:szCs w:val="24"/>
        </w:rPr>
        <w:t xml:space="preserve"> </w:t>
      </w:r>
      <w:r w:rsidRPr="001553BA">
        <w:rPr>
          <w:rFonts w:ascii="David" w:eastAsia="Calibri" w:hAnsi="David" w:cs="David"/>
          <w:sz w:val="24"/>
          <w:szCs w:val="24"/>
          <w:rtl/>
        </w:rPr>
        <w:t>ולאי</w:t>
      </w:r>
      <w:r w:rsidRPr="001553BA">
        <w:rPr>
          <w:rFonts w:ascii="David" w:eastAsia="Calibri" w:hAnsi="David" w:cs="David"/>
          <w:sz w:val="24"/>
          <w:szCs w:val="24"/>
        </w:rPr>
        <w:t xml:space="preserve"> </w:t>
      </w:r>
      <w:r w:rsidRPr="001553BA">
        <w:rPr>
          <w:rFonts w:ascii="David" w:eastAsia="Calibri" w:hAnsi="David" w:cs="David"/>
          <w:sz w:val="24"/>
          <w:szCs w:val="24"/>
          <w:rtl/>
        </w:rPr>
        <w:t>התלות</w:t>
      </w:r>
      <w:r w:rsidRPr="001553BA">
        <w:rPr>
          <w:rFonts w:ascii="David" w:eastAsia="Calibri" w:hAnsi="David" w:cs="David"/>
          <w:sz w:val="24"/>
          <w:szCs w:val="24"/>
        </w:rPr>
        <w:t xml:space="preserve"> </w:t>
      </w:r>
      <w:r w:rsidRPr="001553BA">
        <w:rPr>
          <w:rFonts w:ascii="David" w:eastAsia="Calibri" w:hAnsi="David" w:cs="David"/>
          <w:sz w:val="24"/>
          <w:szCs w:val="24"/>
          <w:rtl/>
        </w:rPr>
        <w:t>של</w:t>
      </w:r>
      <w:r w:rsidRPr="001553BA">
        <w:rPr>
          <w:rFonts w:ascii="David" w:eastAsia="Calibri" w:hAnsi="David" w:cs="David"/>
          <w:sz w:val="24"/>
          <w:szCs w:val="24"/>
        </w:rPr>
        <w:t xml:space="preserve"> </w:t>
      </w:r>
      <w:r w:rsidRPr="001553BA">
        <w:rPr>
          <w:rFonts w:ascii="David" w:eastAsia="Calibri" w:hAnsi="David" w:cs="David"/>
          <w:sz w:val="24"/>
          <w:szCs w:val="24"/>
          <w:rtl/>
        </w:rPr>
        <w:t>נושא</w:t>
      </w:r>
      <w:r w:rsidRPr="001553BA">
        <w:rPr>
          <w:rFonts w:ascii="David" w:eastAsia="Calibri" w:hAnsi="David" w:cs="David"/>
          <w:sz w:val="24"/>
          <w:szCs w:val="24"/>
        </w:rPr>
        <w:t xml:space="preserve"> </w:t>
      </w:r>
      <w:r w:rsidRPr="001553BA">
        <w:rPr>
          <w:rFonts w:ascii="David" w:eastAsia="Calibri" w:hAnsi="David" w:cs="David"/>
          <w:sz w:val="24"/>
          <w:szCs w:val="24"/>
          <w:rtl/>
        </w:rPr>
        <w:t>המשרה</w:t>
      </w:r>
      <w:r w:rsidRPr="001553BA">
        <w:rPr>
          <w:rFonts w:ascii="David" w:eastAsia="Calibri" w:hAnsi="David" w:cs="David"/>
          <w:sz w:val="24"/>
          <w:szCs w:val="24"/>
        </w:rPr>
        <w:t xml:space="preserve"> </w:t>
      </w:r>
      <w:r w:rsidRPr="001553BA">
        <w:rPr>
          <w:rFonts w:ascii="David" w:eastAsia="Calibri" w:hAnsi="David" w:cs="David"/>
          <w:sz w:val="24"/>
          <w:szCs w:val="24"/>
          <w:rtl/>
        </w:rPr>
        <w:t>חשיבות</w:t>
      </w:r>
      <w:r w:rsidRPr="001553BA">
        <w:rPr>
          <w:rFonts w:ascii="David" w:eastAsia="Calibri" w:hAnsi="David" w:cs="David"/>
          <w:sz w:val="24"/>
          <w:szCs w:val="24"/>
        </w:rPr>
        <w:t xml:space="preserve"> </w:t>
      </w:r>
      <w:r w:rsidRPr="001553BA">
        <w:rPr>
          <w:rFonts w:ascii="David" w:eastAsia="Calibri" w:hAnsi="David" w:cs="David"/>
          <w:sz w:val="24"/>
          <w:szCs w:val="24"/>
          <w:rtl/>
        </w:rPr>
        <w:t xml:space="preserve">מיוחדת (כפי שאף נקבע בהחלטת הממשלה 4470) ובפרט ביחס למשרת המפכ"ל, ברוח החלטת הממשלה האמורה משנת 2007. זאת, באופן המביא בחשבון את החשיבות בשמירת אי-תלות ועצמאות שיקול הדעת של בעלי תפקידים מעין אלה. </w:t>
      </w:r>
      <w:proofErr w:type="spellStart"/>
      <w:r w:rsidRPr="001553BA">
        <w:rPr>
          <w:rFonts w:ascii="David" w:eastAsia="Calibri" w:hAnsi="David" w:cs="David"/>
          <w:b/>
          <w:bCs/>
          <w:sz w:val="24"/>
          <w:szCs w:val="24"/>
          <w:u w:val="single"/>
          <w:rtl/>
        </w:rPr>
        <w:t>בקציבת</w:t>
      </w:r>
      <w:proofErr w:type="spellEnd"/>
      <w:r w:rsidRPr="001553BA">
        <w:rPr>
          <w:rFonts w:ascii="David" w:eastAsia="Calibri" w:hAnsi="David" w:cs="David"/>
          <w:b/>
          <w:bCs/>
          <w:sz w:val="24"/>
          <w:szCs w:val="24"/>
          <w:u w:val="single"/>
          <w:rtl/>
        </w:rPr>
        <w:t xml:space="preserve"> כהונה כאמור יש כדי להבטיח ודאות למשמש בתפקיד ולמערך המשטרתי כולו; להפחית תלות אפשרית של המפכ"ל המכהן בהחלטותיה של הממשלה בדבר משך כהונתו; ולהגביר את אמון הציבור במערכת</w:t>
      </w:r>
      <w:r w:rsidRPr="001553BA">
        <w:rPr>
          <w:rFonts w:ascii="David" w:eastAsia="Calibri" w:hAnsi="David" w:cs="David"/>
          <w:sz w:val="24"/>
          <w:szCs w:val="24"/>
          <w:rtl/>
        </w:rPr>
        <w:t>. ערובה חשובה נוספת מעוגנת בהחלטת הממשלה מס' 3839 מיום 27.5.18 בה נקבע כי מינויו של המפכ"ל טעון את בדיקתה המקיפה של הוועדה לבחינת מינויים בכירים (הוועדה בראשות השופט בדימוס גולדברג) אשר בוחנת את טוהר מידותיו של המועמד." (פס' 9 למכתב, ההדגשות הוספו ע"י הח"מ)</w:t>
      </w:r>
      <w:r w:rsidR="003C13D0" w:rsidRPr="001553BA">
        <w:rPr>
          <w:rFonts w:ascii="David" w:eastAsia="Calibri" w:hAnsi="David" w:cs="David" w:hint="cs"/>
          <w:sz w:val="24"/>
          <w:szCs w:val="24"/>
          <w:rtl/>
        </w:rPr>
        <w:t>.</w:t>
      </w:r>
    </w:p>
    <w:p w14:paraId="2E3435BE" w14:textId="2C6853E6" w:rsidR="005A26EC" w:rsidRPr="001553BA" w:rsidRDefault="00373011"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מדברים אלו עולה </w:t>
      </w:r>
      <w:r w:rsidRPr="001553BA">
        <w:rPr>
          <w:rFonts w:ascii="David" w:eastAsia="Calibri" w:hAnsi="David" w:cs="David"/>
          <w:b/>
          <w:bCs/>
          <w:sz w:val="24"/>
          <w:szCs w:val="24"/>
          <w:rtl/>
        </w:rPr>
        <w:t xml:space="preserve">באופן שאינו משתמע לשני </w:t>
      </w:r>
      <w:r w:rsidR="009E20DE" w:rsidRPr="001553BA">
        <w:rPr>
          <w:rFonts w:ascii="David" w:eastAsia="Calibri" w:hAnsi="David" w:cs="David"/>
          <w:b/>
          <w:bCs/>
          <w:sz w:val="24"/>
          <w:szCs w:val="24"/>
          <w:rtl/>
        </w:rPr>
        <w:t>פנים כי עמדת היועץ המשפטי לממשלה</w:t>
      </w:r>
      <w:r w:rsidR="00390302" w:rsidRPr="001553BA">
        <w:rPr>
          <w:rFonts w:ascii="David" w:eastAsia="Calibri" w:hAnsi="David" w:cs="David"/>
          <w:b/>
          <w:bCs/>
          <w:sz w:val="24"/>
          <w:szCs w:val="24"/>
          <w:rtl/>
        </w:rPr>
        <w:t xml:space="preserve"> </w:t>
      </w:r>
      <w:r w:rsidR="009E20DE" w:rsidRPr="001553BA">
        <w:rPr>
          <w:rFonts w:ascii="David" w:eastAsia="Calibri" w:hAnsi="David" w:cs="David"/>
          <w:b/>
          <w:bCs/>
          <w:sz w:val="24"/>
          <w:szCs w:val="24"/>
          <w:rtl/>
        </w:rPr>
        <w:t>זהה לעמדת העותרת</w:t>
      </w:r>
      <w:r w:rsidR="005F3FE0" w:rsidRPr="001553BA">
        <w:rPr>
          <w:rFonts w:ascii="David" w:eastAsia="Calibri" w:hAnsi="David" w:cs="David"/>
          <w:b/>
          <w:bCs/>
          <w:sz w:val="24"/>
          <w:szCs w:val="24"/>
          <w:rtl/>
        </w:rPr>
        <w:t xml:space="preserve"> בכל הנוגע </w:t>
      </w:r>
      <w:proofErr w:type="spellStart"/>
      <w:r w:rsidR="005F3FE0" w:rsidRPr="001553BA">
        <w:rPr>
          <w:rFonts w:ascii="David" w:eastAsia="Calibri" w:hAnsi="David" w:cs="David"/>
          <w:b/>
          <w:bCs/>
          <w:sz w:val="24"/>
          <w:szCs w:val="24"/>
          <w:rtl/>
        </w:rPr>
        <w:t>לקציבת</w:t>
      </w:r>
      <w:proofErr w:type="spellEnd"/>
      <w:r w:rsidR="005F3FE0" w:rsidRPr="001553BA">
        <w:rPr>
          <w:rFonts w:ascii="David" w:eastAsia="Calibri" w:hAnsi="David" w:cs="David"/>
          <w:b/>
          <w:bCs/>
          <w:sz w:val="24"/>
          <w:szCs w:val="24"/>
          <w:rtl/>
        </w:rPr>
        <w:t xml:space="preserve"> כהונת המפכ"ל</w:t>
      </w:r>
      <w:r w:rsidR="00951B68" w:rsidRPr="001553BA">
        <w:rPr>
          <w:rFonts w:ascii="David" w:eastAsia="Calibri" w:hAnsi="David" w:cs="David"/>
          <w:sz w:val="24"/>
          <w:szCs w:val="24"/>
          <w:rtl/>
        </w:rPr>
        <w:t>.</w:t>
      </w:r>
    </w:p>
    <w:p w14:paraId="7CF694BC" w14:textId="221E8CED" w:rsidR="00E706F2" w:rsidRPr="005B56B7" w:rsidRDefault="008449B4" w:rsidP="001B0997">
      <w:pPr>
        <w:widowControl w:val="0"/>
        <w:numPr>
          <w:ilvl w:val="0"/>
          <w:numId w:val="35"/>
        </w:numPr>
        <w:spacing w:before="120" w:after="240"/>
        <w:rPr>
          <w:rFonts w:ascii="David" w:eastAsia="Calibri" w:hAnsi="David" w:cs="David"/>
          <w:sz w:val="24"/>
          <w:szCs w:val="24"/>
        </w:rPr>
      </w:pPr>
      <w:r>
        <w:rPr>
          <w:rFonts w:ascii="David" w:eastAsia="Calibri" w:hAnsi="David" w:cs="David" w:hint="cs"/>
          <w:sz w:val="24"/>
          <w:szCs w:val="24"/>
          <w:rtl/>
        </w:rPr>
        <w:t xml:space="preserve">אשר על כן, פנתה העותרת </w:t>
      </w:r>
      <w:r w:rsidR="00E706F2" w:rsidRPr="001553BA">
        <w:rPr>
          <w:rFonts w:ascii="David" w:eastAsia="Calibri" w:hAnsi="David" w:cs="David"/>
          <w:sz w:val="24"/>
          <w:szCs w:val="24"/>
          <w:rtl/>
        </w:rPr>
        <w:t xml:space="preserve">ביום 25.10.2020, </w:t>
      </w:r>
      <w:r w:rsidR="00E004BB" w:rsidRPr="001553BA">
        <w:rPr>
          <w:rFonts w:ascii="David" w:eastAsia="Calibri" w:hAnsi="David" w:cs="David"/>
          <w:sz w:val="24"/>
          <w:szCs w:val="24"/>
          <w:rtl/>
        </w:rPr>
        <w:t xml:space="preserve">פעם נוספת לשר לביטחון </w:t>
      </w:r>
      <w:r w:rsidR="000A1079">
        <w:rPr>
          <w:rFonts w:ascii="David" w:eastAsia="Calibri" w:hAnsi="David" w:cs="David" w:hint="cs"/>
          <w:sz w:val="24"/>
          <w:szCs w:val="24"/>
          <w:rtl/>
        </w:rPr>
        <w:t>ה</w:t>
      </w:r>
      <w:r w:rsidR="00E004BB" w:rsidRPr="001553BA">
        <w:rPr>
          <w:rFonts w:ascii="David" w:eastAsia="Calibri" w:hAnsi="David" w:cs="David"/>
          <w:sz w:val="24"/>
          <w:szCs w:val="24"/>
          <w:rtl/>
        </w:rPr>
        <w:t xml:space="preserve">פנים, ליועץ המשפטי לממשלה ולמחלקת ייעוץ לחקיקה בבקשה נוספת </w:t>
      </w:r>
      <w:proofErr w:type="spellStart"/>
      <w:r w:rsidR="00E004BB" w:rsidRPr="001553BA">
        <w:rPr>
          <w:rFonts w:ascii="David" w:eastAsia="Calibri" w:hAnsi="David" w:cs="David"/>
          <w:sz w:val="24"/>
          <w:szCs w:val="24"/>
          <w:rtl/>
        </w:rPr>
        <w:t>לקציבת</w:t>
      </w:r>
      <w:proofErr w:type="spellEnd"/>
      <w:r w:rsidR="00E004BB" w:rsidRPr="001553BA">
        <w:rPr>
          <w:rFonts w:ascii="David" w:eastAsia="Calibri" w:hAnsi="David" w:cs="David"/>
          <w:sz w:val="24"/>
          <w:szCs w:val="24"/>
          <w:rtl/>
        </w:rPr>
        <w:t xml:space="preserve"> כהונה וקריטריונים למינוי מפכ"ל משטרת ישראל.</w:t>
      </w:r>
      <w:r w:rsidR="009A769D" w:rsidRPr="001553BA">
        <w:rPr>
          <w:rFonts w:ascii="David" w:eastAsia="Calibri" w:hAnsi="David" w:cs="David" w:hint="cs"/>
          <w:sz w:val="24"/>
          <w:szCs w:val="24"/>
          <w:rtl/>
        </w:rPr>
        <w:t xml:space="preserve"> במכתבה ביקשה העותרת כי אלו יתייחס</w:t>
      </w:r>
      <w:r w:rsidR="009A769D" w:rsidRPr="001553BA">
        <w:rPr>
          <w:rFonts w:ascii="David" w:eastAsia="Calibri" w:hAnsi="David" w:cs="David" w:hint="eastAsia"/>
          <w:sz w:val="24"/>
          <w:szCs w:val="24"/>
          <w:rtl/>
        </w:rPr>
        <w:t>ו</w:t>
      </w:r>
      <w:r w:rsidR="009A769D" w:rsidRPr="001553BA">
        <w:rPr>
          <w:rFonts w:ascii="David" w:eastAsia="Calibri" w:hAnsi="David" w:cs="David" w:hint="cs"/>
          <w:sz w:val="24"/>
          <w:szCs w:val="24"/>
          <w:rtl/>
        </w:rPr>
        <w:t xml:space="preserve"> מפורשות לעמדתם בעניין קביעת הקריטריונים, שכן זו לא הובאה במלואה במענה הקודם מטעמם</w:t>
      </w:r>
      <w:r w:rsidR="009A769D" w:rsidRPr="00307D1C">
        <w:rPr>
          <w:rFonts w:ascii="David" w:eastAsia="Calibri" w:hAnsi="David" w:cs="David" w:hint="cs"/>
          <w:sz w:val="24"/>
          <w:szCs w:val="24"/>
          <w:rtl/>
        </w:rPr>
        <w:t xml:space="preserve">. </w:t>
      </w:r>
    </w:p>
    <w:p w14:paraId="084DE9D7" w14:textId="0C4A6C56" w:rsidR="003070A0" w:rsidRPr="00920FD7" w:rsidRDefault="009A305F" w:rsidP="00920FD7">
      <w:pPr>
        <w:keepLines/>
        <w:spacing w:before="120" w:after="240"/>
        <w:ind w:firstLine="0"/>
        <w:rPr>
          <w:rFonts w:ascii="David" w:eastAsia="Calibri" w:hAnsi="David" w:cs="David"/>
          <w:b/>
          <w:bCs/>
          <w:sz w:val="24"/>
          <w:szCs w:val="24"/>
        </w:rPr>
      </w:pPr>
      <w:r w:rsidRPr="00726D8E">
        <w:rPr>
          <w:rFonts w:ascii="David" w:eastAsia="Calibri" w:hAnsi="David" w:cs="David"/>
          <w:b/>
          <w:bCs/>
          <w:sz w:val="24"/>
          <w:szCs w:val="24"/>
          <w:rtl/>
        </w:rPr>
        <w:t xml:space="preserve">העתק </w:t>
      </w:r>
      <w:r w:rsidR="00A664F6" w:rsidRPr="00726D8E">
        <w:rPr>
          <w:rFonts w:ascii="David" w:eastAsia="Calibri" w:hAnsi="David" w:cs="David"/>
          <w:b/>
          <w:bCs/>
          <w:sz w:val="24"/>
          <w:szCs w:val="24"/>
          <w:rtl/>
        </w:rPr>
        <w:t>מכתבה של העותרת, "</w:t>
      </w:r>
      <w:r w:rsidR="00C508F8" w:rsidRPr="00726D8E">
        <w:rPr>
          <w:rFonts w:ascii="David" w:eastAsia="Calibri" w:hAnsi="David" w:cs="David"/>
          <w:b/>
          <w:bCs/>
          <w:sz w:val="24"/>
          <w:szCs w:val="24"/>
          <w:rtl/>
        </w:rPr>
        <w:t xml:space="preserve">בקשה </w:t>
      </w:r>
      <w:proofErr w:type="spellStart"/>
      <w:r w:rsidR="00C508F8" w:rsidRPr="00726D8E">
        <w:rPr>
          <w:rFonts w:ascii="David" w:eastAsia="Calibri" w:hAnsi="David" w:cs="David"/>
          <w:b/>
          <w:bCs/>
          <w:sz w:val="24"/>
          <w:szCs w:val="24"/>
          <w:rtl/>
        </w:rPr>
        <w:t>לקציבת</w:t>
      </w:r>
      <w:proofErr w:type="spellEnd"/>
      <w:r w:rsidR="00C508F8" w:rsidRPr="00726D8E">
        <w:rPr>
          <w:rFonts w:ascii="David" w:eastAsia="Calibri" w:hAnsi="David" w:cs="David"/>
          <w:b/>
          <w:bCs/>
          <w:sz w:val="24"/>
          <w:szCs w:val="24"/>
          <w:rtl/>
        </w:rPr>
        <w:t xml:space="preserve"> תקופת כהונה וקריטריונים למינוי מפכ"ל משטרת ישראל", מיום 25.10.2020, מצורף ומסומן כנספח ע</w:t>
      </w:r>
      <w:r w:rsidR="00726D8E" w:rsidRPr="00726D8E">
        <w:rPr>
          <w:rFonts w:ascii="David" w:eastAsia="Calibri" w:hAnsi="David" w:cs="David" w:hint="cs"/>
          <w:b/>
          <w:bCs/>
          <w:sz w:val="24"/>
          <w:szCs w:val="24"/>
          <w:rtl/>
        </w:rPr>
        <w:t>/40.</w:t>
      </w:r>
    </w:p>
    <w:p w14:paraId="427373E3" w14:textId="40217BB6" w:rsidR="00B47EDE" w:rsidRPr="001553BA" w:rsidRDefault="0066665E"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ביום </w:t>
      </w:r>
      <w:r w:rsidR="00CF5F69" w:rsidRPr="001553BA">
        <w:rPr>
          <w:rFonts w:ascii="David" w:eastAsia="Calibri" w:hAnsi="David" w:cs="David"/>
          <w:sz w:val="24"/>
          <w:szCs w:val="24"/>
          <w:rtl/>
        </w:rPr>
        <w:t>17.11.2020, התקבלה תשובת מחלקת ייעוץ וחקיקה, לפיה</w:t>
      </w:r>
      <w:r w:rsidR="0084534F" w:rsidRPr="001553BA">
        <w:rPr>
          <w:rFonts w:ascii="David" w:eastAsia="Calibri" w:hAnsi="David" w:cs="David"/>
          <w:sz w:val="24"/>
          <w:szCs w:val="24"/>
          <w:rtl/>
        </w:rPr>
        <w:t xml:space="preserve"> "אמנם, בהצבת קריטריונים מובנים להליך מינוי ישנם יתרונות משמעותיים, ואולם, בשים לב לאופי המשרה שבה מדובר ולעובדה שהמינוי נבחן באופן מעמיק על-ידי הוועדה המייעצת למינוי בכירים, אנו סבורים כי אין בהיעדרן של אמות מידה כאמור כדי לפגוע במינוי".</w:t>
      </w:r>
    </w:p>
    <w:p w14:paraId="78CE4A56" w14:textId="71C660DD" w:rsidR="0084534F" w:rsidRPr="001553BA" w:rsidRDefault="00473235" w:rsidP="00FD6443">
      <w:pPr>
        <w:keepLines/>
        <w:spacing w:before="120" w:after="240"/>
        <w:ind w:firstLine="0"/>
        <w:rPr>
          <w:rFonts w:ascii="David" w:eastAsia="Calibri" w:hAnsi="David" w:cs="David"/>
          <w:b/>
          <w:bCs/>
          <w:sz w:val="24"/>
          <w:szCs w:val="24"/>
        </w:rPr>
      </w:pPr>
      <w:r w:rsidRPr="00726D8E">
        <w:rPr>
          <w:rFonts w:ascii="David" w:eastAsia="Calibri" w:hAnsi="David" w:cs="David"/>
          <w:b/>
          <w:bCs/>
          <w:sz w:val="24"/>
          <w:szCs w:val="24"/>
          <w:rtl/>
        </w:rPr>
        <w:t>העתק תגובתה של מחלקת ייעוץ וחקיקה "</w:t>
      </w:r>
      <w:r w:rsidR="00D14936" w:rsidRPr="00726D8E">
        <w:rPr>
          <w:rFonts w:ascii="David" w:eastAsia="Calibri" w:hAnsi="David" w:cs="David"/>
          <w:b/>
          <w:bCs/>
          <w:sz w:val="24"/>
          <w:szCs w:val="24"/>
          <w:rtl/>
        </w:rPr>
        <w:t>פנייתכם בעניין קריטריונים למינוי מפכ"ל משטרת ישראל</w:t>
      </w:r>
      <w:r w:rsidRPr="00726D8E">
        <w:rPr>
          <w:rFonts w:ascii="David" w:eastAsia="Calibri" w:hAnsi="David" w:cs="David"/>
          <w:b/>
          <w:bCs/>
          <w:sz w:val="24"/>
          <w:szCs w:val="24"/>
          <w:rtl/>
        </w:rPr>
        <w:t xml:space="preserve">", מיום </w:t>
      </w:r>
      <w:r w:rsidR="00D14936" w:rsidRPr="00726D8E">
        <w:rPr>
          <w:rFonts w:ascii="David" w:eastAsia="Calibri" w:hAnsi="David" w:cs="David"/>
          <w:b/>
          <w:bCs/>
          <w:sz w:val="24"/>
          <w:szCs w:val="24"/>
          <w:rtl/>
        </w:rPr>
        <w:t>17</w:t>
      </w:r>
      <w:r w:rsidRPr="00726D8E">
        <w:rPr>
          <w:rFonts w:ascii="David" w:eastAsia="Calibri" w:hAnsi="David" w:cs="David"/>
          <w:b/>
          <w:bCs/>
          <w:sz w:val="24"/>
          <w:szCs w:val="24"/>
          <w:rtl/>
        </w:rPr>
        <w:t>.1</w:t>
      </w:r>
      <w:r w:rsidR="00D14936" w:rsidRPr="00726D8E">
        <w:rPr>
          <w:rFonts w:ascii="David" w:eastAsia="Calibri" w:hAnsi="David" w:cs="David"/>
          <w:b/>
          <w:bCs/>
          <w:sz w:val="24"/>
          <w:szCs w:val="24"/>
          <w:rtl/>
        </w:rPr>
        <w:t>1</w:t>
      </w:r>
      <w:r w:rsidRPr="00726D8E">
        <w:rPr>
          <w:rFonts w:ascii="David" w:eastAsia="Calibri" w:hAnsi="David" w:cs="David"/>
          <w:b/>
          <w:bCs/>
          <w:sz w:val="24"/>
          <w:szCs w:val="24"/>
          <w:rtl/>
        </w:rPr>
        <w:t>.2020, מצורף ומסומן כנספח ע/</w:t>
      </w:r>
      <w:r w:rsidR="00726D8E" w:rsidRPr="00726D8E">
        <w:rPr>
          <w:rFonts w:ascii="David" w:eastAsia="Calibri" w:hAnsi="David" w:cs="David" w:hint="cs"/>
          <w:b/>
          <w:bCs/>
          <w:sz w:val="24"/>
          <w:szCs w:val="24"/>
          <w:rtl/>
        </w:rPr>
        <w:t>41</w:t>
      </w:r>
      <w:r w:rsidRPr="00726D8E">
        <w:rPr>
          <w:rFonts w:ascii="David" w:eastAsia="Calibri" w:hAnsi="David" w:cs="David"/>
          <w:b/>
          <w:bCs/>
          <w:sz w:val="24"/>
          <w:szCs w:val="24"/>
          <w:rtl/>
        </w:rPr>
        <w:t>.</w:t>
      </w:r>
    </w:p>
    <w:p w14:paraId="1D94CF8C" w14:textId="205BD730" w:rsidR="00AF2D15" w:rsidRPr="000A1079" w:rsidRDefault="00AF2D15" w:rsidP="000A1079">
      <w:pPr>
        <w:numPr>
          <w:ilvl w:val="2"/>
          <w:numId w:val="7"/>
        </w:numPr>
        <w:spacing w:before="120" w:after="240"/>
        <w:contextualSpacing/>
        <w:rPr>
          <w:rFonts w:ascii="David" w:eastAsia="Calibri" w:hAnsi="David" w:cs="David"/>
          <w:sz w:val="24"/>
          <w:szCs w:val="24"/>
        </w:rPr>
      </w:pPr>
      <w:r w:rsidRPr="000A1079">
        <w:rPr>
          <w:rFonts w:ascii="David" w:eastAsia="Calibri" w:hAnsi="David" w:cs="David"/>
          <w:b/>
          <w:bCs/>
          <w:sz w:val="24"/>
          <w:szCs w:val="24"/>
          <w:u w:val="single"/>
          <w:rtl/>
        </w:rPr>
        <w:t>בקשות העותרת למינוי מפכ"ל משטרה</w:t>
      </w:r>
      <w:r w:rsidRPr="000A1079">
        <w:rPr>
          <w:rFonts w:ascii="David" w:eastAsia="Calibri" w:hAnsi="David" w:cs="David"/>
          <w:sz w:val="24"/>
          <w:szCs w:val="24"/>
          <w:rtl/>
        </w:rPr>
        <w:t>:</w:t>
      </w:r>
    </w:p>
    <w:p w14:paraId="1C3A4EB4" w14:textId="7FF05D85" w:rsidR="00AE4474" w:rsidRPr="005B56B7" w:rsidRDefault="00BE7A37" w:rsidP="001B0997">
      <w:pPr>
        <w:widowControl w:val="0"/>
        <w:numPr>
          <w:ilvl w:val="0"/>
          <w:numId w:val="35"/>
        </w:numPr>
        <w:spacing w:before="120" w:after="240"/>
        <w:rPr>
          <w:rFonts w:ascii="David" w:eastAsia="Calibri" w:hAnsi="David" w:cs="David"/>
          <w:sz w:val="24"/>
          <w:szCs w:val="24"/>
        </w:rPr>
      </w:pPr>
      <w:r w:rsidRPr="008740A3">
        <w:rPr>
          <w:rFonts w:ascii="David" w:eastAsia="Calibri" w:hAnsi="David" w:cs="David"/>
          <w:sz w:val="24"/>
          <w:szCs w:val="24"/>
          <w:rtl/>
        </w:rPr>
        <w:t>ביום</w:t>
      </w:r>
      <w:r w:rsidRPr="00307D1C">
        <w:rPr>
          <w:rFonts w:ascii="David" w:eastAsia="Calibri" w:hAnsi="David" w:cs="David"/>
          <w:sz w:val="24"/>
          <w:szCs w:val="24"/>
          <w:rtl/>
        </w:rPr>
        <w:t xml:space="preserve"> 3.1.2021, </w:t>
      </w:r>
      <w:r w:rsidR="00AE4474" w:rsidRPr="005B56B7">
        <w:rPr>
          <w:rFonts w:ascii="David" w:eastAsia="Calibri" w:hAnsi="David" w:cs="David"/>
          <w:sz w:val="24"/>
          <w:szCs w:val="24"/>
          <w:rtl/>
        </w:rPr>
        <w:t xml:space="preserve">פנתה </w:t>
      </w:r>
      <w:r w:rsidRPr="00834DED">
        <w:rPr>
          <w:rFonts w:ascii="David" w:eastAsia="Calibri" w:hAnsi="David" w:cs="David"/>
          <w:sz w:val="24"/>
          <w:szCs w:val="24"/>
          <w:rtl/>
        </w:rPr>
        <w:t xml:space="preserve">העותרת </w:t>
      </w:r>
      <w:r w:rsidR="002B1FF4" w:rsidRPr="008740A3">
        <w:rPr>
          <w:rFonts w:ascii="David" w:eastAsia="Calibri" w:hAnsi="David" w:cs="David"/>
          <w:sz w:val="24"/>
          <w:szCs w:val="24"/>
          <w:rtl/>
        </w:rPr>
        <w:t>לראש ממשלת ישראל, לראש הממשלה החליפי, ל</w:t>
      </w:r>
      <w:r w:rsidR="008C7AFB" w:rsidRPr="004065BF">
        <w:rPr>
          <w:rFonts w:ascii="David" w:eastAsia="Calibri" w:hAnsi="David" w:cs="David"/>
          <w:sz w:val="24"/>
          <w:szCs w:val="24"/>
          <w:rtl/>
        </w:rPr>
        <w:t xml:space="preserve">שר לביטחון </w:t>
      </w:r>
      <w:r w:rsidR="00134D3E">
        <w:rPr>
          <w:rFonts w:ascii="David" w:eastAsia="Calibri" w:hAnsi="David" w:cs="David" w:hint="cs"/>
          <w:sz w:val="24"/>
          <w:szCs w:val="24"/>
          <w:rtl/>
        </w:rPr>
        <w:t>ה</w:t>
      </w:r>
      <w:r w:rsidR="008C7AFB" w:rsidRPr="004065BF">
        <w:rPr>
          <w:rFonts w:ascii="David" w:eastAsia="Calibri" w:hAnsi="David" w:cs="David"/>
          <w:sz w:val="24"/>
          <w:szCs w:val="24"/>
          <w:rtl/>
        </w:rPr>
        <w:t xml:space="preserve">פנים, ליועץ המשפטי לממשלה ולמזכיר הממשלה, ודרשה למנות מינוי קבע לתפקיד מפכ"ל המשטרה. כן, </w:t>
      </w:r>
      <w:r w:rsidR="00AE4474" w:rsidRPr="004065BF">
        <w:rPr>
          <w:rFonts w:ascii="David" w:eastAsia="Calibri" w:hAnsi="David" w:cs="David"/>
          <w:sz w:val="24"/>
          <w:szCs w:val="24"/>
          <w:rtl/>
        </w:rPr>
        <w:t xml:space="preserve">דרשה </w:t>
      </w:r>
      <w:r w:rsidR="008C7AFB" w:rsidRPr="004065BF">
        <w:rPr>
          <w:rFonts w:ascii="David" w:eastAsia="Calibri" w:hAnsi="David" w:cs="David"/>
          <w:sz w:val="24"/>
          <w:szCs w:val="24"/>
          <w:rtl/>
        </w:rPr>
        <w:t xml:space="preserve">העותרת </w:t>
      </w:r>
      <w:r w:rsidR="000773D2" w:rsidRPr="004065BF">
        <w:rPr>
          <w:rFonts w:ascii="David" w:eastAsia="Calibri" w:hAnsi="David" w:cs="David" w:hint="cs"/>
          <w:sz w:val="24"/>
          <w:szCs w:val="24"/>
          <w:rtl/>
        </w:rPr>
        <w:t xml:space="preserve">בבקשה זו, </w:t>
      </w:r>
      <w:r w:rsidR="008C7AFB" w:rsidRPr="001553BA">
        <w:rPr>
          <w:rFonts w:ascii="David" w:eastAsia="Calibri" w:hAnsi="David" w:cs="David"/>
          <w:b/>
          <w:bCs/>
          <w:sz w:val="24"/>
          <w:szCs w:val="24"/>
          <w:u w:val="single"/>
          <w:rtl/>
        </w:rPr>
        <w:t>לקצוב כהונה קשיחה ו</w:t>
      </w:r>
      <w:r w:rsidR="000773D2" w:rsidRPr="001553BA">
        <w:rPr>
          <w:rFonts w:ascii="David" w:eastAsia="Calibri" w:hAnsi="David" w:cs="David" w:hint="cs"/>
          <w:b/>
          <w:bCs/>
          <w:sz w:val="24"/>
          <w:szCs w:val="24"/>
          <w:u w:val="single"/>
          <w:rtl/>
        </w:rPr>
        <w:t xml:space="preserve">לקבוע </w:t>
      </w:r>
      <w:r w:rsidR="008C7AFB" w:rsidRPr="001553BA">
        <w:rPr>
          <w:rFonts w:ascii="David" w:eastAsia="Calibri" w:hAnsi="David" w:cs="David"/>
          <w:b/>
          <w:bCs/>
          <w:sz w:val="24"/>
          <w:szCs w:val="24"/>
          <w:u w:val="single"/>
          <w:rtl/>
        </w:rPr>
        <w:t>הגדרת קריטריונים למינוי המפכ"ל</w:t>
      </w:r>
      <w:r w:rsidR="008C7AFB" w:rsidRPr="00307D1C">
        <w:rPr>
          <w:rFonts w:ascii="David" w:eastAsia="Calibri" w:hAnsi="David" w:cs="David"/>
          <w:sz w:val="24"/>
          <w:szCs w:val="24"/>
          <w:rtl/>
        </w:rPr>
        <w:t xml:space="preserve">. </w:t>
      </w:r>
    </w:p>
    <w:p w14:paraId="2E556496" w14:textId="04081C68" w:rsidR="00FF6B69" w:rsidRPr="005B56B7" w:rsidRDefault="008C7AFB" w:rsidP="001B0997">
      <w:pPr>
        <w:widowControl w:val="0"/>
        <w:numPr>
          <w:ilvl w:val="0"/>
          <w:numId w:val="35"/>
        </w:numPr>
        <w:spacing w:before="120" w:after="240"/>
        <w:rPr>
          <w:rFonts w:ascii="David" w:eastAsia="Calibri" w:hAnsi="David" w:cs="David"/>
          <w:sz w:val="24"/>
          <w:szCs w:val="24"/>
        </w:rPr>
      </w:pPr>
      <w:r w:rsidRPr="00834DED">
        <w:rPr>
          <w:rFonts w:ascii="David" w:eastAsia="Calibri" w:hAnsi="David" w:cs="David"/>
          <w:sz w:val="24"/>
          <w:szCs w:val="24"/>
          <w:rtl/>
        </w:rPr>
        <w:t xml:space="preserve">בנוסף, העותרת הזכירה כי בהתאם להליך המתקיים בבג"ץ 3056/20 </w:t>
      </w:r>
      <w:r w:rsidRPr="001553BA">
        <w:rPr>
          <w:rFonts w:ascii="David" w:eastAsia="Calibri" w:hAnsi="David" w:cs="David"/>
          <w:b/>
          <w:bCs/>
          <w:sz w:val="24"/>
          <w:szCs w:val="24"/>
          <w:rtl/>
        </w:rPr>
        <w:t>התנועה למען איכות השלטון בישראל נ' היועץ המשפטי לממשלה</w:t>
      </w:r>
      <w:r w:rsidRPr="00307D1C">
        <w:rPr>
          <w:rFonts w:ascii="David" w:eastAsia="Calibri" w:hAnsi="David" w:cs="David"/>
          <w:sz w:val="24"/>
          <w:szCs w:val="24"/>
          <w:rtl/>
        </w:rPr>
        <w:t>, כי על ראש הממשלה ועל שלוחו, השר לביטחון פנים, להימנע מלהתערב במינוים לתפקידים בכירים במערכת אכיפת החוק,</w:t>
      </w:r>
      <w:r w:rsidR="00FF7618" w:rsidRPr="005B56B7">
        <w:rPr>
          <w:rFonts w:ascii="David" w:eastAsia="Calibri" w:hAnsi="David" w:cs="David"/>
          <w:sz w:val="24"/>
          <w:szCs w:val="24"/>
          <w:rtl/>
        </w:rPr>
        <w:t xml:space="preserve"> כגון תפקיד מפכ"ל המשטרה,</w:t>
      </w:r>
      <w:r w:rsidRPr="00834DED">
        <w:rPr>
          <w:rFonts w:ascii="David" w:eastAsia="Calibri" w:hAnsi="David" w:cs="David"/>
          <w:sz w:val="24"/>
          <w:szCs w:val="24"/>
          <w:rtl/>
        </w:rPr>
        <w:t xml:space="preserve"> לאור החשש מנ</w:t>
      </w:r>
      <w:r w:rsidRPr="008740A3">
        <w:rPr>
          <w:rFonts w:ascii="David" w:eastAsia="Calibri" w:hAnsi="David" w:cs="David"/>
          <w:sz w:val="24"/>
          <w:szCs w:val="24"/>
          <w:rtl/>
        </w:rPr>
        <w:t>יגוד העניינים, בו ניצב ראש הממשלה, לנוכח היותו נאשם בפלילים</w:t>
      </w:r>
      <w:r w:rsidRPr="00307D1C">
        <w:rPr>
          <w:rFonts w:ascii="David" w:eastAsia="Calibri" w:hAnsi="David" w:cs="David"/>
          <w:sz w:val="24"/>
          <w:szCs w:val="24"/>
          <w:rtl/>
        </w:rPr>
        <w:t>.</w:t>
      </w:r>
    </w:p>
    <w:p w14:paraId="027FEBBE" w14:textId="71876FC0" w:rsidR="001B0156" w:rsidRPr="001553BA" w:rsidRDefault="00F61B81" w:rsidP="00CA1BD9">
      <w:pPr>
        <w:keepLines/>
        <w:spacing w:before="120" w:after="240"/>
        <w:ind w:firstLine="0"/>
        <w:rPr>
          <w:rFonts w:ascii="David" w:eastAsia="Calibri" w:hAnsi="David" w:cs="David"/>
          <w:b/>
          <w:bCs/>
          <w:sz w:val="24"/>
          <w:szCs w:val="24"/>
        </w:rPr>
      </w:pPr>
      <w:r w:rsidRPr="00726D8E">
        <w:rPr>
          <w:rFonts w:ascii="David" w:eastAsia="Calibri" w:hAnsi="David" w:cs="David"/>
          <w:b/>
          <w:bCs/>
          <w:sz w:val="24"/>
          <w:szCs w:val="24"/>
          <w:rtl/>
        </w:rPr>
        <w:t>העתק מכתבה של העותרת "</w:t>
      </w:r>
      <w:r w:rsidR="005111FE" w:rsidRPr="00726D8E">
        <w:rPr>
          <w:rFonts w:ascii="David" w:eastAsia="Calibri" w:hAnsi="David" w:cs="David"/>
          <w:b/>
          <w:bCs/>
          <w:sz w:val="24"/>
          <w:szCs w:val="24"/>
          <w:rtl/>
        </w:rPr>
        <w:t>דרישה למינוי קבע לתפקיד מפכ"ל המשטרה</w:t>
      </w:r>
      <w:r w:rsidRPr="00726D8E">
        <w:rPr>
          <w:rFonts w:ascii="David" w:eastAsia="Calibri" w:hAnsi="David" w:cs="David"/>
          <w:b/>
          <w:bCs/>
          <w:sz w:val="24"/>
          <w:szCs w:val="24"/>
          <w:rtl/>
        </w:rPr>
        <w:t xml:space="preserve">" מיום </w:t>
      </w:r>
      <w:r w:rsidR="005111FE" w:rsidRPr="00726D8E">
        <w:rPr>
          <w:rFonts w:ascii="David" w:eastAsia="Calibri" w:hAnsi="David" w:cs="David"/>
          <w:b/>
          <w:bCs/>
          <w:sz w:val="24"/>
          <w:szCs w:val="24"/>
          <w:rtl/>
        </w:rPr>
        <w:t>3</w:t>
      </w:r>
      <w:r w:rsidRPr="00726D8E">
        <w:rPr>
          <w:rFonts w:ascii="David" w:eastAsia="Calibri" w:hAnsi="David" w:cs="David"/>
          <w:b/>
          <w:bCs/>
          <w:sz w:val="24"/>
          <w:szCs w:val="24"/>
          <w:rtl/>
        </w:rPr>
        <w:t>.1.202</w:t>
      </w:r>
      <w:r w:rsidR="005111FE" w:rsidRPr="00726D8E">
        <w:rPr>
          <w:rFonts w:ascii="David" w:eastAsia="Calibri" w:hAnsi="David" w:cs="David"/>
          <w:b/>
          <w:bCs/>
          <w:sz w:val="24"/>
          <w:szCs w:val="24"/>
          <w:rtl/>
        </w:rPr>
        <w:t>1</w:t>
      </w:r>
      <w:r w:rsidRPr="00726D8E">
        <w:rPr>
          <w:rFonts w:ascii="David" w:eastAsia="Calibri" w:hAnsi="David" w:cs="David"/>
          <w:b/>
          <w:bCs/>
          <w:sz w:val="24"/>
          <w:szCs w:val="24"/>
          <w:rtl/>
        </w:rPr>
        <w:t>, מצורף ומסומן כנספח ע/</w:t>
      </w:r>
      <w:r w:rsidR="00726D8E" w:rsidRPr="00726D8E">
        <w:rPr>
          <w:rFonts w:ascii="David" w:eastAsia="Calibri" w:hAnsi="David" w:cs="David" w:hint="cs"/>
          <w:b/>
          <w:bCs/>
          <w:sz w:val="24"/>
          <w:szCs w:val="24"/>
          <w:rtl/>
        </w:rPr>
        <w:t>42</w:t>
      </w:r>
      <w:r w:rsidRPr="00726D8E">
        <w:rPr>
          <w:rFonts w:ascii="David" w:eastAsia="Calibri" w:hAnsi="David" w:cs="David"/>
          <w:b/>
          <w:bCs/>
          <w:sz w:val="24"/>
          <w:szCs w:val="24"/>
          <w:rtl/>
        </w:rPr>
        <w:t>.</w:t>
      </w:r>
    </w:p>
    <w:p w14:paraId="76679B24" w14:textId="0800CA1A" w:rsidR="00BD27DB" w:rsidRPr="001553BA" w:rsidRDefault="00BD27DB"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 xml:space="preserve">מאחר שטרם קיבלה את תגובת המשיבים, ביום 6.1.2021, העותרת פנתה לראש הממשלה, לראש הממשלה החליפי, לשר לביטחון הפנים, ליועץ המשפטי לממשלה בתזכורת לדרישתה למינוי מפכ"ל המשטרה. מפאת דחיפות הדברים, העותרת ביקשה מהמשיבים לטפל בסוגיה ולהגיב </w:t>
      </w:r>
      <w:r w:rsidR="00541116">
        <w:rPr>
          <w:rFonts w:ascii="David" w:eastAsia="Calibri" w:hAnsi="David" w:cs="David" w:hint="cs"/>
          <w:sz w:val="24"/>
          <w:szCs w:val="24"/>
          <w:rtl/>
        </w:rPr>
        <w:t xml:space="preserve">למכתבה </w:t>
      </w:r>
      <w:r w:rsidRPr="001553BA">
        <w:rPr>
          <w:rFonts w:ascii="David" w:eastAsia="Calibri" w:hAnsi="David" w:cs="David"/>
          <w:sz w:val="24"/>
          <w:szCs w:val="24"/>
          <w:rtl/>
        </w:rPr>
        <w:t>עד ליום 14.1.20121.</w:t>
      </w:r>
    </w:p>
    <w:p w14:paraId="0F086C81" w14:textId="500155C3" w:rsidR="006F68A3" w:rsidRPr="001553BA" w:rsidRDefault="006F68A3" w:rsidP="006F68A3">
      <w:pPr>
        <w:keepLines/>
        <w:spacing w:before="120" w:after="240"/>
        <w:ind w:firstLine="0"/>
        <w:rPr>
          <w:rFonts w:ascii="David" w:eastAsia="Calibri" w:hAnsi="David" w:cs="David"/>
          <w:sz w:val="24"/>
          <w:szCs w:val="24"/>
        </w:rPr>
      </w:pPr>
      <w:r w:rsidRPr="00726D8E">
        <w:rPr>
          <w:rFonts w:ascii="David" w:eastAsia="Calibri" w:hAnsi="David" w:cs="David"/>
          <w:b/>
          <w:bCs/>
          <w:sz w:val="24"/>
          <w:szCs w:val="24"/>
          <w:rtl/>
        </w:rPr>
        <w:t>העתק מכתב</w:t>
      </w:r>
      <w:r w:rsidRPr="00726D8E">
        <w:rPr>
          <w:rFonts w:ascii="David" w:eastAsia="Calibri" w:hAnsi="David" w:cs="David" w:hint="cs"/>
          <w:b/>
          <w:bCs/>
          <w:sz w:val="24"/>
          <w:szCs w:val="24"/>
          <w:rtl/>
        </w:rPr>
        <w:t xml:space="preserve"> התזכורת</w:t>
      </w:r>
      <w:r w:rsidRPr="00726D8E">
        <w:rPr>
          <w:rFonts w:ascii="David" w:eastAsia="Calibri" w:hAnsi="David" w:cs="David"/>
          <w:b/>
          <w:bCs/>
          <w:sz w:val="24"/>
          <w:szCs w:val="24"/>
          <w:rtl/>
        </w:rPr>
        <w:t xml:space="preserve"> של העותרת "תזכורת לדרישה למינוי קבע לתפקיד מפכ"ל המשטרה" מיום </w:t>
      </w:r>
      <w:r w:rsidRPr="00726D8E">
        <w:rPr>
          <w:rFonts w:ascii="David" w:eastAsia="Calibri" w:hAnsi="David" w:cs="David" w:hint="cs"/>
          <w:b/>
          <w:bCs/>
          <w:sz w:val="24"/>
          <w:szCs w:val="24"/>
          <w:rtl/>
        </w:rPr>
        <w:t>6</w:t>
      </w:r>
      <w:r w:rsidRPr="00726D8E">
        <w:rPr>
          <w:rFonts w:ascii="David" w:eastAsia="Calibri" w:hAnsi="David" w:cs="David"/>
          <w:b/>
          <w:bCs/>
          <w:sz w:val="24"/>
          <w:szCs w:val="24"/>
          <w:rtl/>
        </w:rPr>
        <w:t>.1.2021, מצורף ומסומן כנספח ע/</w:t>
      </w:r>
      <w:r w:rsidR="00726D8E" w:rsidRPr="00726D8E">
        <w:rPr>
          <w:rFonts w:ascii="David" w:eastAsia="Calibri" w:hAnsi="David" w:cs="David" w:hint="cs"/>
          <w:b/>
          <w:bCs/>
          <w:sz w:val="24"/>
          <w:szCs w:val="24"/>
          <w:rtl/>
        </w:rPr>
        <w:t>43</w:t>
      </w:r>
      <w:r w:rsidRPr="00726D8E">
        <w:rPr>
          <w:rFonts w:ascii="David" w:eastAsia="Calibri" w:hAnsi="David" w:cs="David"/>
          <w:b/>
          <w:bCs/>
          <w:sz w:val="24"/>
          <w:szCs w:val="24"/>
          <w:rtl/>
        </w:rPr>
        <w:t>.</w:t>
      </w:r>
    </w:p>
    <w:p w14:paraId="392AF86D" w14:textId="385B09AD" w:rsidR="00925ECF" w:rsidRDefault="00FE5C6B" w:rsidP="001B0997">
      <w:pPr>
        <w:widowControl w:val="0"/>
        <w:numPr>
          <w:ilvl w:val="0"/>
          <w:numId w:val="35"/>
        </w:numPr>
        <w:spacing w:before="120" w:after="240"/>
        <w:rPr>
          <w:rFonts w:ascii="David" w:eastAsia="Calibri" w:hAnsi="David" w:cs="David"/>
          <w:sz w:val="24"/>
          <w:szCs w:val="24"/>
        </w:rPr>
      </w:pPr>
      <w:r w:rsidRPr="001B0997">
        <w:rPr>
          <w:rFonts w:ascii="David" w:eastAsia="Calibri" w:hAnsi="David" w:cs="David" w:hint="cs"/>
          <w:sz w:val="24"/>
          <w:szCs w:val="24"/>
          <w:rtl/>
        </w:rPr>
        <w:t>והנה</w:t>
      </w:r>
      <w:r w:rsidRPr="001553BA">
        <w:rPr>
          <w:rFonts w:ascii="David" w:hAnsi="David" w:cs="David" w:hint="cs"/>
          <w:sz w:val="24"/>
          <w:szCs w:val="24"/>
          <w:rtl/>
        </w:rPr>
        <w:t xml:space="preserve">, כפי שפורט לעיל, ביום 17.1.2021, </w:t>
      </w:r>
      <w:r w:rsidR="00DE4A8E" w:rsidRPr="001553BA">
        <w:rPr>
          <w:rFonts w:ascii="David" w:hAnsi="David" w:cs="David" w:hint="eastAsia"/>
          <w:sz w:val="24"/>
          <w:szCs w:val="24"/>
          <w:rtl/>
        </w:rPr>
        <w:t>בחלוף</w:t>
      </w:r>
      <w:r w:rsidR="00DE4A8E" w:rsidRPr="001553BA">
        <w:rPr>
          <w:rFonts w:ascii="David" w:hAnsi="David" w:cs="David"/>
          <w:sz w:val="24"/>
          <w:szCs w:val="24"/>
          <w:rtl/>
        </w:rPr>
        <w:t xml:space="preserve"> </w:t>
      </w:r>
      <w:r w:rsidR="00DE4A8E" w:rsidRPr="001553BA">
        <w:rPr>
          <w:rFonts w:ascii="David" w:hAnsi="David" w:cs="David" w:hint="eastAsia"/>
          <w:sz w:val="24"/>
          <w:szCs w:val="24"/>
          <w:rtl/>
        </w:rPr>
        <w:t>למעלה</w:t>
      </w:r>
      <w:r w:rsidR="00DE4A8E" w:rsidRPr="001553BA">
        <w:rPr>
          <w:rFonts w:ascii="David" w:hAnsi="David" w:cs="David"/>
          <w:sz w:val="24"/>
          <w:szCs w:val="24"/>
          <w:rtl/>
        </w:rPr>
        <w:t xml:space="preserve"> </w:t>
      </w:r>
      <w:r w:rsidR="00DE4A8E" w:rsidRPr="001553BA">
        <w:rPr>
          <w:rFonts w:ascii="David" w:hAnsi="David" w:cs="David" w:hint="eastAsia"/>
          <w:sz w:val="24"/>
          <w:szCs w:val="24"/>
          <w:rtl/>
        </w:rPr>
        <w:t>משנ</w:t>
      </w:r>
      <w:r w:rsidR="00FC1C81" w:rsidRPr="001553BA">
        <w:rPr>
          <w:rFonts w:ascii="David" w:hAnsi="David" w:cs="David" w:hint="eastAsia"/>
          <w:sz w:val="24"/>
          <w:szCs w:val="24"/>
          <w:rtl/>
        </w:rPr>
        <w:t>תיים</w:t>
      </w:r>
      <w:r w:rsidR="00DE4A8E" w:rsidRPr="001553BA">
        <w:rPr>
          <w:rFonts w:ascii="David" w:hAnsi="David" w:cs="David"/>
          <w:sz w:val="24"/>
          <w:szCs w:val="24"/>
          <w:rtl/>
        </w:rPr>
        <w:t xml:space="preserve"> מיום בו סיים </w:t>
      </w:r>
      <w:r w:rsidR="00FC1C81" w:rsidRPr="001553BA">
        <w:rPr>
          <w:rFonts w:ascii="David" w:hAnsi="David" w:cs="David" w:hint="eastAsia"/>
          <w:sz w:val="24"/>
          <w:szCs w:val="24"/>
          <w:rtl/>
        </w:rPr>
        <w:t>מפכ</w:t>
      </w:r>
      <w:r w:rsidR="00FC1C81" w:rsidRPr="001553BA">
        <w:rPr>
          <w:rFonts w:ascii="David" w:hAnsi="David" w:cs="David"/>
          <w:sz w:val="24"/>
          <w:szCs w:val="24"/>
          <w:rtl/>
        </w:rPr>
        <w:t xml:space="preserve">"ל </w:t>
      </w:r>
      <w:r w:rsidR="00FC1C81" w:rsidRPr="001553BA">
        <w:rPr>
          <w:rFonts w:ascii="David" w:hAnsi="David" w:cs="David" w:hint="eastAsia"/>
          <w:sz w:val="24"/>
          <w:szCs w:val="24"/>
          <w:rtl/>
        </w:rPr>
        <w:t>המשטרה</w:t>
      </w:r>
      <w:r w:rsidR="00DE4A8E" w:rsidRPr="001553BA">
        <w:rPr>
          <w:rFonts w:ascii="David" w:hAnsi="David" w:cs="David"/>
          <w:sz w:val="24"/>
          <w:szCs w:val="24"/>
          <w:rtl/>
        </w:rPr>
        <w:t xml:space="preserve"> הקודם את תפקידו, ו</w:t>
      </w:r>
      <w:r w:rsidRPr="001553BA">
        <w:rPr>
          <w:rFonts w:ascii="David" w:hAnsi="David" w:cs="David" w:hint="cs"/>
          <w:sz w:val="24"/>
          <w:szCs w:val="24"/>
          <w:rtl/>
        </w:rPr>
        <w:t>בחלוף</w:t>
      </w:r>
      <w:r w:rsidR="00DE4A8E" w:rsidRPr="001553BA">
        <w:rPr>
          <w:rFonts w:ascii="David" w:hAnsi="David" w:cs="David"/>
          <w:sz w:val="24"/>
          <w:szCs w:val="24"/>
          <w:rtl/>
        </w:rPr>
        <w:t xml:space="preserve"> קרוב ל-5 חודשים מיום בו נסתיימה "תקופת </w:t>
      </w:r>
      <w:r w:rsidR="00DE4A8E" w:rsidRPr="00A40A76">
        <w:rPr>
          <w:rFonts w:ascii="David" w:eastAsia="Calibri" w:hAnsi="David" w:cs="David"/>
          <w:sz w:val="24"/>
          <w:szCs w:val="24"/>
          <w:rtl/>
        </w:rPr>
        <w:t>החירום</w:t>
      </w:r>
      <w:r w:rsidR="00DE4A8E" w:rsidRPr="001553BA">
        <w:rPr>
          <w:rFonts w:ascii="David" w:hAnsi="David" w:cs="David"/>
          <w:sz w:val="24"/>
          <w:szCs w:val="24"/>
          <w:rtl/>
        </w:rPr>
        <w:t xml:space="preserve">" אשר הוכרזה </w:t>
      </w:r>
      <w:r w:rsidR="00DE4A8E" w:rsidRPr="001553BA">
        <w:rPr>
          <w:rFonts w:ascii="David" w:eastAsia="Calibri" w:hAnsi="David" w:cs="David" w:hint="eastAsia"/>
          <w:sz w:val="24"/>
          <w:szCs w:val="24"/>
          <w:rtl/>
        </w:rPr>
        <w:t>בהסכמים</w:t>
      </w:r>
      <w:r w:rsidR="00DE4A8E" w:rsidRPr="001553BA">
        <w:rPr>
          <w:rFonts w:ascii="David" w:hAnsi="David" w:cs="David"/>
          <w:sz w:val="24"/>
          <w:szCs w:val="24"/>
          <w:rtl/>
        </w:rPr>
        <w:t xml:space="preserve"> הקואליציוניי</w:t>
      </w:r>
      <w:r w:rsidR="00DE4A8E" w:rsidRPr="001553BA">
        <w:rPr>
          <w:rFonts w:ascii="David" w:hAnsi="David" w:cs="David" w:hint="eastAsia"/>
          <w:sz w:val="24"/>
          <w:szCs w:val="24"/>
          <w:rtl/>
        </w:rPr>
        <w:t>ם</w:t>
      </w:r>
      <w:r w:rsidR="00DE4A8E" w:rsidRPr="001553BA">
        <w:rPr>
          <w:rFonts w:ascii="David" w:hAnsi="David" w:cs="David"/>
          <w:sz w:val="24"/>
          <w:szCs w:val="24"/>
          <w:rtl/>
        </w:rPr>
        <w:t xml:space="preserve"> שקיבלו את אישור בית המשפט הנכבד, </w:t>
      </w:r>
      <w:r w:rsidR="00DE4A8E" w:rsidRPr="001553BA">
        <w:rPr>
          <w:rFonts w:ascii="David" w:hAnsi="David" w:cs="David" w:hint="eastAsia"/>
          <w:sz w:val="24"/>
          <w:szCs w:val="24"/>
          <w:rtl/>
        </w:rPr>
        <w:t>אושר</w:t>
      </w:r>
      <w:r w:rsidR="00DE4A8E" w:rsidRPr="001553BA">
        <w:rPr>
          <w:rFonts w:ascii="David" w:hAnsi="David" w:cs="David"/>
          <w:sz w:val="24"/>
          <w:szCs w:val="24"/>
          <w:rtl/>
        </w:rPr>
        <w:t xml:space="preserve"> </w:t>
      </w:r>
      <w:r w:rsidR="00DE4A8E" w:rsidRPr="001553BA">
        <w:rPr>
          <w:rFonts w:ascii="David" w:hAnsi="David" w:cs="David" w:hint="eastAsia"/>
          <w:sz w:val="24"/>
          <w:szCs w:val="24"/>
          <w:rtl/>
        </w:rPr>
        <w:t>מינוי</w:t>
      </w:r>
      <w:r w:rsidR="00DE4A8E" w:rsidRPr="001553BA">
        <w:rPr>
          <w:rFonts w:ascii="David" w:hAnsi="David" w:cs="David"/>
          <w:sz w:val="24"/>
          <w:szCs w:val="24"/>
          <w:rtl/>
        </w:rPr>
        <w:t xml:space="preserve"> </w:t>
      </w:r>
      <w:r w:rsidRPr="001553BA">
        <w:rPr>
          <w:rFonts w:ascii="David" w:hAnsi="David" w:cs="David" w:hint="cs"/>
          <w:sz w:val="24"/>
          <w:szCs w:val="24"/>
          <w:rtl/>
        </w:rPr>
        <w:t>הקבע</w:t>
      </w:r>
      <w:r w:rsidR="00DE4A8E" w:rsidRPr="001553BA">
        <w:rPr>
          <w:rFonts w:ascii="David" w:hAnsi="David" w:cs="David"/>
          <w:sz w:val="24"/>
          <w:szCs w:val="24"/>
          <w:rtl/>
        </w:rPr>
        <w:t xml:space="preserve"> </w:t>
      </w:r>
      <w:r w:rsidRPr="001553BA">
        <w:rPr>
          <w:rFonts w:ascii="David" w:hAnsi="David" w:cs="David" w:hint="cs"/>
          <w:sz w:val="24"/>
          <w:szCs w:val="24"/>
          <w:rtl/>
        </w:rPr>
        <w:t xml:space="preserve">של </w:t>
      </w:r>
      <w:r w:rsidR="00DE4A8E" w:rsidRPr="001553BA">
        <w:rPr>
          <w:rFonts w:ascii="David" w:hAnsi="David" w:cs="David" w:hint="eastAsia"/>
          <w:sz w:val="24"/>
          <w:szCs w:val="24"/>
          <w:rtl/>
        </w:rPr>
        <w:t>ניצב</w:t>
      </w:r>
      <w:r w:rsidR="00DE4A8E" w:rsidRPr="001553BA">
        <w:rPr>
          <w:rFonts w:ascii="David" w:hAnsi="David" w:cs="David"/>
          <w:sz w:val="24"/>
          <w:szCs w:val="24"/>
          <w:rtl/>
        </w:rPr>
        <w:t xml:space="preserve"> שבתאי </w:t>
      </w:r>
      <w:r w:rsidRPr="001553BA">
        <w:rPr>
          <w:rFonts w:ascii="David" w:hAnsi="David" w:cs="David" w:hint="cs"/>
          <w:sz w:val="24"/>
          <w:szCs w:val="24"/>
          <w:rtl/>
        </w:rPr>
        <w:t xml:space="preserve">על ידי הממשלה. </w:t>
      </w:r>
    </w:p>
    <w:p w14:paraId="1A2C812A" w14:textId="7A9CDF3C" w:rsidR="0038257B" w:rsidRDefault="006F4ADB" w:rsidP="001B0997">
      <w:pPr>
        <w:widowControl w:val="0"/>
        <w:numPr>
          <w:ilvl w:val="0"/>
          <w:numId w:val="35"/>
        </w:numPr>
        <w:spacing w:before="120" w:after="240"/>
        <w:rPr>
          <w:rFonts w:ascii="David" w:eastAsia="Calibri" w:hAnsi="David" w:cs="David"/>
          <w:sz w:val="24"/>
          <w:szCs w:val="24"/>
        </w:rPr>
      </w:pPr>
      <w:r>
        <w:rPr>
          <w:rFonts w:ascii="David" w:eastAsia="Calibri" w:hAnsi="David" w:cs="David" w:hint="cs"/>
          <w:sz w:val="24"/>
          <w:szCs w:val="24"/>
          <w:rtl/>
        </w:rPr>
        <w:t xml:space="preserve">ביום 19.1.2021, </w:t>
      </w:r>
      <w:r w:rsidR="0038257B">
        <w:rPr>
          <w:rFonts w:ascii="David" w:eastAsia="Calibri" w:hAnsi="David" w:cs="David" w:hint="cs"/>
          <w:sz w:val="24"/>
          <w:szCs w:val="24"/>
          <w:rtl/>
        </w:rPr>
        <w:t>דרשה</w:t>
      </w:r>
      <w:r>
        <w:rPr>
          <w:rFonts w:ascii="David" w:eastAsia="Calibri" w:hAnsi="David" w:cs="David" w:hint="cs"/>
          <w:sz w:val="24"/>
          <w:szCs w:val="24"/>
          <w:rtl/>
        </w:rPr>
        <w:t xml:space="preserve"> העותרת</w:t>
      </w:r>
      <w:r w:rsidR="0038257B">
        <w:rPr>
          <w:rFonts w:ascii="David" w:eastAsia="Calibri" w:hAnsi="David" w:cs="David" w:hint="cs"/>
          <w:sz w:val="24"/>
          <w:szCs w:val="24"/>
          <w:rtl/>
        </w:rPr>
        <w:t xml:space="preserve"> מראש הממשלה, השר לביטחון </w:t>
      </w:r>
      <w:r w:rsidR="00592207">
        <w:rPr>
          <w:rFonts w:ascii="David" w:eastAsia="Calibri" w:hAnsi="David" w:cs="David" w:hint="cs"/>
          <w:sz w:val="24"/>
          <w:szCs w:val="24"/>
          <w:rtl/>
        </w:rPr>
        <w:t>ה</w:t>
      </w:r>
      <w:r w:rsidR="0038257B">
        <w:rPr>
          <w:rFonts w:ascii="David" w:eastAsia="Calibri" w:hAnsi="David" w:cs="David" w:hint="cs"/>
          <w:sz w:val="24"/>
          <w:szCs w:val="24"/>
          <w:rtl/>
        </w:rPr>
        <w:t>פנים, היועץ המשפטי לממשלה ומזכיר הממשלה לפרסם החלטה זו</w:t>
      </w:r>
      <w:r>
        <w:rPr>
          <w:rFonts w:ascii="David" w:eastAsia="Calibri" w:hAnsi="David" w:cs="David" w:hint="cs"/>
          <w:sz w:val="24"/>
          <w:szCs w:val="24"/>
          <w:rtl/>
        </w:rPr>
        <w:t xml:space="preserve">, וכפועל יוצא, החלטה זו </w:t>
      </w:r>
      <w:r w:rsidR="00592207">
        <w:rPr>
          <w:rFonts w:ascii="David" w:eastAsia="Calibri" w:hAnsi="David" w:cs="David" w:hint="cs"/>
          <w:sz w:val="24"/>
          <w:szCs w:val="24"/>
          <w:rtl/>
        </w:rPr>
        <w:t>נשלחה</w:t>
      </w:r>
      <w:r>
        <w:rPr>
          <w:rFonts w:ascii="David" w:eastAsia="Calibri" w:hAnsi="David" w:cs="David" w:hint="cs"/>
          <w:sz w:val="24"/>
          <w:szCs w:val="24"/>
          <w:rtl/>
        </w:rPr>
        <w:t xml:space="preserve"> אליה</w:t>
      </w:r>
      <w:r w:rsidR="00592207">
        <w:rPr>
          <w:rFonts w:ascii="David" w:eastAsia="Calibri" w:hAnsi="David" w:cs="David" w:hint="cs"/>
          <w:sz w:val="24"/>
          <w:szCs w:val="24"/>
          <w:rtl/>
        </w:rPr>
        <w:t xml:space="preserve"> באמצעות </w:t>
      </w:r>
      <w:proofErr w:type="spellStart"/>
      <w:r w:rsidR="00592207">
        <w:rPr>
          <w:rFonts w:ascii="David" w:eastAsia="Calibri" w:hAnsi="David" w:cs="David" w:hint="cs"/>
          <w:sz w:val="24"/>
          <w:szCs w:val="24"/>
          <w:rtl/>
        </w:rPr>
        <w:t>הפקסימילה</w:t>
      </w:r>
      <w:proofErr w:type="spellEnd"/>
      <w:r>
        <w:rPr>
          <w:rFonts w:ascii="David" w:eastAsia="Calibri" w:hAnsi="David" w:cs="David" w:hint="cs"/>
          <w:sz w:val="24"/>
          <w:szCs w:val="24"/>
          <w:rtl/>
        </w:rPr>
        <w:t>, יום למחרת.</w:t>
      </w:r>
    </w:p>
    <w:p w14:paraId="28C626FF" w14:textId="6E3F834C" w:rsidR="0038257B" w:rsidRPr="0038257B" w:rsidRDefault="0038257B" w:rsidP="00592207">
      <w:pPr>
        <w:keepLines/>
        <w:spacing w:before="120" w:after="240"/>
        <w:ind w:firstLine="0"/>
        <w:rPr>
          <w:rFonts w:ascii="David" w:eastAsia="Calibri" w:hAnsi="David" w:cs="David"/>
          <w:b/>
          <w:bCs/>
          <w:sz w:val="24"/>
          <w:szCs w:val="24"/>
        </w:rPr>
      </w:pPr>
      <w:r w:rsidRPr="00726D8E">
        <w:rPr>
          <w:rFonts w:ascii="David" w:eastAsia="Calibri" w:hAnsi="David" w:cs="David" w:hint="cs"/>
          <w:b/>
          <w:bCs/>
          <w:sz w:val="24"/>
          <w:szCs w:val="24"/>
          <w:rtl/>
        </w:rPr>
        <w:t>העתק דרישת העותרת לפרסם את החלטת הממשלה בדבר מינוי הקבע של רנ"צ יעקב שבתאי, מצורף ומסומן כנספח ע/</w:t>
      </w:r>
      <w:r w:rsidR="00726D8E" w:rsidRPr="00726D8E">
        <w:rPr>
          <w:rFonts w:ascii="David" w:eastAsia="Calibri" w:hAnsi="David" w:cs="David" w:hint="cs"/>
          <w:b/>
          <w:bCs/>
          <w:sz w:val="24"/>
          <w:szCs w:val="24"/>
          <w:rtl/>
        </w:rPr>
        <w:t>44</w:t>
      </w:r>
      <w:r w:rsidRPr="00726D8E">
        <w:rPr>
          <w:rFonts w:ascii="David" w:eastAsia="Calibri" w:hAnsi="David" w:cs="David" w:hint="cs"/>
          <w:b/>
          <w:bCs/>
          <w:sz w:val="24"/>
          <w:szCs w:val="24"/>
          <w:rtl/>
        </w:rPr>
        <w:t>.</w:t>
      </w:r>
    </w:p>
    <w:p w14:paraId="779B5E15" w14:textId="5A448FD2" w:rsidR="00FE5C6B" w:rsidRPr="001553BA" w:rsidRDefault="0038257B" w:rsidP="001B0997">
      <w:pPr>
        <w:widowControl w:val="0"/>
        <w:numPr>
          <w:ilvl w:val="0"/>
          <w:numId w:val="35"/>
        </w:numPr>
        <w:spacing w:before="120" w:after="240"/>
        <w:rPr>
          <w:rFonts w:ascii="David" w:eastAsia="Calibri" w:hAnsi="David" w:cs="David"/>
          <w:sz w:val="24"/>
          <w:szCs w:val="24"/>
          <w:rtl/>
        </w:rPr>
      </w:pPr>
      <w:r w:rsidRPr="001B0997">
        <w:rPr>
          <w:rFonts w:ascii="David" w:eastAsia="Calibri" w:hAnsi="David" w:cs="David" w:hint="cs"/>
          <w:sz w:val="24"/>
          <w:szCs w:val="24"/>
          <w:rtl/>
        </w:rPr>
        <w:t>לאחר</w:t>
      </w:r>
      <w:r>
        <w:rPr>
          <w:rFonts w:ascii="David" w:hAnsi="David" w:cs="David" w:hint="cs"/>
          <w:sz w:val="24"/>
          <w:szCs w:val="24"/>
          <w:rtl/>
        </w:rPr>
        <w:t xml:space="preserve"> שקיבלה החלטה זו, הבינה העותרת,</w:t>
      </w:r>
      <w:r w:rsidR="00FE5C6B" w:rsidRPr="001553BA">
        <w:rPr>
          <w:rFonts w:ascii="David" w:hAnsi="David" w:cs="David" w:hint="cs"/>
          <w:sz w:val="24"/>
          <w:szCs w:val="24"/>
          <w:rtl/>
        </w:rPr>
        <w:t xml:space="preserve"> </w:t>
      </w:r>
      <w:r>
        <w:rPr>
          <w:rFonts w:ascii="David" w:hAnsi="David" w:cs="David" w:hint="cs"/>
          <w:sz w:val="24"/>
          <w:szCs w:val="24"/>
          <w:rtl/>
        </w:rPr>
        <w:t>ש</w:t>
      </w:r>
      <w:r w:rsidR="00FE5C6B" w:rsidRPr="001553BA">
        <w:rPr>
          <w:rFonts w:ascii="David" w:hAnsi="David" w:cs="David" w:hint="cs"/>
          <w:sz w:val="24"/>
          <w:szCs w:val="24"/>
          <w:rtl/>
        </w:rPr>
        <w:t xml:space="preserve">חרף ההתכתבויות רבות השנים, </w:t>
      </w:r>
      <w:r w:rsidR="00F27363" w:rsidRPr="001553BA">
        <w:rPr>
          <w:rFonts w:ascii="David" w:hAnsi="David" w:cs="David" w:hint="cs"/>
          <w:sz w:val="24"/>
          <w:szCs w:val="24"/>
          <w:rtl/>
        </w:rPr>
        <w:t>ו</w:t>
      </w:r>
      <w:r w:rsidR="00FE5C6B" w:rsidRPr="001553BA">
        <w:rPr>
          <w:rFonts w:ascii="David" w:hAnsi="David" w:cs="David" w:hint="eastAsia"/>
          <w:b/>
          <w:bCs/>
          <w:sz w:val="24"/>
          <w:szCs w:val="24"/>
          <w:rtl/>
        </w:rPr>
        <w:t>עמדת</w:t>
      </w:r>
      <w:r w:rsidR="00B26A09" w:rsidRPr="001553BA">
        <w:rPr>
          <w:rFonts w:ascii="David" w:hAnsi="David" w:cs="David" w:hint="eastAsia"/>
          <w:b/>
          <w:bCs/>
          <w:sz w:val="24"/>
          <w:szCs w:val="24"/>
          <w:rtl/>
        </w:rPr>
        <w:t>ו</w:t>
      </w:r>
      <w:r w:rsidR="00FE5C6B" w:rsidRPr="001553BA">
        <w:rPr>
          <w:rFonts w:ascii="David" w:hAnsi="David" w:cs="David"/>
          <w:b/>
          <w:bCs/>
          <w:sz w:val="24"/>
          <w:szCs w:val="24"/>
          <w:rtl/>
        </w:rPr>
        <w:t xml:space="preserve"> הברורה של היועץ המשפטי לממשלה בנושא</w:t>
      </w:r>
      <w:r w:rsidR="00B26A09" w:rsidRPr="001553BA">
        <w:rPr>
          <w:rFonts w:ascii="David" w:hAnsi="David" w:cs="David" w:hint="cs"/>
          <w:sz w:val="24"/>
          <w:szCs w:val="24"/>
          <w:rtl/>
        </w:rPr>
        <w:t xml:space="preserve"> (</w:t>
      </w:r>
      <w:r w:rsidR="00B26A09" w:rsidRPr="00A40A76">
        <w:rPr>
          <w:rFonts w:ascii="David" w:eastAsia="Calibri" w:hAnsi="David" w:cs="David" w:hint="cs"/>
          <w:sz w:val="24"/>
          <w:szCs w:val="24"/>
          <w:rtl/>
        </w:rPr>
        <w:t>שפורטה</w:t>
      </w:r>
      <w:r w:rsidR="00B26A09" w:rsidRPr="001553BA">
        <w:rPr>
          <w:rFonts w:ascii="David" w:hAnsi="David" w:cs="David" w:hint="cs"/>
          <w:sz w:val="24"/>
          <w:szCs w:val="24"/>
          <w:rtl/>
        </w:rPr>
        <w:t xml:space="preserve"> לעיל)</w:t>
      </w:r>
      <w:r w:rsidR="00FE5C6B" w:rsidRPr="001553BA">
        <w:rPr>
          <w:rFonts w:ascii="David" w:hAnsi="David" w:cs="David" w:hint="cs"/>
          <w:sz w:val="24"/>
          <w:szCs w:val="24"/>
          <w:rtl/>
        </w:rPr>
        <w:t xml:space="preserve"> בחרה ממשלת ישראל למנות את ניצב שב</w:t>
      </w:r>
      <w:r w:rsidR="00862062" w:rsidRPr="001553BA">
        <w:rPr>
          <w:rFonts w:ascii="David" w:hAnsi="David" w:cs="David" w:hint="cs"/>
          <w:sz w:val="24"/>
          <w:szCs w:val="24"/>
          <w:rtl/>
        </w:rPr>
        <w:t>ת</w:t>
      </w:r>
      <w:r w:rsidR="00FE5C6B" w:rsidRPr="001553BA">
        <w:rPr>
          <w:rFonts w:ascii="David" w:hAnsi="David" w:cs="David" w:hint="cs"/>
          <w:sz w:val="24"/>
          <w:szCs w:val="24"/>
          <w:rtl/>
        </w:rPr>
        <w:t xml:space="preserve">אי למפכ"ל ללא </w:t>
      </w:r>
      <w:proofErr w:type="spellStart"/>
      <w:r w:rsidR="00FE5C6B" w:rsidRPr="001553BA">
        <w:rPr>
          <w:rFonts w:ascii="David" w:hAnsi="David" w:cs="David" w:hint="cs"/>
          <w:sz w:val="24"/>
          <w:szCs w:val="24"/>
          <w:rtl/>
        </w:rPr>
        <w:t>קציבת</w:t>
      </w:r>
      <w:proofErr w:type="spellEnd"/>
      <w:r w:rsidR="00FE5C6B" w:rsidRPr="001553BA">
        <w:rPr>
          <w:rFonts w:ascii="David" w:hAnsi="David" w:cs="David" w:hint="cs"/>
          <w:sz w:val="24"/>
          <w:szCs w:val="24"/>
          <w:rtl/>
        </w:rPr>
        <w:t xml:space="preserve"> כהונתו מראש, וכן, ללא עיגון קריטריונים סדורים למינוי מפכ"ל. </w:t>
      </w:r>
    </w:p>
    <w:p w14:paraId="53BD988B" w14:textId="6FCF7892" w:rsidR="0038257B" w:rsidRDefault="0038257B" w:rsidP="001B0997">
      <w:pPr>
        <w:widowControl w:val="0"/>
        <w:numPr>
          <w:ilvl w:val="0"/>
          <w:numId w:val="35"/>
        </w:numPr>
        <w:spacing w:before="120" w:after="240"/>
        <w:rPr>
          <w:rFonts w:ascii="David" w:eastAsia="Calibri" w:hAnsi="David" w:cs="David"/>
          <w:sz w:val="24"/>
          <w:szCs w:val="24"/>
        </w:rPr>
      </w:pPr>
      <w:r w:rsidRPr="000F0623">
        <w:rPr>
          <w:rFonts w:ascii="David" w:eastAsia="Calibri" w:hAnsi="David" w:cs="David" w:hint="cs"/>
          <w:sz w:val="24"/>
          <w:szCs w:val="24"/>
          <w:rtl/>
        </w:rPr>
        <w:t>כפועל יוצא, ולנוכח</w:t>
      </w:r>
      <w:r w:rsidR="000F0623" w:rsidRPr="000F0623">
        <w:rPr>
          <w:rFonts w:ascii="David" w:eastAsia="Calibri" w:hAnsi="David" w:cs="David"/>
          <w:sz w:val="24"/>
          <w:szCs w:val="24"/>
          <w:rtl/>
        </w:rPr>
        <w:t xml:space="preserve"> </w:t>
      </w:r>
      <w:r w:rsidR="008449B4">
        <w:rPr>
          <w:rFonts w:ascii="David" w:eastAsia="Calibri" w:hAnsi="David" w:cs="David" w:hint="cs"/>
          <w:sz w:val="24"/>
          <w:szCs w:val="24"/>
          <w:rtl/>
        </w:rPr>
        <w:t>ההלכה החדשה שיצאה לאחרונה מ</w:t>
      </w:r>
      <w:r w:rsidR="000F0623" w:rsidRPr="000F0623">
        <w:rPr>
          <w:rFonts w:ascii="David" w:eastAsia="Calibri" w:hAnsi="David" w:cs="David"/>
          <w:sz w:val="24"/>
          <w:szCs w:val="24"/>
          <w:rtl/>
        </w:rPr>
        <w:t>בית המשפט הנכבד</w:t>
      </w:r>
      <w:r w:rsidR="00444F83">
        <w:rPr>
          <w:rFonts w:ascii="David" w:eastAsia="Calibri" w:hAnsi="David" w:cs="David" w:hint="cs"/>
          <w:sz w:val="24"/>
          <w:szCs w:val="24"/>
          <w:rtl/>
        </w:rPr>
        <w:t xml:space="preserve"> בעניין </w:t>
      </w:r>
      <w:r w:rsidR="00E5584C">
        <w:rPr>
          <w:rFonts w:ascii="David" w:eastAsia="Calibri" w:hAnsi="David" w:cs="David" w:hint="cs"/>
          <w:sz w:val="24"/>
          <w:szCs w:val="24"/>
          <w:rtl/>
        </w:rPr>
        <w:t>פנייה מוקדמת לרשויות</w:t>
      </w:r>
      <w:r w:rsidR="00444F83">
        <w:rPr>
          <w:rFonts w:ascii="David" w:eastAsia="Calibri" w:hAnsi="David" w:cs="David" w:hint="cs"/>
          <w:sz w:val="24"/>
          <w:szCs w:val="24"/>
          <w:rtl/>
        </w:rPr>
        <w:t xml:space="preserve"> </w:t>
      </w:r>
      <w:r w:rsidR="00444F83" w:rsidRPr="0004195E">
        <w:rPr>
          <w:rFonts w:ascii="David" w:eastAsia="Calibri" w:hAnsi="David" w:cs="David" w:hint="eastAsia"/>
          <w:b/>
          <w:bCs/>
          <w:sz w:val="24"/>
          <w:szCs w:val="24"/>
          <w:rtl/>
        </w:rPr>
        <w:t>לאחר</w:t>
      </w:r>
      <w:r w:rsidR="00444F83" w:rsidRPr="0004195E">
        <w:rPr>
          <w:rFonts w:ascii="David" w:eastAsia="Calibri" w:hAnsi="David" w:cs="David"/>
          <w:b/>
          <w:bCs/>
          <w:sz w:val="24"/>
          <w:szCs w:val="24"/>
          <w:rtl/>
        </w:rPr>
        <w:t xml:space="preserve"> </w:t>
      </w:r>
      <w:r w:rsidR="00444F83" w:rsidRPr="0004195E">
        <w:rPr>
          <w:rFonts w:ascii="David" w:eastAsia="Calibri" w:hAnsi="David" w:cs="David" w:hint="eastAsia"/>
          <w:b/>
          <w:bCs/>
          <w:sz w:val="24"/>
          <w:szCs w:val="24"/>
          <w:rtl/>
        </w:rPr>
        <w:t>פרסום</w:t>
      </w:r>
      <w:r w:rsidR="00444F83" w:rsidRPr="0004195E">
        <w:rPr>
          <w:rFonts w:ascii="David" w:eastAsia="Calibri" w:hAnsi="David" w:cs="David"/>
          <w:b/>
          <w:bCs/>
          <w:sz w:val="24"/>
          <w:szCs w:val="24"/>
          <w:rtl/>
        </w:rPr>
        <w:t xml:space="preserve"> </w:t>
      </w:r>
      <w:r w:rsidR="00444F83" w:rsidRPr="0004195E">
        <w:rPr>
          <w:rFonts w:ascii="David" w:eastAsia="Calibri" w:hAnsi="David" w:cs="David" w:hint="eastAsia"/>
          <w:b/>
          <w:bCs/>
          <w:sz w:val="24"/>
          <w:szCs w:val="24"/>
          <w:rtl/>
        </w:rPr>
        <w:t>החלטת</w:t>
      </w:r>
      <w:r w:rsidR="00E5584C" w:rsidRPr="0004195E">
        <w:rPr>
          <w:rFonts w:ascii="David" w:eastAsia="Calibri" w:hAnsi="David" w:cs="David" w:hint="eastAsia"/>
          <w:b/>
          <w:bCs/>
          <w:sz w:val="24"/>
          <w:szCs w:val="24"/>
          <w:rtl/>
        </w:rPr>
        <w:t>ן</w:t>
      </w:r>
      <w:r w:rsidR="00444F83">
        <w:rPr>
          <w:rFonts w:ascii="David" w:eastAsia="Calibri" w:hAnsi="David" w:cs="David" w:hint="cs"/>
          <w:sz w:val="24"/>
          <w:szCs w:val="24"/>
          <w:rtl/>
        </w:rPr>
        <w:t xml:space="preserve">,  </w:t>
      </w:r>
      <w:r w:rsidR="000F0623" w:rsidRPr="000F0623">
        <w:rPr>
          <w:rFonts w:ascii="David" w:eastAsia="Calibri" w:hAnsi="David" w:cs="David"/>
          <w:sz w:val="24"/>
          <w:szCs w:val="24"/>
          <w:rtl/>
        </w:rPr>
        <w:t xml:space="preserve">(ראו פס' 2 לפסיקתו של השופט מינץ בבג"ץ 1381/19 </w:t>
      </w:r>
      <w:r w:rsidR="000F0623" w:rsidRPr="002E7C30">
        <w:rPr>
          <w:rFonts w:ascii="David" w:eastAsia="Calibri" w:hAnsi="David" w:cs="David"/>
          <w:b/>
          <w:bCs/>
          <w:sz w:val="24"/>
          <w:szCs w:val="24"/>
          <w:rtl/>
        </w:rPr>
        <w:t>בן-חיים נ' כנסת ישראל</w:t>
      </w:r>
      <w:r w:rsidR="000F0623" w:rsidRPr="000F0623">
        <w:rPr>
          <w:rFonts w:ascii="David" w:eastAsia="Calibri" w:hAnsi="David" w:cs="David"/>
          <w:sz w:val="24"/>
          <w:szCs w:val="24"/>
          <w:rtl/>
        </w:rPr>
        <w:t xml:space="preserve"> (פורסם בנבו, מיום 16.7.2019; ראו פס' 15 לפסיקתו של השופט </w:t>
      </w:r>
      <w:proofErr w:type="spellStart"/>
      <w:r w:rsidR="000F0623" w:rsidRPr="000F0623">
        <w:rPr>
          <w:rFonts w:ascii="David" w:eastAsia="Calibri" w:hAnsi="David" w:cs="David"/>
          <w:sz w:val="24"/>
          <w:szCs w:val="24"/>
          <w:rtl/>
        </w:rPr>
        <w:t>סולברג</w:t>
      </w:r>
      <w:proofErr w:type="spellEnd"/>
      <w:r w:rsidR="000F0623" w:rsidRPr="000F0623">
        <w:rPr>
          <w:rFonts w:ascii="David" w:eastAsia="Calibri" w:hAnsi="David" w:cs="David"/>
          <w:sz w:val="24"/>
          <w:szCs w:val="24"/>
          <w:rtl/>
        </w:rPr>
        <w:t xml:space="preserve"> בבג"ץ 2030/20 </w:t>
      </w:r>
      <w:r w:rsidR="000F0623" w:rsidRPr="002E7C30">
        <w:rPr>
          <w:rFonts w:ascii="David" w:eastAsia="Calibri" w:hAnsi="David" w:cs="David"/>
          <w:b/>
          <w:bCs/>
          <w:sz w:val="24"/>
          <w:szCs w:val="24"/>
          <w:rtl/>
        </w:rPr>
        <w:t>התנועה למען איכות השלטון בישראל נ' שר המשפטים</w:t>
      </w:r>
      <w:r w:rsidR="000F0623" w:rsidRPr="000F0623">
        <w:rPr>
          <w:rFonts w:ascii="David" w:eastAsia="Calibri" w:hAnsi="David" w:cs="David"/>
          <w:sz w:val="24"/>
          <w:szCs w:val="24"/>
          <w:rtl/>
        </w:rPr>
        <w:t xml:space="preserve"> (פורסם בנבו, מיום 18.3.2020), </w:t>
      </w:r>
      <w:r w:rsidR="008449B4">
        <w:rPr>
          <w:rFonts w:ascii="David" w:eastAsia="Calibri" w:hAnsi="David" w:cs="David" w:hint="cs"/>
          <w:sz w:val="24"/>
          <w:szCs w:val="24"/>
          <w:rtl/>
        </w:rPr>
        <w:t xml:space="preserve">פנתה </w:t>
      </w:r>
      <w:r w:rsidR="000F0623">
        <w:rPr>
          <w:rFonts w:ascii="David" w:eastAsia="Calibri" w:hAnsi="David" w:cs="David" w:hint="cs"/>
          <w:sz w:val="24"/>
          <w:szCs w:val="24"/>
          <w:rtl/>
        </w:rPr>
        <w:t>העותרת למזכיר הממשלה וליועץ המשפטי לממשלה,</w:t>
      </w:r>
      <w:r w:rsidR="000F0623" w:rsidRPr="000F0623">
        <w:rPr>
          <w:rFonts w:ascii="David" w:eastAsia="Calibri" w:hAnsi="David" w:cs="David"/>
          <w:sz w:val="24"/>
          <w:szCs w:val="24"/>
          <w:rtl/>
        </w:rPr>
        <w:t xml:space="preserve"> בדבר שינוי החלטת הממשלה</w:t>
      </w:r>
      <w:r w:rsidR="000F0623">
        <w:rPr>
          <w:rFonts w:ascii="David" w:eastAsia="Calibri" w:hAnsi="David" w:cs="David" w:hint="cs"/>
          <w:sz w:val="24"/>
          <w:szCs w:val="24"/>
          <w:rtl/>
        </w:rPr>
        <w:t xml:space="preserve"> בדבר אי </w:t>
      </w:r>
      <w:proofErr w:type="spellStart"/>
      <w:r w:rsidR="000F0623">
        <w:rPr>
          <w:rFonts w:ascii="David" w:eastAsia="Calibri" w:hAnsi="David" w:cs="David" w:hint="cs"/>
          <w:sz w:val="24"/>
          <w:szCs w:val="24"/>
          <w:rtl/>
        </w:rPr>
        <w:t>קציבת</w:t>
      </w:r>
      <w:proofErr w:type="spellEnd"/>
      <w:r w:rsidR="000F0623">
        <w:rPr>
          <w:rFonts w:ascii="David" w:eastAsia="Calibri" w:hAnsi="David" w:cs="David" w:hint="cs"/>
          <w:sz w:val="24"/>
          <w:szCs w:val="24"/>
          <w:rtl/>
        </w:rPr>
        <w:t xml:space="preserve"> כהונה קשיחה</w:t>
      </w:r>
      <w:r w:rsidR="000F0623" w:rsidRPr="000F0623">
        <w:rPr>
          <w:rFonts w:ascii="David" w:eastAsia="Calibri" w:hAnsi="David" w:cs="David"/>
          <w:sz w:val="24"/>
          <w:szCs w:val="24"/>
          <w:rtl/>
        </w:rPr>
        <w:t xml:space="preserve">, </w:t>
      </w:r>
      <w:r w:rsidR="00C97CB6">
        <w:rPr>
          <w:rFonts w:ascii="David" w:eastAsia="Calibri" w:hAnsi="David" w:cs="David" w:hint="cs"/>
          <w:sz w:val="24"/>
          <w:szCs w:val="24"/>
          <w:rtl/>
        </w:rPr>
        <w:t xml:space="preserve">וזאת </w:t>
      </w:r>
      <w:r w:rsidR="000F0623" w:rsidRPr="000F0623">
        <w:rPr>
          <w:rFonts w:ascii="David" w:eastAsia="Calibri" w:hAnsi="David" w:cs="David"/>
          <w:sz w:val="24"/>
          <w:szCs w:val="24"/>
          <w:rtl/>
        </w:rPr>
        <w:t>בטרם פניית</w:t>
      </w:r>
      <w:r w:rsidR="000F0623">
        <w:rPr>
          <w:rFonts w:ascii="David" w:eastAsia="Calibri" w:hAnsi="David" w:cs="David" w:hint="cs"/>
          <w:sz w:val="24"/>
          <w:szCs w:val="24"/>
          <w:rtl/>
        </w:rPr>
        <w:t>ה</w:t>
      </w:r>
      <w:r w:rsidR="000F0623" w:rsidRPr="000F0623">
        <w:rPr>
          <w:rFonts w:ascii="David" w:eastAsia="Calibri" w:hAnsi="David" w:cs="David"/>
          <w:sz w:val="24"/>
          <w:szCs w:val="24"/>
          <w:rtl/>
        </w:rPr>
        <w:t xml:space="preserve"> לערכאות משפטיות.</w:t>
      </w:r>
    </w:p>
    <w:p w14:paraId="14CBABBC" w14:textId="3AEA458B" w:rsidR="000F0623" w:rsidRPr="000F0623" w:rsidRDefault="000F0623" w:rsidP="000F0623">
      <w:pPr>
        <w:keepLines/>
        <w:spacing w:before="120" w:after="240"/>
        <w:ind w:firstLine="0"/>
        <w:rPr>
          <w:rFonts w:ascii="David" w:eastAsia="Calibri" w:hAnsi="David" w:cs="David"/>
          <w:b/>
          <w:bCs/>
          <w:sz w:val="24"/>
          <w:szCs w:val="24"/>
        </w:rPr>
      </w:pPr>
      <w:r w:rsidRPr="00726D8E">
        <w:rPr>
          <w:rFonts w:ascii="David" w:eastAsia="Calibri" w:hAnsi="David" w:cs="David" w:hint="cs"/>
          <w:b/>
          <w:bCs/>
          <w:sz w:val="24"/>
          <w:szCs w:val="24"/>
          <w:rtl/>
        </w:rPr>
        <w:t>העתק פנייתה של העותרת למזכיר הממשלה וליועץ המשפטי לממשלה "</w:t>
      </w:r>
      <w:r w:rsidRPr="00726D8E">
        <w:rPr>
          <w:rFonts w:ascii="David" w:eastAsia="Calibri" w:hAnsi="David" w:cs="David"/>
          <w:b/>
          <w:bCs/>
          <w:sz w:val="24"/>
          <w:szCs w:val="24"/>
          <w:rtl/>
        </w:rPr>
        <w:t xml:space="preserve">דרישה לשינוי החלטת הממשלה בדבר אי </w:t>
      </w:r>
      <w:proofErr w:type="spellStart"/>
      <w:r w:rsidRPr="00726D8E">
        <w:rPr>
          <w:rFonts w:ascii="David" w:eastAsia="Calibri" w:hAnsi="David" w:cs="David"/>
          <w:b/>
          <w:bCs/>
          <w:sz w:val="24"/>
          <w:szCs w:val="24"/>
          <w:rtl/>
        </w:rPr>
        <w:t>קציבת</w:t>
      </w:r>
      <w:proofErr w:type="spellEnd"/>
      <w:r w:rsidRPr="00726D8E">
        <w:rPr>
          <w:rFonts w:ascii="David" w:eastAsia="Calibri" w:hAnsi="David" w:cs="David"/>
          <w:b/>
          <w:bCs/>
          <w:sz w:val="24"/>
          <w:szCs w:val="24"/>
          <w:rtl/>
        </w:rPr>
        <w:t xml:space="preserve"> כהונה קשיחה</w:t>
      </w:r>
      <w:r w:rsidRPr="00726D8E">
        <w:rPr>
          <w:rFonts w:ascii="David" w:eastAsia="Calibri" w:hAnsi="David" w:cs="David" w:hint="cs"/>
          <w:b/>
          <w:bCs/>
          <w:sz w:val="24"/>
          <w:szCs w:val="24"/>
          <w:rtl/>
        </w:rPr>
        <w:t xml:space="preserve">" מיום </w:t>
      </w:r>
      <w:r w:rsidR="00A73A68" w:rsidRPr="00726D8E">
        <w:rPr>
          <w:rFonts w:ascii="David" w:eastAsia="Calibri" w:hAnsi="David" w:cs="David" w:hint="cs"/>
          <w:b/>
          <w:bCs/>
          <w:sz w:val="24"/>
          <w:szCs w:val="24"/>
          <w:rtl/>
        </w:rPr>
        <w:t>26.1.2021, מצורף ונספח ע/</w:t>
      </w:r>
      <w:r w:rsidR="00726D8E" w:rsidRPr="00726D8E">
        <w:rPr>
          <w:rFonts w:ascii="David" w:eastAsia="Calibri" w:hAnsi="David" w:cs="David" w:hint="cs"/>
          <w:b/>
          <w:bCs/>
          <w:sz w:val="24"/>
          <w:szCs w:val="24"/>
          <w:rtl/>
        </w:rPr>
        <w:t>45</w:t>
      </w:r>
      <w:r w:rsidR="00A73A68" w:rsidRPr="00726D8E">
        <w:rPr>
          <w:rFonts w:ascii="David" w:eastAsia="Calibri" w:hAnsi="David" w:cs="David" w:hint="cs"/>
          <w:b/>
          <w:bCs/>
          <w:sz w:val="24"/>
          <w:szCs w:val="24"/>
          <w:rtl/>
        </w:rPr>
        <w:t>.</w:t>
      </w:r>
    </w:p>
    <w:p w14:paraId="6E324509" w14:textId="147B0094" w:rsidR="00DE4A8E" w:rsidRPr="001553BA" w:rsidRDefault="00A73A68" w:rsidP="001B0997">
      <w:pPr>
        <w:widowControl w:val="0"/>
        <w:numPr>
          <w:ilvl w:val="0"/>
          <w:numId w:val="35"/>
        </w:numPr>
        <w:spacing w:before="120" w:after="240"/>
        <w:rPr>
          <w:rFonts w:ascii="David" w:eastAsia="Calibri" w:hAnsi="David" w:cs="David"/>
          <w:sz w:val="24"/>
          <w:szCs w:val="24"/>
          <w:rtl/>
        </w:rPr>
      </w:pPr>
      <w:r w:rsidRPr="001B0997">
        <w:rPr>
          <w:rFonts w:ascii="David" w:eastAsia="Calibri" w:hAnsi="David" w:cs="David" w:hint="cs"/>
          <w:sz w:val="24"/>
          <w:szCs w:val="24"/>
          <w:rtl/>
        </w:rPr>
        <w:t>לאחר</w:t>
      </w:r>
      <w:r>
        <w:rPr>
          <w:rFonts w:ascii="David" w:hAnsi="David" w:cs="David" w:hint="cs"/>
          <w:sz w:val="24"/>
          <w:szCs w:val="24"/>
          <w:rtl/>
        </w:rPr>
        <w:t xml:space="preserve"> ש</w:t>
      </w:r>
      <w:r w:rsidR="0082632E">
        <w:rPr>
          <w:rFonts w:ascii="David" w:hAnsi="David" w:cs="David" w:hint="cs"/>
          <w:sz w:val="24"/>
          <w:szCs w:val="24"/>
          <w:rtl/>
        </w:rPr>
        <w:t xml:space="preserve">פנייתה של העותרת </w:t>
      </w:r>
      <w:r>
        <w:rPr>
          <w:rFonts w:ascii="David" w:hAnsi="David" w:cs="David" w:hint="cs"/>
          <w:sz w:val="24"/>
          <w:szCs w:val="24"/>
          <w:rtl/>
        </w:rPr>
        <w:t>לא נענתה,</w:t>
      </w:r>
      <w:r w:rsidR="00DE01C2">
        <w:rPr>
          <w:rFonts w:ascii="David" w:hAnsi="David" w:cs="David" w:hint="cs"/>
          <w:sz w:val="24"/>
          <w:szCs w:val="24"/>
          <w:rtl/>
        </w:rPr>
        <w:t xml:space="preserve"> והחלטת הממשלה</w:t>
      </w:r>
      <w:r w:rsidR="0082632E">
        <w:rPr>
          <w:rFonts w:ascii="David" w:hAnsi="David" w:cs="David" w:hint="cs"/>
          <w:sz w:val="24"/>
          <w:szCs w:val="24"/>
          <w:rtl/>
        </w:rPr>
        <w:t xml:space="preserve"> שאינה קוצבת את כהונתו של מפכ"ל שבתאי</w:t>
      </w:r>
      <w:r w:rsidR="00DE01C2">
        <w:rPr>
          <w:rFonts w:ascii="David" w:hAnsi="David" w:cs="David" w:hint="cs"/>
          <w:sz w:val="24"/>
          <w:szCs w:val="24"/>
          <w:rtl/>
        </w:rPr>
        <w:t xml:space="preserve"> </w:t>
      </w:r>
      <w:r w:rsidR="0082632E">
        <w:rPr>
          <w:rFonts w:ascii="David" w:hAnsi="David" w:cs="David" w:hint="cs"/>
          <w:sz w:val="24"/>
          <w:szCs w:val="24"/>
          <w:rtl/>
        </w:rPr>
        <w:t>נותרה על כנה</w:t>
      </w:r>
      <w:r w:rsidR="00DE01C2">
        <w:rPr>
          <w:rFonts w:ascii="David" w:hAnsi="David" w:cs="David" w:hint="cs"/>
          <w:sz w:val="24"/>
          <w:szCs w:val="24"/>
          <w:rtl/>
        </w:rPr>
        <w:t>,</w:t>
      </w:r>
      <w:r>
        <w:rPr>
          <w:rFonts w:ascii="David" w:hAnsi="David" w:cs="David" w:hint="cs"/>
          <w:sz w:val="24"/>
          <w:szCs w:val="24"/>
          <w:rtl/>
        </w:rPr>
        <w:t xml:space="preserve"> </w:t>
      </w:r>
      <w:r w:rsidR="00DE4A8E" w:rsidRPr="001553BA">
        <w:rPr>
          <w:rFonts w:ascii="David" w:hAnsi="David" w:cs="David" w:hint="eastAsia"/>
          <w:sz w:val="24"/>
          <w:szCs w:val="24"/>
          <w:rtl/>
        </w:rPr>
        <w:t>דומה</w:t>
      </w:r>
      <w:r w:rsidR="00DE4A8E" w:rsidRPr="001553BA">
        <w:rPr>
          <w:rFonts w:ascii="David" w:hAnsi="David" w:cs="David"/>
          <w:sz w:val="24"/>
          <w:szCs w:val="24"/>
          <w:rtl/>
        </w:rPr>
        <w:t xml:space="preserve"> </w:t>
      </w:r>
      <w:r w:rsidR="00DE4A8E" w:rsidRPr="001553BA">
        <w:rPr>
          <w:rFonts w:ascii="David" w:hAnsi="David" w:cs="David" w:hint="eastAsia"/>
          <w:sz w:val="24"/>
          <w:szCs w:val="24"/>
          <w:rtl/>
        </w:rPr>
        <w:t>כי</w:t>
      </w:r>
      <w:r w:rsidR="00DE4A8E" w:rsidRPr="001553BA">
        <w:rPr>
          <w:rFonts w:ascii="David" w:hAnsi="David" w:cs="David"/>
          <w:sz w:val="24"/>
          <w:szCs w:val="24"/>
          <w:rtl/>
        </w:rPr>
        <w:t xml:space="preserve"> </w:t>
      </w:r>
      <w:r w:rsidR="00DE4A8E" w:rsidRPr="001553BA">
        <w:rPr>
          <w:rFonts w:ascii="David" w:hAnsi="David" w:cs="David" w:hint="eastAsia"/>
          <w:sz w:val="24"/>
          <w:szCs w:val="24"/>
          <w:rtl/>
        </w:rPr>
        <w:t>לא</w:t>
      </w:r>
      <w:r w:rsidR="00DE4A8E" w:rsidRPr="001553BA">
        <w:rPr>
          <w:rFonts w:ascii="David" w:hAnsi="David" w:cs="David"/>
          <w:sz w:val="24"/>
          <w:szCs w:val="24"/>
          <w:rtl/>
        </w:rPr>
        <w:t xml:space="preserve"> </w:t>
      </w:r>
      <w:r w:rsidR="00DE4A8E" w:rsidRPr="001553BA">
        <w:rPr>
          <w:rFonts w:ascii="David" w:hAnsi="David" w:cs="David" w:hint="eastAsia"/>
          <w:sz w:val="24"/>
          <w:szCs w:val="24"/>
          <w:rtl/>
        </w:rPr>
        <w:t>נותרה</w:t>
      </w:r>
      <w:r w:rsidR="0082632E">
        <w:rPr>
          <w:rFonts w:ascii="David" w:hAnsi="David" w:cs="David" w:hint="cs"/>
          <w:sz w:val="24"/>
          <w:szCs w:val="24"/>
          <w:rtl/>
        </w:rPr>
        <w:t xml:space="preserve"> לעותרת</w:t>
      </w:r>
      <w:r w:rsidR="00DE4A8E" w:rsidRPr="001553BA">
        <w:rPr>
          <w:rFonts w:ascii="David" w:hAnsi="David" w:cs="David"/>
          <w:sz w:val="24"/>
          <w:szCs w:val="24"/>
          <w:rtl/>
        </w:rPr>
        <w:t xml:space="preserve"> </w:t>
      </w:r>
      <w:r w:rsidR="00DE4A8E" w:rsidRPr="001553BA">
        <w:rPr>
          <w:rFonts w:ascii="David" w:hAnsi="David" w:cs="David" w:hint="eastAsia"/>
          <w:sz w:val="24"/>
          <w:szCs w:val="24"/>
          <w:rtl/>
        </w:rPr>
        <w:t>כל</w:t>
      </w:r>
      <w:r w:rsidR="00DE4A8E" w:rsidRPr="001553BA">
        <w:rPr>
          <w:rFonts w:ascii="David" w:hAnsi="David" w:cs="David"/>
          <w:sz w:val="24"/>
          <w:szCs w:val="24"/>
          <w:rtl/>
        </w:rPr>
        <w:t xml:space="preserve"> </w:t>
      </w:r>
      <w:r w:rsidR="00DE4A8E" w:rsidRPr="001553BA">
        <w:rPr>
          <w:rFonts w:ascii="David" w:hAnsi="David" w:cs="David" w:hint="eastAsia"/>
          <w:sz w:val="24"/>
          <w:szCs w:val="24"/>
          <w:rtl/>
        </w:rPr>
        <w:t>ברירה</w:t>
      </w:r>
      <w:r w:rsidR="00DE4A8E" w:rsidRPr="001553BA">
        <w:rPr>
          <w:rFonts w:ascii="David" w:hAnsi="David" w:cs="David"/>
          <w:sz w:val="24"/>
          <w:szCs w:val="24"/>
          <w:rtl/>
        </w:rPr>
        <w:t xml:space="preserve"> </w:t>
      </w:r>
      <w:r w:rsidR="00DE4A8E" w:rsidRPr="001553BA">
        <w:rPr>
          <w:rFonts w:ascii="David" w:hAnsi="David" w:cs="David" w:hint="eastAsia"/>
          <w:sz w:val="24"/>
          <w:szCs w:val="24"/>
          <w:rtl/>
        </w:rPr>
        <w:t>זולת</w:t>
      </w:r>
      <w:r w:rsidR="00DE4A8E" w:rsidRPr="001553BA">
        <w:rPr>
          <w:rFonts w:ascii="David" w:hAnsi="David" w:cs="David"/>
          <w:sz w:val="24"/>
          <w:szCs w:val="24"/>
          <w:rtl/>
        </w:rPr>
        <w:t xml:space="preserve"> </w:t>
      </w:r>
      <w:r w:rsidR="00DE4A8E" w:rsidRPr="001553BA">
        <w:rPr>
          <w:rFonts w:ascii="David" w:hAnsi="David" w:cs="David" w:hint="eastAsia"/>
          <w:sz w:val="24"/>
          <w:szCs w:val="24"/>
          <w:rtl/>
        </w:rPr>
        <w:t>פנייה</w:t>
      </w:r>
      <w:r w:rsidR="00DE4A8E" w:rsidRPr="001553BA">
        <w:rPr>
          <w:rFonts w:ascii="David" w:hAnsi="David" w:cs="David"/>
          <w:sz w:val="24"/>
          <w:szCs w:val="24"/>
          <w:rtl/>
        </w:rPr>
        <w:t xml:space="preserve"> </w:t>
      </w:r>
      <w:r w:rsidR="00DE4A8E" w:rsidRPr="001553BA">
        <w:rPr>
          <w:rFonts w:ascii="David" w:hAnsi="David" w:cs="David" w:hint="eastAsia"/>
          <w:sz w:val="24"/>
          <w:szCs w:val="24"/>
          <w:rtl/>
        </w:rPr>
        <w:t>לבית</w:t>
      </w:r>
      <w:r w:rsidR="00DE4A8E" w:rsidRPr="001553BA">
        <w:rPr>
          <w:rFonts w:ascii="David" w:hAnsi="David" w:cs="David"/>
          <w:sz w:val="24"/>
          <w:szCs w:val="24"/>
          <w:rtl/>
        </w:rPr>
        <w:t xml:space="preserve"> </w:t>
      </w:r>
      <w:r w:rsidR="00DE4A8E" w:rsidRPr="001553BA">
        <w:rPr>
          <w:rFonts w:ascii="David" w:hAnsi="David" w:cs="David" w:hint="eastAsia"/>
          <w:sz w:val="24"/>
          <w:szCs w:val="24"/>
          <w:rtl/>
        </w:rPr>
        <w:t>משפט</w:t>
      </w:r>
      <w:r w:rsidR="00DE4A8E" w:rsidRPr="001553BA">
        <w:rPr>
          <w:rFonts w:ascii="David" w:hAnsi="David" w:cs="David"/>
          <w:sz w:val="24"/>
          <w:szCs w:val="24"/>
          <w:rtl/>
        </w:rPr>
        <w:t xml:space="preserve"> </w:t>
      </w:r>
      <w:r w:rsidR="00DE4A8E" w:rsidRPr="001553BA">
        <w:rPr>
          <w:rFonts w:ascii="David" w:hAnsi="David" w:cs="David" w:hint="eastAsia"/>
          <w:sz w:val="24"/>
          <w:szCs w:val="24"/>
          <w:rtl/>
        </w:rPr>
        <w:t>נכבד</w:t>
      </w:r>
      <w:r w:rsidR="00DE4A8E" w:rsidRPr="001553BA">
        <w:rPr>
          <w:rFonts w:ascii="David" w:hAnsi="David" w:cs="David"/>
          <w:sz w:val="24"/>
          <w:szCs w:val="24"/>
          <w:rtl/>
        </w:rPr>
        <w:t xml:space="preserve"> </w:t>
      </w:r>
      <w:r w:rsidR="00DE4A8E" w:rsidRPr="001553BA">
        <w:rPr>
          <w:rFonts w:ascii="David" w:hAnsi="David" w:cs="David" w:hint="eastAsia"/>
          <w:sz w:val="24"/>
          <w:szCs w:val="24"/>
          <w:rtl/>
        </w:rPr>
        <w:t>זה</w:t>
      </w:r>
      <w:r w:rsidR="00DE4A8E" w:rsidRPr="001553BA">
        <w:rPr>
          <w:rFonts w:ascii="David" w:hAnsi="David" w:cs="David"/>
          <w:sz w:val="24"/>
          <w:szCs w:val="24"/>
          <w:rtl/>
        </w:rPr>
        <w:t xml:space="preserve"> </w:t>
      </w:r>
      <w:r w:rsidR="00DE4A8E" w:rsidRPr="001553BA">
        <w:rPr>
          <w:rFonts w:ascii="David" w:hAnsi="David" w:cs="David" w:hint="eastAsia"/>
          <w:sz w:val="24"/>
          <w:szCs w:val="24"/>
          <w:rtl/>
        </w:rPr>
        <w:t>על</w:t>
      </w:r>
      <w:r w:rsidR="00DE4A8E" w:rsidRPr="001553BA">
        <w:rPr>
          <w:rFonts w:ascii="David" w:hAnsi="David" w:cs="David"/>
          <w:sz w:val="24"/>
          <w:szCs w:val="24"/>
          <w:rtl/>
        </w:rPr>
        <w:t xml:space="preserve"> </w:t>
      </w:r>
      <w:r w:rsidR="00DE4A8E" w:rsidRPr="001553BA">
        <w:rPr>
          <w:rFonts w:ascii="David" w:hAnsi="David" w:cs="David" w:hint="eastAsia"/>
          <w:sz w:val="24"/>
          <w:szCs w:val="24"/>
          <w:rtl/>
        </w:rPr>
        <w:t>מנת</w:t>
      </w:r>
      <w:r w:rsidR="00DE4A8E" w:rsidRPr="001553BA">
        <w:rPr>
          <w:rFonts w:ascii="David" w:hAnsi="David" w:cs="David"/>
          <w:sz w:val="24"/>
          <w:szCs w:val="24"/>
          <w:rtl/>
        </w:rPr>
        <w:t xml:space="preserve"> </w:t>
      </w:r>
      <w:r w:rsidR="00DE4A8E" w:rsidRPr="001553BA">
        <w:rPr>
          <w:rFonts w:ascii="David" w:hAnsi="David" w:cs="David" w:hint="eastAsia"/>
          <w:sz w:val="24"/>
          <w:szCs w:val="24"/>
          <w:rtl/>
        </w:rPr>
        <w:t>שיורה</w:t>
      </w:r>
      <w:r w:rsidR="00DE4A8E" w:rsidRPr="001553BA">
        <w:rPr>
          <w:rFonts w:ascii="David" w:hAnsi="David" w:cs="David"/>
          <w:sz w:val="24"/>
          <w:szCs w:val="24"/>
          <w:rtl/>
        </w:rPr>
        <w:t xml:space="preserve"> </w:t>
      </w:r>
      <w:r w:rsidR="00DE4A8E" w:rsidRPr="001553BA">
        <w:rPr>
          <w:rFonts w:ascii="David" w:hAnsi="David" w:cs="David" w:hint="eastAsia"/>
          <w:sz w:val="24"/>
          <w:szCs w:val="24"/>
          <w:rtl/>
        </w:rPr>
        <w:t>לממשלה</w:t>
      </w:r>
      <w:r w:rsidR="00DE4A8E" w:rsidRPr="001553BA">
        <w:rPr>
          <w:rFonts w:ascii="David" w:hAnsi="David" w:cs="David"/>
          <w:sz w:val="24"/>
          <w:szCs w:val="24"/>
          <w:rtl/>
        </w:rPr>
        <w:t xml:space="preserve"> </w:t>
      </w:r>
      <w:r w:rsidR="005D2C64">
        <w:rPr>
          <w:rFonts w:ascii="David" w:hAnsi="David" w:cs="David" w:hint="cs"/>
          <w:b/>
          <w:bCs/>
          <w:sz w:val="24"/>
          <w:szCs w:val="24"/>
          <w:u w:val="single"/>
          <w:rtl/>
        </w:rPr>
        <w:t>ל</w:t>
      </w:r>
      <w:r w:rsidR="00FE5C6B" w:rsidRPr="001553BA">
        <w:rPr>
          <w:rFonts w:ascii="David" w:hAnsi="David" w:cs="David" w:hint="eastAsia"/>
          <w:b/>
          <w:bCs/>
          <w:sz w:val="24"/>
          <w:szCs w:val="24"/>
          <w:u w:val="single"/>
          <w:rtl/>
        </w:rPr>
        <w:t>קצ</w:t>
      </w:r>
      <w:r w:rsidR="005D2C64">
        <w:rPr>
          <w:rFonts w:ascii="David" w:hAnsi="David" w:cs="David" w:hint="cs"/>
          <w:b/>
          <w:bCs/>
          <w:sz w:val="24"/>
          <w:szCs w:val="24"/>
          <w:u w:val="single"/>
          <w:rtl/>
        </w:rPr>
        <w:t>ו</w:t>
      </w:r>
      <w:r w:rsidR="00FE5C6B" w:rsidRPr="001553BA">
        <w:rPr>
          <w:rFonts w:ascii="David" w:hAnsi="David" w:cs="David" w:hint="eastAsia"/>
          <w:b/>
          <w:bCs/>
          <w:sz w:val="24"/>
          <w:szCs w:val="24"/>
          <w:u w:val="single"/>
          <w:rtl/>
        </w:rPr>
        <w:t>ב</w:t>
      </w:r>
      <w:r w:rsidR="005D2C64">
        <w:rPr>
          <w:rFonts w:ascii="David" w:hAnsi="David" w:cs="David" w:hint="cs"/>
          <w:b/>
          <w:bCs/>
          <w:sz w:val="24"/>
          <w:szCs w:val="24"/>
          <w:u w:val="single"/>
          <w:rtl/>
        </w:rPr>
        <w:t xml:space="preserve"> את </w:t>
      </w:r>
      <w:r w:rsidR="00FE5C6B" w:rsidRPr="001553BA">
        <w:rPr>
          <w:rFonts w:ascii="David" w:hAnsi="David" w:cs="David"/>
          <w:b/>
          <w:bCs/>
          <w:sz w:val="24"/>
          <w:szCs w:val="24"/>
          <w:u w:val="single"/>
          <w:rtl/>
        </w:rPr>
        <w:t>כהונתו</w:t>
      </w:r>
      <w:r w:rsidR="005D2C64">
        <w:rPr>
          <w:rFonts w:ascii="David" w:hAnsi="David" w:cs="David" w:hint="cs"/>
          <w:b/>
          <w:bCs/>
          <w:sz w:val="24"/>
          <w:szCs w:val="24"/>
          <w:u w:val="single"/>
          <w:rtl/>
        </w:rPr>
        <w:t xml:space="preserve"> של רנ"צ יעקב שבתאי</w:t>
      </w:r>
      <w:r w:rsidR="00FE5C6B" w:rsidRPr="001553BA">
        <w:rPr>
          <w:rFonts w:ascii="David" w:hAnsi="David" w:cs="David"/>
          <w:b/>
          <w:bCs/>
          <w:sz w:val="24"/>
          <w:szCs w:val="24"/>
          <w:u w:val="single"/>
          <w:rtl/>
        </w:rPr>
        <w:t xml:space="preserve"> </w:t>
      </w:r>
      <w:r w:rsidR="005D2C64">
        <w:rPr>
          <w:rFonts w:ascii="David" w:hAnsi="David" w:cs="David" w:hint="cs"/>
          <w:b/>
          <w:bCs/>
          <w:sz w:val="24"/>
          <w:szCs w:val="24"/>
          <w:u w:val="single"/>
          <w:rtl/>
        </w:rPr>
        <w:t>בכהונה קשיחה</w:t>
      </w:r>
      <w:r w:rsidR="00DE4A8E" w:rsidRPr="001553BA">
        <w:rPr>
          <w:rFonts w:ascii="David" w:hAnsi="David" w:cs="David"/>
          <w:sz w:val="24"/>
          <w:szCs w:val="24"/>
          <w:rtl/>
        </w:rPr>
        <w:t xml:space="preserve">, </w:t>
      </w:r>
      <w:r w:rsidR="00DE4A8E" w:rsidRPr="001553BA">
        <w:rPr>
          <w:rFonts w:ascii="David" w:hAnsi="David" w:cs="David" w:hint="eastAsia"/>
          <w:sz w:val="24"/>
          <w:szCs w:val="24"/>
          <w:rtl/>
        </w:rPr>
        <w:t>וזאת</w:t>
      </w:r>
      <w:r w:rsidR="00DE4A8E" w:rsidRPr="001553BA">
        <w:rPr>
          <w:rFonts w:ascii="David" w:hAnsi="David" w:cs="David"/>
          <w:sz w:val="24"/>
          <w:szCs w:val="24"/>
          <w:rtl/>
        </w:rPr>
        <w:t xml:space="preserve"> </w:t>
      </w:r>
      <w:r w:rsidR="00DE4A8E" w:rsidRPr="001553BA">
        <w:rPr>
          <w:rFonts w:ascii="David" w:hAnsi="David" w:cs="David" w:hint="eastAsia"/>
          <w:sz w:val="24"/>
          <w:szCs w:val="24"/>
          <w:rtl/>
        </w:rPr>
        <w:t>מהטעמים</w:t>
      </w:r>
      <w:r w:rsidR="00DE4A8E" w:rsidRPr="001553BA">
        <w:rPr>
          <w:rFonts w:ascii="David" w:hAnsi="David" w:cs="David"/>
          <w:sz w:val="24"/>
          <w:szCs w:val="24"/>
          <w:rtl/>
        </w:rPr>
        <w:t xml:space="preserve"> </w:t>
      </w:r>
      <w:r w:rsidR="00DE4A8E" w:rsidRPr="001553BA">
        <w:rPr>
          <w:rFonts w:ascii="David" w:hAnsi="David" w:cs="David" w:hint="eastAsia"/>
          <w:sz w:val="24"/>
          <w:szCs w:val="24"/>
          <w:rtl/>
        </w:rPr>
        <w:t>אשר</w:t>
      </w:r>
      <w:r w:rsidR="00DE4A8E" w:rsidRPr="001553BA">
        <w:rPr>
          <w:rFonts w:ascii="David" w:hAnsi="David" w:cs="David"/>
          <w:sz w:val="24"/>
          <w:szCs w:val="24"/>
          <w:rtl/>
        </w:rPr>
        <w:t xml:space="preserve"> </w:t>
      </w:r>
      <w:r w:rsidR="00DE4A8E" w:rsidRPr="001553BA">
        <w:rPr>
          <w:rFonts w:ascii="David" w:hAnsi="David" w:cs="David" w:hint="eastAsia"/>
          <w:sz w:val="24"/>
          <w:szCs w:val="24"/>
          <w:rtl/>
        </w:rPr>
        <w:t>יפורטו</w:t>
      </w:r>
      <w:r w:rsidR="00DE4A8E" w:rsidRPr="001553BA">
        <w:rPr>
          <w:rFonts w:ascii="David" w:hAnsi="David" w:cs="David"/>
          <w:sz w:val="24"/>
          <w:szCs w:val="24"/>
          <w:rtl/>
        </w:rPr>
        <w:t xml:space="preserve"> </w:t>
      </w:r>
      <w:r w:rsidR="00DE4A8E" w:rsidRPr="001553BA">
        <w:rPr>
          <w:rFonts w:ascii="David" w:hAnsi="David" w:cs="David" w:hint="eastAsia"/>
          <w:sz w:val="24"/>
          <w:szCs w:val="24"/>
          <w:rtl/>
        </w:rPr>
        <w:t>להלן</w:t>
      </w:r>
      <w:r w:rsidR="00DE4A8E" w:rsidRPr="001553BA">
        <w:rPr>
          <w:rFonts w:ascii="David" w:hAnsi="David" w:cs="David"/>
          <w:sz w:val="24"/>
          <w:szCs w:val="24"/>
          <w:rtl/>
        </w:rPr>
        <w:t>.</w:t>
      </w:r>
    </w:p>
    <w:p w14:paraId="23FE955D" w14:textId="77777777" w:rsidR="005B1858" w:rsidRPr="001553BA" w:rsidRDefault="009D2BB4" w:rsidP="001553BA">
      <w:pPr>
        <w:widowControl w:val="0"/>
        <w:numPr>
          <w:ilvl w:val="0"/>
          <w:numId w:val="2"/>
        </w:numPr>
        <w:spacing w:before="120" w:after="240"/>
        <w:contextualSpacing/>
        <w:rPr>
          <w:rFonts w:ascii="David" w:hAnsi="David" w:cs="David"/>
          <w:b/>
          <w:bCs/>
          <w:sz w:val="36"/>
          <w:szCs w:val="36"/>
        </w:rPr>
      </w:pPr>
      <w:r w:rsidRPr="001553BA">
        <w:rPr>
          <w:rFonts w:ascii="David" w:eastAsia="Times New Roman" w:hAnsi="David" w:cs="David"/>
          <w:b/>
          <w:bCs/>
          <w:sz w:val="32"/>
          <w:szCs w:val="32"/>
          <w:u w:val="single"/>
          <w:rtl/>
        </w:rPr>
        <w:t>ה</w:t>
      </w:r>
      <w:r w:rsidR="005B1858" w:rsidRPr="001553BA">
        <w:rPr>
          <w:rFonts w:ascii="David" w:eastAsia="Times New Roman" w:hAnsi="David" w:cs="David"/>
          <w:b/>
          <w:bCs/>
          <w:sz w:val="32"/>
          <w:szCs w:val="32"/>
          <w:u w:val="single"/>
          <w:rtl/>
        </w:rPr>
        <w:t xml:space="preserve">טיעון </w:t>
      </w:r>
      <w:r w:rsidRPr="001553BA">
        <w:rPr>
          <w:rFonts w:ascii="David" w:eastAsia="Times New Roman" w:hAnsi="David" w:cs="David"/>
          <w:b/>
          <w:bCs/>
          <w:sz w:val="32"/>
          <w:szCs w:val="32"/>
          <w:u w:val="single"/>
          <w:rtl/>
        </w:rPr>
        <w:t>ה</w:t>
      </w:r>
      <w:r w:rsidR="005B1858" w:rsidRPr="001553BA">
        <w:rPr>
          <w:rFonts w:ascii="David" w:eastAsia="Times New Roman" w:hAnsi="David" w:cs="David"/>
          <w:b/>
          <w:bCs/>
          <w:sz w:val="32"/>
          <w:szCs w:val="32"/>
          <w:u w:val="single"/>
          <w:rtl/>
        </w:rPr>
        <w:t>משפטי</w:t>
      </w:r>
    </w:p>
    <w:p w14:paraId="78B4D45E" w14:textId="4B20EA0F" w:rsidR="005B1858" w:rsidRPr="001553BA" w:rsidRDefault="005B1858" w:rsidP="00FC5887">
      <w:pPr>
        <w:pStyle w:val="a3"/>
        <w:numPr>
          <w:ilvl w:val="1"/>
          <w:numId w:val="19"/>
        </w:numPr>
        <w:spacing w:after="160" w:line="360" w:lineRule="auto"/>
        <w:ind w:left="643"/>
        <w:contextualSpacing w:val="0"/>
        <w:rPr>
          <w:rFonts w:ascii="David" w:hAnsi="David"/>
          <w:b/>
          <w:bCs/>
          <w:sz w:val="28"/>
          <w:szCs w:val="28"/>
          <w:u w:val="single"/>
        </w:rPr>
      </w:pPr>
      <w:r w:rsidRPr="001553BA">
        <w:rPr>
          <w:rFonts w:ascii="David" w:hAnsi="David"/>
          <w:b/>
          <w:bCs/>
          <w:sz w:val="28"/>
          <w:szCs w:val="28"/>
          <w:u w:val="single"/>
          <w:rtl/>
        </w:rPr>
        <w:t xml:space="preserve">התשתית הנורמטיבית </w:t>
      </w:r>
      <w:r w:rsidR="00391B2D">
        <w:rPr>
          <w:rFonts w:ascii="David" w:hAnsi="David"/>
          <w:b/>
          <w:bCs/>
          <w:sz w:val="28"/>
          <w:szCs w:val="28"/>
          <w:u w:val="single"/>
          <w:rtl/>
        </w:rPr>
        <w:t>– הליך מינוי</w:t>
      </w:r>
      <w:r w:rsidR="00391B2D">
        <w:rPr>
          <w:rFonts w:ascii="David" w:hAnsi="David" w:hint="cs"/>
          <w:b/>
          <w:bCs/>
          <w:sz w:val="28"/>
          <w:szCs w:val="28"/>
          <w:u w:val="single"/>
          <w:rtl/>
        </w:rPr>
        <w:t xml:space="preserve">ו של </w:t>
      </w:r>
      <w:r w:rsidR="00F11188" w:rsidRPr="001553BA">
        <w:rPr>
          <w:rFonts w:ascii="David" w:hAnsi="David"/>
          <w:b/>
          <w:bCs/>
          <w:sz w:val="28"/>
          <w:szCs w:val="28"/>
          <w:u w:val="single"/>
          <w:rtl/>
        </w:rPr>
        <w:t>מפכ"ל המשטרה</w:t>
      </w:r>
    </w:p>
    <w:p w14:paraId="5E1471B7" w14:textId="5AD0E4E4" w:rsidR="00D539A0" w:rsidRPr="001553BA" w:rsidRDefault="00D539A0" w:rsidP="001B0997">
      <w:pPr>
        <w:widowControl w:val="0"/>
        <w:numPr>
          <w:ilvl w:val="0"/>
          <w:numId w:val="35"/>
        </w:numPr>
        <w:spacing w:before="120" w:after="240"/>
        <w:rPr>
          <w:rFonts w:ascii="David" w:eastAsia="Calibri" w:hAnsi="David" w:cs="David"/>
          <w:sz w:val="24"/>
          <w:szCs w:val="24"/>
        </w:rPr>
      </w:pPr>
      <w:r w:rsidRPr="001553BA">
        <w:rPr>
          <w:rFonts w:ascii="David" w:eastAsia="Calibri" w:hAnsi="David" w:cs="David"/>
          <w:sz w:val="24"/>
          <w:szCs w:val="24"/>
          <w:rtl/>
        </w:rPr>
        <w:t>סעיף 8א לפקודת המשטרה</w:t>
      </w:r>
      <w:r w:rsidR="00623F1D">
        <w:rPr>
          <w:rFonts w:ascii="David" w:eastAsia="Calibri" w:hAnsi="David" w:cs="David" w:hint="cs"/>
          <w:sz w:val="24"/>
          <w:szCs w:val="24"/>
          <w:rtl/>
        </w:rPr>
        <w:t xml:space="preserve"> [נוסח חדש], התשל"א-1971 (להלן: "</w:t>
      </w:r>
      <w:r w:rsidR="00623F1D" w:rsidRPr="00623F1D">
        <w:rPr>
          <w:rFonts w:ascii="David" w:eastAsia="Calibri" w:hAnsi="David" w:cs="David" w:hint="cs"/>
          <w:b/>
          <w:bCs/>
          <w:sz w:val="24"/>
          <w:szCs w:val="24"/>
          <w:rtl/>
        </w:rPr>
        <w:t>פקו</w:t>
      </w:r>
      <w:r w:rsidR="00623F1D">
        <w:rPr>
          <w:rFonts w:ascii="David" w:eastAsia="Calibri" w:hAnsi="David" w:cs="David" w:hint="cs"/>
          <w:b/>
          <w:bCs/>
          <w:sz w:val="24"/>
          <w:szCs w:val="24"/>
          <w:rtl/>
        </w:rPr>
        <w:t>דת המשטרה</w:t>
      </w:r>
      <w:r w:rsidR="00623F1D">
        <w:rPr>
          <w:rFonts w:ascii="David" w:eastAsia="Calibri" w:hAnsi="David" w:cs="David" w:hint="cs"/>
          <w:sz w:val="24"/>
          <w:szCs w:val="24"/>
          <w:rtl/>
        </w:rPr>
        <w:t>")</w:t>
      </w:r>
      <w:r w:rsidRPr="001553BA">
        <w:rPr>
          <w:rFonts w:ascii="David" w:eastAsia="Calibri" w:hAnsi="David" w:cs="David"/>
          <w:sz w:val="24"/>
          <w:szCs w:val="24"/>
          <w:rtl/>
        </w:rPr>
        <w:t xml:space="preserve"> קובע את דרכי המינוי של מפכ"ל המשטרה, ולשונו:</w:t>
      </w:r>
    </w:p>
    <w:p w14:paraId="515B62E7" w14:textId="77777777" w:rsidR="00D539A0" w:rsidRPr="001553BA" w:rsidRDefault="00D539A0" w:rsidP="000865E2">
      <w:pPr>
        <w:spacing w:before="120" w:after="240"/>
        <w:ind w:left="1207" w:right="850"/>
        <w:rPr>
          <w:rFonts w:ascii="David" w:eastAsia="Calibri" w:hAnsi="David" w:cs="David"/>
          <w:b/>
          <w:bCs/>
          <w:sz w:val="24"/>
          <w:szCs w:val="24"/>
          <w:rtl/>
        </w:rPr>
      </w:pPr>
      <w:r w:rsidRPr="001553BA">
        <w:rPr>
          <w:rFonts w:ascii="David" w:eastAsia="Calibri" w:hAnsi="David" w:cs="David"/>
          <w:b/>
          <w:bCs/>
          <w:sz w:val="24"/>
          <w:szCs w:val="24"/>
        </w:rPr>
        <w:t>"</w:t>
      </w:r>
      <w:r w:rsidRPr="00307D1C">
        <w:rPr>
          <w:rFonts w:ascii="David" w:eastAsia="Calibri" w:hAnsi="David" w:cs="David"/>
          <w:b/>
          <w:bCs/>
          <w:sz w:val="24"/>
          <w:szCs w:val="24"/>
          <w:rtl/>
        </w:rPr>
        <w:t>המפקח הכללי של משטרת ישראל יתמנה בידי הממשלה לפי המלצת השר</w:t>
      </w:r>
      <w:r w:rsidRPr="00307D1C">
        <w:rPr>
          <w:rFonts w:ascii="David" w:eastAsia="Calibri" w:hAnsi="David" w:cs="David"/>
          <w:b/>
          <w:bCs/>
          <w:sz w:val="24"/>
          <w:szCs w:val="24"/>
        </w:rPr>
        <w:t>".</w:t>
      </w:r>
    </w:p>
    <w:p w14:paraId="0C9B0078" w14:textId="12521C0D" w:rsidR="00C43F32" w:rsidRPr="00307D1C" w:rsidRDefault="00D539A0" w:rsidP="001B0997">
      <w:pPr>
        <w:widowControl w:val="0"/>
        <w:numPr>
          <w:ilvl w:val="0"/>
          <w:numId w:val="35"/>
        </w:numPr>
        <w:spacing w:before="120" w:after="240"/>
        <w:rPr>
          <w:rFonts w:ascii="David" w:eastAsia="Calibri" w:hAnsi="David" w:cs="David"/>
          <w:sz w:val="24"/>
          <w:szCs w:val="24"/>
        </w:rPr>
      </w:pPr>
      <w:r w:rsidRPr="00307D1C">
        <w:rPr>
          <w:rFonts w:ascii="David" w:eastAsia="Calibri" w:hAnsi="David" w:cs="David"/>
          <w:sz w:val="24"/>
          <w:szCs w:val="24"/>
          <w:rtl/>
        </w:rPr>
        <w:t xml:space="preserve">סעיף 1 לפקודת המשטרה קובע כי "השר" לעניין הפקודה, הוא "שר המשטרה" – שבשנת 1995 הפך ל"שר לביטחון </w:t>
      </w:r>
      <w:r w:rsidR="00391B2D">
        <w:rPr>
          <w:rFonts w:ascii="David" w:eastAsia="Calibri" w:hAnsi="David" w:cs="David" w:hint="cs"/>
          <w:sz w:val="24"/>
          <w:szCs w:val="24"/>
          <w:rtl/>
        </w:rPr>
        <w:t>ה</w:t>
      </w:r>
      <w:r w:rsidRPr="00307D1C">
        <w:rPr>
          <w:rFonts w:ascii="David" w:eastAsia="Calibri" w:hAnsi="David" w:cs="David"/>
          <w:sz w:val="24"/>
          <w:szCs w:val="24"/>
          <w:rtl/>
        </w:rPr>
        <w:t>פנים".</w:t>
      </w:r>
    </w:p>
    <w:p w14:paraId="06EAB813" w14:textId="4C9B9990" w:rsidR="00D539A0" w:rsidRPr="001553BA" w:rsidRDefault="005C3D5F" w:rsidP="001B0997">
      <w:pPr>
        <w:widowControl w:val="0"/>
        <w:numPr>
          <w:ilvl w:val="0"/>
          <w:numId w:val="35"/>
        </w:numPr>
        <w:spacing w:before="120" w:after="240"/>
        <w:rPr>
          <w:rFonts w:ascii="David" w:eastAsia="Calibri" w:hAnsi="David" w:cs="David"/>
          <w:sz w:val="24"/>
          <w:szCs w:val="24"/>
        </w:rPr>
      </w:pPr>
      <w:r w:rsidRPr="00834DED">
        <w:rPr>
          <w:rFonts w:ascii="David" w:eastAsia="Calibri" w:hAnsi="David" w:cs="David"/>
          <w:sz w:val="24"/>
          <w:szCs w:val="24"/>
          <w:rtl/>
        </w:rPr>
        <w:t xml:space="preserve">ביום </w:t>
      </w:r>
      <w:r w:rsidR="00A264B7" w:rsidRPr="00834DED">
        <w:rPr>
          <w:rFonts w:ascii="David" w:eastAsia="Calibri" w:hAnsi="David" w:cs="David"/>
          <w:sz w:val="24"/>
          <w:szCs w:val="24"/>
        </w:rPr>
        <w:t>27.5.2018</w:t>
      </w:r>
      <w:r w:rsidR="00A264B7" w:rsidRPr="008740A3">
        <w:rPr>
          <w:rFonts w:ascii="David" w:eastAsia="Calibri" w:hAnsi="David" w:cs="David"/>
          <w:sz w:val="24"/>
          <w:szCs w:val="24"/>
          <w:rtl/>
        </w:rPr>
        <w:t xml:space="preserve">, התקבלה החלטת ממשלה מס' 3839, ולפיה, טרם הבאת מועמד לתפקיד המפכ"ל על ידי השר לביטחון </w:t>
      </w:r>
      <w:r w:rsidR="00312DDE">
        <w:rPr>
          <w:rFonts w:ascii="David" w:eastAsia="Calibri" w:hAnsi="David" w:cs="David" w:hint="cs"/>
          <w:sz w:val="24"/>
          <w:szCs w:val="24"/>
          <w:rtl/>
        </w:rPr>
        <w:t>ה</w:t>
      </w:r>
      <w:r w:rsidR="00A44562">
        <w:rPr>
          <w:rFonts w:ascii="David" w:eastAsia="Calibri" w:hAnsi="David" w:cs="David"/>
          <w:sz w:val="24"/>
          <w:szCs w:val="24"/>
          <w:rtl/>
        </w:rPr>
        <w:t xml:space="preserve">פנים </w:t>
      </w:r>
      <w:r w:rsidR="00A44562">
        <w:rPr>
          <w:rFonts w:ascii="David" w:eastAsia="Calibri" w:hAnsi="David" w:cs="David" w:hint="cs"/>
          <w:sz w:val="24"/>
          <w:szCs w:val="24"/>
          <w:rtl/>
        </w:rPr>
        <w:t>בפני ה</w:t>
      </w:r>
      <w:r w:rsidR="00A264B7" w:rsidRPr="008740A3">
        <w:rPr>
          <w:rFonts w:ascii="David" w:eastAsia="Calibri" w:hAnsi="David" w:cs="David"/>
          <w:sz w:val="24"/>
          <w:szCs w:val="24"/>
          <w:rtl/>
        </w:rPr>
        <w:t xml:space="preserve">ממשלה לצורך מינויו, ייבדק המינוי על </w:t>
      </w:r>
      <w:r w:rsidR="00A264B7" w:rsidRPr="00592654">
        <w:rPr>
          <w:rFonts w:ascii="David" w:eastAsia="Calibri" w:hAnsi="David" w:cs="David"/>
          <w:sz w:val="24"/>
          <w:szCs w:val="24"/>
          <w:rtl/>
        </w:rPr>
        <w:t>ידי</w:t>
      </w:r>
      <w:r w:rsidR="00A264B7" w:rsidRPr="004065BF">
        <w:rPr>
          <w:rFonts w:ascii="David" w:eastAsia="Calibri" w:hAnsi="David" w:cs="David"/>
          <w:sz w:val="24"/>
          <w:szCs w:val="24"/>
          <w:rtl/>
        </w:rPr>
        <w:t xml:space="preserve"> </w:t>
      </w:r>
      <w:r w:rsidR="00A44562">
        <w:rPr>
          <w:rFonts w:ascii="David" w:eastAsia="Calibri" w:hAnsi="David" w:cs="David" w:hint="cs"/>
          <w:sz w:val="24"/>
          <w:szCs w:val="24"/>
          <w:rtl/>
        </w:rPr>
        <w:t>ה</w:t>
      </w:r>
      <w:r w:rsidR="000A795C" w:rsidRPr="004065BF">
        <w:rPr>
          <w:rFonts w:ascii="David" w:eastAsia="Calibri" w:hAnsi="David" w:cs="David"/>
          <w:sz w:val="24"/>
          <w:szCs w:val="24"/>
          <w:rtl/>
        </w:rPr>
        <w:t>ו</w:t>
      </w:r>
      <w:r w:rsidR="00A44562">
        <w:rPr>
          <w:rFonts w:ascii="David" w:eastAsia="Calibri" w:hAnsi="David" w:cs="David" w:hint="cs"/>
          <w:sz w:val="24"/>
          <w:szCs w:val="24"/>
          <w:rtl/>
        </w:rPr>
        <w:t>ו</w:t>
      </w:r>
      <w:r w:rsidR="000A795C" w:rsidRPr="004065BF">
        <w:rPr>
          <w:rFonts w:ascii="David" w:eastAsia="Calibri" w:hAnsi="David" w:cs="David"/>
          <w:sz w:val="24"/>
          <w:szCs w:val="24"/>
          <w:rtl/>
        </w:rPr>
        <w:t>עד</w:t>
      </w:r>
      <w:r w:rsidR="00C179B8" w:rsidRPr="004065BF">
        <w:rPr>
          <w:rFonts w:ascii="David" w:eastAsia="Calibri" w:hAnsi="David" w:cs="David" w:hint="cs"/>
          <w:sz w:val="24"/>
          <w:szCs w:val="24"/>
          <w:rtl/>
        </w:rPr>
        <w:t>ה</w:t>
      </w:r>
      <w:r w:rsidR="000A795C" w:rsidRPr="001553BA">
        <w:rPr>
          <w:rFonts w:ascii="David" w:eastAsia="Calibri" w:hAnsi="David" w:cs="David"/>
          <w:sz w:val="24"/>
          <w:szCs w:val="24"/>
          <w:rtl/>
        </w:rPr>
        <w:t xml:space="preserve"> </w:t>
      </w:r>
      <w:r w:rsidR="00C179B8" w:rsidRPr="001553BA">
        <w:rPr>
          <w:rFonts w:ascii="David" w:eastAsia="Calibri" w:hAnsi="David" w:cs="David" w:hint="cs"/>
          <w:sz w:val="24"/>
          <w:szCs w:val="24"/>
          <w:rtl/>
        </w:rPr>
        <w:t>ה</w:t>
      </w:r>
      <w:r w:rsidR="00A44562">
        <w:rPr>
          <w:rFonts w:ascii="David" w:eastAsia="Calibri" w:hAnsi="David" w:cs="David" w:hint="cs"/>
          <w:sz w:val="24"/>
          <w:szCs w:val="24"/>
          <w:rtl/>
        </w:rPr>
        <w:t>מייעצת למינויים לתפקידים בכירים.</w:t>
      </w:r>
    </w:p>
    <w:p w14:paraId="6B70C415" w14:textId="2169CA96" w:rsidR="00D00632" w:rsidRDefault="00D00632" w:rsidP="001B0997">
      <w:pPr>
        <w:widowControl w:val="0"/>
        <w:numPr>
          <w:ilvl w:val="0"/>
          <w:numId w:val="35"/>
        </w:numPr>
        <w:spacing w:before="120" w:after="240"/>
        <w:rPr>
          <w:rFonts w:ascii="David" w:hAnsi="David" w:cs="David"/>
          <w:sz w:val="24"/>
          <w:szCs w:val="24"/>
        </w:rPr>
      </w:pPr>
      <w:r w:rsidRPr="001553BA">
        <w:rPr>
          <w:rFonts w:ascii="David" w:hAnsi="David" w:cs="David"/>
          <w:sz w:val="24"/>
          <w:szCs w:val="24"/>
          <w:rtl/>
        </w:rPr>
        <w:t>מטרת הוועדה, כפי שמופיע בנוסח החלטת הממשלה, היא להבטיח את טוהר המידות, ובין השאר, כי לא ייעשו מינויים לא ראויים מסיבות כגון: זיקה אישית, זיקה עסקית או זיקה פוליטית לגורמים בממשלה.</w:t>
      </w:r>
    </w:p>
    <w:p w14:paraId="601F3D22" w14:textId="77777777" w:rsidR="00D00632" w:rsidRPr="001553BA" w:rsidRDefault="00D00632" w:rsidP="001B0997">
      <w:pPr>
        <w:widowControl w:val="0"/>
        <w:numPr>
          <w:ilvl w:val="0"/>
          <w:numId w:val="35"/>
        </w:numPr>
        <w:spacing w:before="120" w:after="240"/>
        <w:rPr>
          <w:rFonts w:ascii="David" w:hAnsi="David" w:cs="David"/>
          <w:sz w:val="24"/>
          <w:szCs w:val="24"/>
        </w:rPr>
      </w:pPr>
      <w:r w:rsidRPr="001553BA">
        <w:rPr>
          <w:rFonts w:ascii="David" w:hAnsi="David" w:cs="David"/>
          <w:sz w:val="24"/>
          <w:szCs w:val="24"/>
          <w:rtl/>
        </w:rPr>
        <w:t>כן, לפי החלטת הממשלה, הודעה לציבור על מינוי כאמור, תכלול הבהרה כי אישור המינוי בממשלה כפוף לבדיקתה של הוועדה. לאחר הבדיקה, על הוועדה להעביר את חוות דעתה לראש הממשלה ולשר המציע את המינוי, ובהינתנה, תדון הממשלה במינוי.</w:t>
      </w:r>
    </w:p>
    <w:p w14:paraId="29792396" w14:textId="62292A00" w:rsidR="00D00632" w:rsidRPr="001553BA" w:rsidRDefault="00D00632" w:rsidP="00AD4803">
      <w:pPr>
        <w:widowControl w:val="0"/>
        <w:spacing w:before="120" w:after="120"/>
        <w:rPr>
          <w:rFonts w:ascii="David" w:hAnsi="David" w:cs="David"/>
          <w:b/>
          <w:bCs/>
          <w:sz w:val="24"/>
          <w:szCs w:val="24"/>
          <w:rtl/>
        </w:rPr>
      </w:pPr>
      <w:r w:rsidRPr="00726D8E">
        <w:rPr>
          <w:rFonts w:ascii="David" w:hAnsi="David" w:cs="David"/>
          <w:b/>
          <w:bCs/>
          <w:sz w:val="24"/>
          <w:szCs w:val="24"/>
          <w:rtl/>
        </w:rPr>
        <w:t>העתק החלטה מס</w:t>
      </w:r>
      <w:r w:rsidR="00AD4803" w:rsidRPr="00726D8E">
        <w:rPr>
          <w:rFonts w:ascii="David" w:hAnsi="David" w:cs="David" w:hint="cs"/>
          <w:b/>
          <w:bCs/>
          <w:sz w:val="24"/>
          <w:szCs w:val="24"/>
          <w:rtl/>
        </w:rPr>
        <w:t>'</w:t>
      </w:r>
      <w:r w:rsidRPr="00726D8E">
        <w:rPr>
          <w:rFonts w:ascii="David" w:hAnsi="David" w:cs="David"/>
          <w:b/>
          <w:bCs/>
          <w:sz w:val="24"/>
          <w:szCs w:val="24"/>
          <w:rtl/>
        </w:rPr>
        <w:t xml:space="preserve"> 3839 של הממשלה מיום 27.5.2018, מצורף ומסומן כנספח ע/</w:t>
      </w:r>
      <w:r w:rsidR="00726D8E" w:rsidRPr="00726D8E">
        <w:rPr>
          <w:rFonts w:ascii="David" w:hAnsi="David" w:cs="David" w:hint="cs"/>
          <w:b/>
          <w:bCs/>
          <w:sz w:val="24"/>
          <w:szCs w:val="24"/>
          <w:rtl/>
        </w:rPr>
        <w:t>46</w:t>
      </w:r>
      <w:r w:rsidRPr="00726D8E">
        <w:rPr>
          <w:rFonts w:ascii="David" w:hAnsi="David" w:cs="David"/>
          <w:b/>
          <w:bCs/>
          <w:sz w:val="24"/>
          <w:szCs w:val="24"/>
          <w:rtl/>
        </w:rPr>
        <w:t>.</w:t>
      </w:r>
    </w:p>
    <w:p w14:paraId="5CD39DB5" w14:textId="61929DD2" w:rsidR="00623F1D" w:rsidRPr="00623F1D" w:rsidRDefault="00623F1D" w:rsidP="001B0997">
      <w:pPr>
        <w:widowControl w:val="0"/>
        <w:numPr>
          <w:ilvl w:val="0"/>
          <w:numId w:val="35"/>
        </w:numPr>
        <w:spacing w:before="120" w:after="240"/>
        <w:rPr>
          <w:rFonts w:ascii="David" w:eastAsia="Calibri" w:hAnsi="David" w:cs="David"/>
          <w:sz w:val="24"/>
          <w:szCs w:val="24"/>
        </w:rPr>
      </w:pPr>
      <w:r>
        <w:rPr>
          <w:rFonts w:ascii="David" w:eastAsia="Times New Roman" w:hAnsi="David" w:cs="David"/>
          <w:sz w:val="24"/>
          <w:szCs w:val="24"/>
          <w:rtl/>
        </w:rPr>
        <w:t>יצוין לעניין זה, כי</w:t>
      </w:r>
      <w:r>
        <w:rPr>
          <w:rFonts w:ascii="David" w:eastAsia="Times New Roman" w:hAnsi="David" w:cs="David" w:hint="cs"/>
          <w:sz w:val="24"/>
          <w:szCs w:val="24"/>
          <w:rtl/>
        </w:rPr>
        <w:t xml:space="preserve"> פקודת המשטרה </w:t>
      </w:r>
      <w:r w:rsidRPr="0004195E">
        <w:rPr>
          <w:rFonts w:ascii="David" w:eastAsia="Times New Roman" w:hAnsi="David" w:cs="David" w:hint="eastAsia"/>
          <w:b/>
          <w:bCs/>
          <w:sz w:val="24"/>
          <w:szCs w:val="24"/>
          <w:rtl/>
        </w:rPr>
        <w:t>אינה</w:t>
      </w:r>
      <w:r w:rsidRPr="0004195E">
        <w:rPr>
          <w:rFonts w:ascii="David" w:eastAsia="Times New Roman" w:hAnsi="David" w:cs="David"/>
          <w:b/>
          <w:bCs/>
          <w:sz w:val="24"/>
          <w:szCs w:val="24"/>
          <w:rtl/>
        </w:rPr>
        <w:t xml:space="preserve"> כוללת הוראה בנוגע לתקופת כהונתו של </w:t>
      </w:r>
      <w:r w:rsidR="00BC2444" w:rsidRPr="0004195E">
        <w:rPr>
          <w:rFonts w:ascii="David" w:eastAsia="Times New Roman" w:hAnsi="David" w:cs="David"/>
          <w:b/>
          <w:bCs/>
          <w:sz w:val="24"/>
          <w:szCs w:val="24"/>
          <w:rtl/>
        </w:rPr>
        <w:t>מפכ"ל המשטרה</w:t>
      </w:r>
      <w:r w:rsidR="00BC2444" w:rsidRPr="00074C34">
        <w:rPr>
          <w:rFonts w:ascii="David" w:eastAsia="Times New Roman" w:hAnsi="David" w:cs="David"/>
          <w:sz w:val="24"/>
          <w:szCs w:val="24"/>
          <w:rtl/>
        </w:rPr>
        <w:t>.</w:t>
      </w:r>
      <w:r w:rsidR="003B054C" w:rsidRPr="00074C34">
        <w:rPr>
          <w:rFonts w:ascii="David" w:eastAsia="Times New Roman" w:hAnsi="David" w:cs="David" w:hint="cs"/>
          <w:b/>
          <w:bCs/>
          <w:sz w:val="24"/>
          <w:szCs w:val="24"/>
          <w:rtl/>
        </w:rPr>
        <w:t xml:space="preserve"> </w:t>
      </w:r>
      <w:r>
        <w:rPr>
          <w:rFonts w:ascii="David" w:eastAsia="Times New Roman" w:hAnsi="David" w:cs="David" w:hint="cs"/>
          <w:sz w:val="24"/>
          <w:szCs w:val="24"/>
          <w:rtl/>
        </w:rPr>
        <w:t xml:space="preserve">נוכח זאת, </w:t>
      </w:r>
      <w:r>
        <w:rPr>
          <w:rFonts w:ascii="David" w:eastAsia="Calibri" w:hAnsi="David" w:cs="David" w:hint="cs"/>
          <w:sz w:val="24"/>
          <w:szCs w:val="24"/>
          <w:rtl/>
        </w:rPr>
        <w:t>ו</w:t>
      </w:r>
      <w:r w:rsidRPr="00074C34">
        <w:rPr>
          <w:rFonts w:ascii="David" w:eastAsia="Calibri" w:hAnsi="David" w:cs="David"/>
          <w:sz w:val="24"/>
          <w:szCs w:val="24"/>
          <w:rtl/>
        </w:rPr>
        <w:t>ב</w:t>
      </w:r>
      <w:r w:rsidRPr="00074C34">
        <w:rPr>
          <w:rFonts w:ascii="David" w:eastAsia="Calibri" w:hAnsi="David" w:cs="David" w:hint="cs"/>
          <w:sz w:val="24"/>
          <w:szCs w:val="24"/>
          <w:rtl/>
        </w:rPr>
        <w:t>התאם למפורט בחלקה העובדתי של עתירה זו</w:t>
      </w:r>
      <w:r>
        <w:rPr>
          <w:rFonts w:ascii="David" w:eastAsia="Calibri" w:hAnsi="David" w:cs="David" w:hint="cs"/>
          <w:sz w:val="24"/>
          <w:szCs w:val="24"/>
          <w:rtl/>
        </w:rPr>
        <w:t>, הממשלה קובעת את תקופת הכהונה לכל מינוי, בלא קו מנחה.</w:t>
      </w:r>
    </w:p>
    <w:p w14:paraId="2980EE69" w14:textId="6AC7F487" w:rsidR="00D00632" w:rsidRPr="00074C34" w:rsidRDefault="00D54FCA" w:rsidP="001B0997">
      <w:pPr>
        <w:widowControl w:val="0"/>
        <w:numPr>
          <w:ilvl w:val="0"/>
          <w:numId w:val="35"/>
        </w:numPr>
        <w:spacing w:before="120" w:after="240"/>
        <w:rPr>
          <w:rFonts w:ascii="David" w:eastAsia="Calibri" w:hAnsi="David" w:cs="David"/>
          <w:sz w:val="24"/>
          <w:szCs w:val="24"/>
        </w:rPr>
      </w:pPr>
      <w:r w:rsidRPr="00074C34">
        <w:rPr>
          <w:rFonts w:ascii="David" w:eastAsia="Calibri" w:hAnsi="David" w:cs="David"/>
          <w:sz w:val="24"/>
          <w:szCs w:val="24"/>
          <w:rtl/>
        </w:rPr>
        <w:t xml:space="preserve">החלטת הממשלה </w:t>
      </w:r>
      <w:r w:rsidR="003B054C" w:rsidRPr="00074C34">
        <w:rPr>
          <w:rFonts w:ascii="David" w:eastAsia="Calibri" w:hAnsi="David" w:cs="David" w:hint="cs"/>
          <w:sz w:val="24"/>
          <w:szCs w:val="24"/>
          <w:rtl/>
        </w:rPr>
        <w:t>האחרונה שה</w:t>
      </w:r>
      <w:r w:rsidR="00074C34" w:rsidRPr="00074C34">
        <w:rPr>
          <w:rFonts w:ascii="David" w:eastAsia="Calibri" w:hAnsi="David" w:cs="David" w:hint="cs"/>
          <w:sz w:val="24"/>
          <w:szCs w:val="24"/>
          <w:rtl/>
        </w:rPr>
        <w:t xml:space="preserve">תקבלה אשר נגעה למינוי מפכ"ל המשטרה, טרם ההחלטה מושא עתירה זו, הייתה החלטה </w:t>
      </w:r>
      <w:r w:rsidRPr="00074C34">
        <w:rPr>
          <w:rFonts w:ascii="David" w:eastAsia="Calibri" w:hAnsi="David" w:cs="David"/>
          <w:sz w:val="24"/>
          <w:szCs w:val="24"/>
          <w:rtl/>
        </w:rPr>
        <w:t xml:space="preserve">מס' 781, מיום 27.11.2015, בעניינו של רנ"צ רוני אלשיך, </w:t>
      </w:r>
      <w:r w:rsidR="00074C34">
        <w:rPr>
          <w:rFonts w:ascii="David" w:eastAsia="Calibri" w:hAnsi="David" w:cs="David" w:hint="cs"/>
          <w:sz w:val="24"/>
          <w:szCs w:val="24"/>
          <w:rtl/>
        </w:rPr>
        <w:t xml:space="preserve">אשר עיגנה כי </w:t>
      </w:r>
      <w:r w:rsidR="00074C34">
        <w:rPr>
          <w:rFonts w:ascii="David" w:eastAsia="Calibri" w:hAnsi="David" w:cs="David" w:hint="cs"/>
          <w:b/>
          <w:bCs/>
          <w:sz w:val="24"/>
          <w:szCs w:val="24"/>
          <w:rtl/>
        </w:rPr>
        <w:t>כ</w:t>
      </w:r>
      <w:r w:rsidR="00F9503B" w:rsidRPr="00074C34">
        <w:rPr>
          <w:rFonts w:ascii="David" w:eastAsia="Calibri" w:hAnsi="David" w:cs="David"/>
          <w:b/>
          <w:bCs/>
          <w:sz w:val="24"/>
          <w:szCs w:val="24"/>
          <w:rtl/>
        </w:rPr>
        <w:t>הונתו תהיה קצו</w:t>
      </w:r>
      <w:r w:rsidR="004B5EE3">
        <w:rPr>
          <w:rFonts w:ascii="David" w:eastAsia="Calibri" w:hAnsi="David" w:cs="David"/>
          <w:b/>
          <w:bCs/>
          <w:sz w:val="24"/>
          <w:szCs w:val="24"/>
          <w:rtl/>
        </w:rPr>
        <w:t xml:space="preserve">בה לשלוש שנים בלבד, ללא אפשרות </w:t>
      </w:r>
      <w:r w:rsidR="00F9503B" w:rsidRPr="00074C34">
        <w:rPr>
          <w:rFonts w:ascii="David" w:eastAsia="Calibri" w:hAnsi="David" w:cs="David"/>
          <w:b/>
          <w:bCs/>
          <w:sz w:val="24"/>
          <w:szCs w:val="24"/>
          <w:rtl/>
        </w:rPr>
        <w:t>הארכה</w:t>
      </w:r>
      <w:r w:rsidR="00F9503B" w:rsidRPr="00074C34">
        <w:rPr>
          <w:rFonts w:ascii="David" w:eastAsia="Calibri" w:hAnsi="David" w:cs="David"/>
          <w:sz w:val="24"/>
          <w:szCs w:val="24"/>
          <w:rtl/>
        </w:rPr>
        <w:t>.</w:t>
      </w:r>
    </w:p>
    <w:p w14:paraId="471B8F16" w14:textId="1FF476AD" w:rsidR="00B5593F" w:rsidRPr="001553BA" w:rsidRDefault="00B5593F" w:rsidP="00A22559">
      <w:pPr>
        <w:pStyle w:val="a3"/>
        <w:numPr>
          <w:ilvl w:val="1"/>
          <w:numId w:val="19"/>
        </w:numPr>
        <w:spacing w:after="160" w:line="360" w:lineRule="auto"/>
        <w:ind w:left="643"/>
        <w:contextualSpacing w:val="0"/>
        <w:rPr>
          <w:rFonts w:ascii="David" w:hAnsi="David"/>
          <w:b/>
          <w:bCs/>
          <w:sz w:val="28"/>
          <w:szCs w:val="28"/>
          <w:u w:val="single"/>
        </w:rPr>
      </w:pPr>
      <w:r w:rsidRPr="004065BF">
        <w:rPr>
          <w:rFonts w:ascii="David" w:hAnsi="David"/>
          <w:b/>
          <w:bCs/>
          <w:sz w:val="28"/>
          <w:szCs w:val="28"/>
          <w:u w:val="single"/>
          <w:rtl/>
        </w:rPr>
        <w:t>חשיבות תפקיד</w:t>
      </w:r>
      <w:r w:rsidR="00F35C2F" w:rsidRPr="004065BF">
        <w:rPr>
          <w:rFonts w:ascii="David" w:hAnsi="David" w:hint="cs"/>
          <w:b/>
          <w:bCs/>
          <w:sz w:val="28"/>
          <w:szCs w:val="28"/>
          <w:u w:val="single"/>
          <w:rtl/>
        </w:rPr>
        <w:t>ו</w:t>
      </w:r>
      <w:r w:rsidR="00432B37" w:rsidRPr="004065BF">
        <w:rPr>
          <w:rFonts w:ascii="David" w:hAnsi="David" w:hint="cs"/>
          <w:b/>
          <w:bCs/>
          <w:sz w:val="28"/>
          <w:szCs w:val="28"/>
          <w:u w:val="single"/>
          <w:rtl/>
        </w:rPr>
        <w:t xml:space="preserve"> ועצמאותו</w:t>
      </w:r>
      <w:r w:rsidR="00F35C2F" w:rsidRPr="004065BF">
        <w:rPr>
          <w:rFonts w:ascii="David" w:hAnsi="David" w:hint="cs"/>
          <w:b/>
          <w:bCs/>
          <w:sz w:val="28"/>
          <w:szCs w:val="28"/>
          <w:u w:val="single"/>
          <w:rtl/>
        </w:rPr>
        <w:t xml:space="preserve"> של</w:t>
      </w:r>
      <w:r w:rsidRPr="001553BA">
        <w:rPr>
          <w:rFonts w:ascii="David" w:hAnsi="David"/>
          <w:b/>
          <w:bCs/>
          <w:sz w:val="28"/>
          <w:szCs w:val="28"/>
          <w:u w:val="single"/>
          <w:rtl/>
        </w:rPr>
        <w:t xml:space="preserve"> המפקח הכללי של המשטרה</w:t>
      </w:r>
    </w:p>
    <w:p w14:paraId="0F6E22C4" w14:textId="2A39EDB9" w:rsidR="00F35C2F" w:rsidRPr="00AD4803" w:rsidRDefault="00F35C2F" w:rsidP="00F35C2F">
      <w:pPr>
        <w:pStyle w:val="a3"/>
        <w:numPr>
          <w:ilvl w:val="2"/>
          <w:numId w:val="19"/>
        </w:numPr>
        <w:spacing w:after="160" w:line="360" w:lineRule="auto"/>
        <w:contextualSpacing w:val="0"/>
        <w:rPr>
          <w:rFonts w:ascii="David" w:hAnsi="David"/>
          <w:b/>
          <w:bCs/>
          <w:sz w:val="24"/>
          <w:szCs w:val="24"/>
          <w:u w:val="single"/>
        </w:rPr>
      </w:pPr>
      <w:r w:rsidRPr="00AD4803">
        <w:rPr>
          <w:rFonts w:ascii="David" w:hAnsi="David" w:hint="cs"/>
          <w:b/>
          <w:bCs/>
          <w:sz w:val="24"/>
          <w:szCs w:val="24"/>
          <w:u w:val="single"/>
          <w:rtl/>
        </w:rPr>
        <w:t>סמכויות מפכ"ל המשטרה</w:t>
      </w:r>
    </w:p>
    <w:p w14:paraId="0B6A95F1" w14:textId="150BB31C" w:rsidR="00CD2611" w:rsidRDefault="005924A7" w:rsidP="001B0997">
      <w:pPr>
        <w:widowControl w:val="0"/>
        <w:numPr>
          <w:ilvl w:val="0"/>
          <w:numId w:val="35"/>
        </w:numPr>
        <w:spacing w:before="120" w:after="240"/>
        <w:rPr>
          <w:rFonts w:ascii="David" w:hAnsi="David" w:cs="David"/>
          <w:sz w:val="24"/>
          <w:szCs w:val="24"/>
        </w:rPr>
      </w:pPr>
      <w:r w:rsidRPr="001B0997">
        <w:rPr>
          <w:rFonts w:ascii="David" w:eastAsia="Calibri" w:hAnsi="David" w:cs="David" w:hint="cs"/>
          <w:sz w:val="24"/>
          <w:szCs w:val="24"/>
          <w:rtl/>
        </w:rPr>
        <w:t>משטרת</w:t>
      </w:r>
      <w:r>
        <w:rPr>
          <w:rFonts w:ascii="David" w:hAnsi="David" w:cs="David" w:hint="cs"/>
          <w:sz w:val="24"/>
          <w:szCs w:val="24"/>
          <w:rtl/>
        </w:rPr>
        <w:t xml:space="preserve"> ישראל אמונה על אכיפת החוק במדינת ישראל. תפקידיה מוגדרים בסעיף 3 לפקודת המשטרה, וקו</w:t>
      </w:r>
      <w:r w:rsidR="00223AE9">
        <w:rPr>
          <w:rFonts w:ascii="David" w:hAnsi="David" w:cs="David" w:hint="cs"/>
          <w:sz w:val="24"/>
          <w:szCs w:val="24"/>
          <w:rtl/>
        </w:rPr>
        <w:t>ב</w:t>
      </w:r>
      <w:r>
        <w:rPr>
          <w:rFonts w:ascii="David" w:hAnsi="David" w:cs="David" w:hint="cs"/>
          <w:sz w:val="24"/>
          <w:szCs w:val="24"/>
          <w:rtl/>
        </w:rPr>
        <w:t xml:space="preserve">עים כי זו </w:t>
      </w:r>
      <w:r w:rsidRPr="005924A7">
        <w:rPr>
          <w:rFonts w:ascii="David" w:hAnsi="David" w:cs="David" w:hint="cs"/>
          <w:sz w:val="24"/>
          <w:szCs w:val="24"/>
          <w:rtl/>
        </w:rPr>
        <w:t>"</w:t>
      </w:r>
      <w:r w:rsidR="00CD2611" w:rsidRPr="005924A7">
        <w:rPr>
          <w:rFonts w:ascii="David" w:hAnsi="David" w:cs="David"/>
          <w:sz w:val="24"/>
          <w:szCs w:val="24"/>
          <w:rtl/>
        </w:rPr>
        <w:t>תעסוק במניעת עבירות ובגילוין, בתפיסת עבריינים ובתביעתם לדין, בשמירתם הבטוחה של אסירים, ובקיום הסדר הציבורי ובטחון הנפש והרכוש</w:t>
      </w:r>
      <w:r w:rsidR="00CD2611" w:rsidRPr="005924A7">
        <w:rPr>
          <w:rFonts w:ascii="David" w:hAnsi="David" w:cs="David" w:hint="cs"/>
          <w:sz w:val="24"/>
          <w:szCs w:val="24"/>
          <w:rtl/>
        </w:rPr>
        <w:t>"</w:t>
      </w:r>
      <w:r w:rsidR="007B5917">
        <w:rPr>
          <w:rFonts w:ascii="David" w:hAnsi="David" w:cs="David" w:hint="cs"/>
          <w:sz w:val="24"/>
          <w:szCs w:val="24"/>
          <w:rtl/>
        </w:rPr>
        <w:t>.</w:t>
      </w:r>
    </w:p>
    <w:p w14:paraId="4E9F8D2D" w14:textId="15234E16" w:rsidR="00B05E17" w:rsidRPr="001553BA" w:rsidRDefault="00CD2611" w:rsidP="001B0997">
      <w:pPr>
        <w:widowControl w:val="0"/>
        <w:numPr>
          <w:ilvl w:val="0"/>
          <w:numId w:val="35"/>
        </w:numPr>
        <w:spacing w:before="120" w:after="240"/>
        <w:rPr>
          <w:rFonts w:ascii="David" w:hAnsi="David" w:cs="David"/>
          <w:sz w:val="24"/>
          <w:szCs w:val="24"/>
        </w:rPr>
      </w:pPr>
      <w:r w:rsidRPr="001B0997">
        <w:rPr>
          <w:rFonts w:ascii="David" w:eastAsia="Calibri" w:hAnsi="David" w:cs="David" w:hint="cs"/>
          <w:sz w:val="24"/>
          <w:szCs w:val="24"/>
          <w:rtl/>
        </w:rPr>
        <w:t>מפכ</w:t>
      </w:r>
      <w:r>
        <w:rPr>
          <w:rFonts w:ascii="David" w:hAnsi="David" w:cs="David" w:hint="cs"/>
          <w:sz w:val="24"/>
          <w:szCs w:val="24"/>
          <w:rtl/>
        </w:rPr>
        <w:t>"</w:t>
      </w:r>
      <w:r w:rsidR="005924A7">
        <w:rPr>
          <w:rFonts w:ascii="David" w:hAnsi="David" w:cs="David" w:hint="cs"/>
          <w:sz w:val="24"/>
          <w:szCs w:val="24"/>
          <w:rtl/>
        </w:rPr>
        <w:t>ל המשטרה ניצב</w:t>
      </w:r>
      <w:r>
        <w:rPr>
          <w:rFonts w:ascii="David" w:hAnsi="David" w:cs="David" w:hint="cs"/>
          <w:sz w:val="24"/>
          <w:szCs w:val="24"/>
          <w:rtl/>
        </w:rPr>
        <w:t xml:space="preserve"> בראש משטרת ישראל, וזה אחראי על ניהולה ותפקודה התקין. </w:t>
      </w:r>
      <w:r>
        <w:rPr>
          <w:rFonts w:ascii="David" w:hAnsi="David" w:cs="David"/>
          <w:sz w:val="24"/>
          <w:szCs w:val="24"/>
          <w:rtl/>
        </w:rPr>
        <w:t>סעיף 9 לפקודת המשטרה</w:t>
      </w:r>
      <w:r w:rsidR="00CA04BA" w:rsidRPr="001553BA">
        <w:rPr>
          <w:rFonts w:ascii="David" w:hAnsi="David" w:cs="David"/>
          <w:sz w:val="24"/>
          <w:szCs w:val="24"/>
          <w:rtl/>
        </w:rPr>
        <w:t xml:space="preserve"> </w:t>
      </w:r>
      <w:r>
        <w:rPr>
          <w:rFonts w:ascii="David" w:hAnsi="David" w:cs="David" w:hint="cs"/>
          <w:sz w:val="24"/>
          <w:szCs w:val="24"/>
          <w:rtl/>
        </w:rPr>
        <w:t>מגדיר את תפקיד המפכ"ל ה</w:t>
      </w:r>
      <w:r>
        <w:rPr>
          <w:rFonts w:ascii="David" w:hAnsi="David" w:cs="David"/>
          <w:sz w:val="24"/>
          <w:szCs w:val="24"/>
          <w:rtl/>
        </w:rPr>
        <w:t>משטרה</w:t>
      </w:r>
      <w:r>
        <w:rPr>
          <w:rFonts w:ascii="David" w:hAnsi="David" w:cs="David" w:hint="cs"/>
          <w:sz w:val="24"/>
          <w:szCs w:val="24"/>
          <w:rtl/>
        </w:rPr>
        <w:t>, אשר</w:t>
      </w:r>
      <w:r>
        <w:rPr>
          <w:rFonts w:ascii="David" w:hAnsi="David" w:cs="David"/>
          <w:sz w:val="24"/>
          <w:szCs w:val="24"/>
          <w:rtl/>
        </w:rPr>
        <w:t xml:space="preserve"> כולל</w:t>
      </w:r>
      <w:r w:rsidR="00B05E17" w:rsidRPr="001553BA">
        <w:rPr>
          <w:rFonts w:ascii="David" w:hAnsi="David" w:cs="David"/>
          <w:sz w:val="24"/>
          <w:szCs w:val="24"/>
          <w:rtl/>
        </w:rPr>
        <w:t xml:space="preserve"> פיקוח על המשטרה, על סדרי ניהולה ועל הפעלתה, והוא אחראי להשגחה על כל ההוצאות הכרוכות בהפעלת וניהול המשטרה:</w:t>
      </w:r>
    </w:p>
    <w:p w14:paraId="2D44436D" w14:textId="618F3EFE" w:rsidR="007E2CB7" w:rsidRPr="001553BA" w:rsidRDefault="00B05E17" w:rsidP="00B05E17">
      <w:pPr>
        <w:widowControl w:val="0"/>
        <w:spacing w:before="120" w:after="240" w:line="240" w:lineRule="auto"/>
        <w:ind w:left="850" w:right="850" w:firstLine="0"/>
        <w:rPr>
          <w:rFonts w:ascii="David" w:hAnsi="David" w:cs="David"/>
          <w:sz w:val="24"/>
          <w:szCs w:val="24"/>
        </w:rPr>
      </w:pPr>
      <w:r w:rsidRPr="001553BA">
        <w:rPr>
          <w:rFonts w:ascii="David" w:hAnsi="David" w:cs="David"/>
          <w:sz w:val="24"/>
          <w:szCs w:val="24"/>
          <w:rtl/>
        </w:rPr>
        <w:t>"המפקח הכללי יפקח על משטרת ישראל, על סדרי ניהולה ועל הפעלתה, ויהיה אחראי להשגחה על כל ההוצאות הכרוכות בה ולאפסניה שברשותה</w:t>
      </w:r>
      <w:r w:rsidR="00541116">
        <w:rPr>
          <w:rFonts w:ascii="David" w:hAnsi="David" w:cs="David" w:hint="cs"/>
          <w:sz w:val="24"/>
          <w:szCs w:val="24"/>
          <w:rtl/>
        </w:rPr>
        <w:t>.</w:t>
      </w:r>
      <w:r w:rsidRPr="001553BA">
        <w:rPr>
          <w:rFonts w:ascii="David" w:hAnsi="David" w:cs="David"/>
          <w:sz w:val="24"/>
          <w:szCs w:val="24"/>
          <w:rtl/>
        </w:rPr>
        <w:t>"</w:t>
      </w:r>
    </w:p>
    <w:p w14:paraId="48D42CF8" w14:textId="22754837" w:rsidR="00DC26AC" w:rsidRPr="001553BA" w:rsidRDefault="00C63661" w:rsidP="001B0997">
      <w:pPr>
        <w:widowControl w:val="0"/>
        <w:numPr>
          <w:ilvl w:val="0"/>
          <w:numId w:val="35"/>
        </w:numPr>
        <w:spacing w:before="120" w:after="240"/>
        <w:rPr>
          <w:rFonts w:ascii="David" w:hAnsi="David" w:cs="David"/>
          <w:sz w:val="24"/>
          <w:szCs w:val="24"/>
        </w:rPr>
      </w:pPr>
      <w:r w:rsidRPr="001B0997">
        <w:rPr>
          <w:rFonts w:ascii="David" w:eastAsia="Calibri" w:hAnsi="David" w:cs="David"/>
          <w:sz w:val="24"/>
          <w:szCs w:val="24"/>
          <w:rtl/>
        </w:rPr>
        <w:t>לפי</w:t>
      </w:r>
      <w:r w:rsidRPr="001553BA">
        <w:rPr>
          <w:rFonts w:ascii="David" w:hAnsi="David" w:cs="David"/>
          <w:sz w:val="24"/>
          <w:szCs w:val="24"/>
          <w:rtl/>
        </w:rPr>
        <w:t xml:space="preserve"> סעיף</w:t>
      </w:r>
      <w:r w:rsidR="0075305C" w:rsidRPr="001553BA">
        <w:rPr>
          <w:rFonts w:ascii="David" w:hAnsi="David" w:cs="David"/>
          <w:sz w:val="24"/>
          <w:szCs w:val="24"/>
          <w:rtl/>
        </w:rPr>
        <w:t xml:space="preserve"> 9א</w:t>
      </w:r>
      <w:r w:rsidRPr="001553BA">
        <w:rPr>
          <w:rFonts w:ascii="David" w:hAnsi="David" w:cs="David"/>
          <w:sz w:val="24"/>
          <w:szCs w:val="24"/>
          <w:rtl/>
        </w:rPr>
        <w:t xml:space="preserve"> </w:t>
      </w:r>
      <w:r w:rsidR="004B5EE3">
        <w:rPr>
          <w:rFonts w:ascii="David" w:hAnsi="David" w:cs="David" w:hint="cs"/>
          <w:sz w:val="24"/>
          <w:szCs w:val="24"/>
          <w:rtl/>
        </w:rPr>
        <w:t xml:space="preserve">לפקודת המשטרה, </w:t>
      </w:r>
      <w:r w:rsidRPr="001553BA">
        <w:rPr>
          <w:rFonts w:ascii="David" w:hAnsi="David" w:cs="David"/>
          <w:sz w:val="24"/>
          <w:szCs w:val="24"/>
          <w:rtl/>
        </w:rPr>
        <w:t xml:space="preserve">מפכ"ל המשטרה אמון על הוצאת פקודות למשטרת ישראל, הנוגעות לעקרונות ארגון המשטרה, סדרי </w:t>
      </w:r>
      <w:proofErr w:type="spellStart"/>
      <w:r w:rsidRPr="001553BA">
        <w:rPr>
          <w:rFonts w:ascii="David" w:hAnsi="David" w:cs="David"/>
          <w:sz w:val="24"/>
          <w:szCs w:val="24"/>
          <w:rtl/>
        </w:rPr>
        <w:t>המינהל</w:t>
      </w:r>
      <w:proofErr w:type="spellEnd"/>
      <w:r w:rsidRPr="001553BA">
        <w:rPr>
          <w:rFonts w:ascii="David" w:hAnsi="David" w:cs="David"/>
          <w:sz w:val="24"/>
          <w:szCs w:val="24"/>
          <w:rtl/>
        </w:rPr>
        <w:t>, המשטר והמשמעת בה והבטחת פעולתה התקינה (אלו נעשות באישור השר לביטחון פנים), וכן אמון על הוצאת פקודות כלליות</w:t>
      </w:r>
      <w:r w:rsidR="0075305C" w:rsidRPr="001553BA">
        <w:rPr>
          <w:rFonts w:ascii="David" w:hAnsi="David" w:cs="David"/>
          <w:sz w:val="24"/>
          <w:szCs w:val="24"/>
          <w:rtl/>
        </w:rPr>
        <w:t>:</w:t>
      </w:r>
    </w:p>
    <w:p w14:paraId="2F407CB8" w14:textId="7ED70693" w:rsidR="0075305C" w:rsidRPr="001553BA" w:rsidRDefault="0075305C" w:rsidP="004B5EE3">
      <w:pPr>
        <w:widowControl w:val="0"/>
        <w:spacing w:before="120" w:after="240" w:line="240" w:lineRule="auto"/>
        <w:ind w:left="851" w:right="851" w:firstLine="0"/>
        <w:rPr>
          <w:rFonts w:ascii="David" w:hAnsi="David" w:cs="David"/>
          <w:sz w:val="24"/>
          <w:szCs w:val="24"/>
          <w:rtl/>
        </w:rPr>
      </w:pPr>
      <w:r w:rsidRPr="001553BA">
        <w:rPr>
          <w:rFonts w:ascii="David" w:hAnsi="David" w:cs="David"/>
          <w:sz w:val="24"/>
          <w:szCs w:val="24"/>
          <w:rtl/>
        </w:rPr>
        <w:t xml:space="preserve">"(א) המפקח הכללי יוציא, באישור השר, הוראות כלליות שיקבעו עקרונות </w:t>
      </w:r>
      <w:proofErr w:type="spellStart"/>
      <w:r w:rsidRPr="001553BA">
        <w:rPr>
          <w:rFonts w:ascii="David" w:hAnsi="David" w:cs="David"/>
          <w:sz w:val="24"/>
          <w:szCs w:val="24"/>
          <w:rtl/>
        </w:rPr>
        <w:t>לענין</w:t>
      </w:r>
      <w:proofErr w:type="spellEnd"/>
      <w:r w:rsidRPr="001553BA">
        <w:rPr>
          <w:rFonts w:ascii="David" w:hAnsi="David" w:cs="David"/>
          <w:sz w:val="24"/>
          <w:szCs w:val="24"/>
          <w:rtl/>
        </w:rPr>
        <w:t xml:space="preserve"> ארגון המשטרה, סדרי </w:t>
      </w:r>
      <w:proofErr w:type="spellStart"/>
      <w:r w:rsidRPr="001553BA">
        <w:rPr>
          <w:rFonts w:ascii="David" w:hAnsi="David" w:cs="David"/>
          <w:sz w:val="24"/>
          <w:szCs w:val="24"/>
          <w:rtl/>
        </w:rPr>
        <w:t>המינהל</w:t>
      </w:r>
      <w:proofErr w:type="spellEnd"/>
      <w:r w:rsidRPr="001553BA">
        <w:rPr>
          <w:rFonts w:ascii="David" w:hAnsi="David" w:cs="David"/>
          <w:sz w:val="24"/>
          <w:szCs w:val="24"/>
          <w:rtl/>
        </w:rPr>
        <w:t>, המשטר והמשמעת בה והבטחת פעולתה התקינה (להלן – הוראות המשטרה).</w:t>
      </w:r>
    </w:p>
    <w:p w14:paraId="21825DAF" w14:textId="44DAAD0D" w:rsidR="0075305C" w:rsidRPr="001553BA" w:rsidRDefault="0075305C" w:rsidP="004B5EE3">
      <w:pPr>
        <w:widowControl w:val="0"/>
        <w:spacing w:before="120" w:after="240" w:line="240" w:lineRule="auto"/>
        <w:ind w:left="851" w:right="851" w:firstLine="0"/>
        <w:rPr>
          <w:rFonts w:ascii="David" w:hAnsi="David" w:cs="David"/>
          <w:sz w:val="24"/>
          <w:szCs w:val="24"/>
        </w:rPr>
      </w:pPr>
      <w:r w:rsidRPr="001553BA">
        <w:rPr>
          <w:rFonts w:ascii="David" w:hAnsi="David" w:cs="David"/>
          <w:sz w:val="24"/>
          <w:szCs w:val="24"/>
          <w:rtl/>
        </w:rPr>
        <w:t xml:space="preserve"> (ב) המפקח הכללי יוציא פקודות כלליות שיקבעו פרטים בנושאים האמורים בסעיף קטן (א) (להלן – פקודות המטה הארצי)."</w:t>
      </w:r>
    </w:p>
    <w:p w14:paraId="28045F7D" w14:textId="0661DF23" w:rsidR="002E53E6" w:rsidRPr="001553BA" w:rsidRDefault="002E53E6" w:rsidP="001B0997">
      <w:pPr>
        <w:widowControl w:val="0"/>
        <w:numPr>
          <w:ilvl w:val="0"/>
          <w:numId w:val="35"/>
        </w:numPr>
        <w:spacing w:before="120" w:after="240"/>
        <w:rPr>
          <w:rFonts w:ascii="David" w:hAnsi="David" w:cs="David"/>
          <w:sz w:val="24"/>
          <w:szCs w:val="24"/>
        </w:rPr>
      </w:pPr>
      <w:r w:rsidRPr="001553BA">
        <w:rPr>
          <w:rFonts w:ascii="David" w:hAnsi="David" w:cs="David" w:hint="cs"/>
          <w:sz w:val="24"/>
          <w:szCs w:val="24"/>
          <w:rtl/>
        </w:rPr>
        <w:t xml:space="preserve">כן, מפכ"ל המשטרה </w:t>
      </w:r>
      <w:r w:rsidR="00F227E1" w:rsidRPr="001553BA">
        <w:rPr>
          <w:rFonts w:ascii="David" w:hAnsi="David" w:cs="David"/>
          <w:sz w:val="24"/>
          <w:szCs w:val="24"/>
          <w:rtl/>
        </w:rPr>
        <w:t>מפעיל את יחידות המשטרה באמצעות מפקדי המחוזות ומפקד משמר הגבול</w:t>
      </w:r>
      <w:r w:rsidR="00F227E1" w:rsidRPr="001553BA">
        <w:rPr>
          <w:rFonts w:ascii="David" w:hAnsi="David" w:cs="David" w:hint="cs"/>
          <w:sz w:val="24"/>
          <w:szCs w:val="24"/>
          <w:rtl/>
        </w:rPr>
        <w:t xml:space="preserve"> </w:t>
      </w:r>
      <w:r w:rsidR="00F227E1" w:rsidRPr="001553BA">
        <w:rPr>
          <w:rFonts w:ascii="David" w:hAnsi="David" w:cs="David"/>
          <w:sz w:val="24"/>
          <w:szCs w:val="24"/>
          <w:rtl/>
        </w:rPr>
        <w:t>ולצורך הפעלתם הוא נעזר במטה הארצי.</w:t>
      </w:r>
      <w:r w:rsidR="008905EC" w:rsidRPr="001553BA">
        <w:rPr>
          <w:rFonts w:ascii="David" w:hAnsi="David" w:cs="David" w:hint="cs"/>
          <w:sz w:val="24"/>
          <w:szCs w:val="24"/>
          <w:rtl/>
        </w:rPr>
        <w:t xml:space="preserve"> כן, </w:t>
      </w:r>
      <w:r w:rsidR="00073AB1" w:rsidRPr="001553BA">
        <w:rPr>
          <w:rFonts w:ascii="David" w:hAnsi="David" w:cs="David" w:hint="cs"/>
          <w:sz w:val="24"/>
          <w:szCs w:val="24"/>
          <w:rtl/>
        </w:rPr>
        <w:t>למפכ"ל המשטרה הסמכויות המוענקות על פי דין לכל איש משטרה.</w:t>
      </w:r>
    </w:p>
    <w:p w14:paraId="5F0F130D" w14:textId="6870664C" w:rsidR="00F227E1" w:rsidRPr="003617DA" w:rsidRDefault="00334274" w:rsidP="00CF0C71">
      <w:pPr>
        <w:widowControl w:val="0"/>
        <w:spacing w:before="120" w:after="240"/>
        <w:ind w:firstLine="0"/>
        <w:rPr>
          <w:rFonts w:ascii="David" w:hAnsi="David" w:cs="David"/>
          <w:b/>
          <w:bCs/>
          <w:sz w:val="24"/>
          <w:szCs w:val="24"/>
        </w:rPr>
      </w:pPr>
      <w:r w:rsidRPr="00726D8E">
        <w:rPr>
          <w:rFonts w:ascii="David" w:hAnsi="David" w:cs="David" w:hint="cs"/>
          <w:b/>
          <w:bCs/>
          <w:sz w:val="24"/>
          <w:szCs w:val="24"/>
          <w:rtl/>
        </w:rPr>
        <w:t>העתק הוראת המשטרה מס' 2.01.02</w:t>
      </w:r>
      <w:r w:rsidR="00CF0C71" w:rsidRPr="00726D8E">
        <w:rPr>
          <w:rFonts w:ascii="David" w:hAnsi="David" w:cs="David" w:hint="cs"/>
          <w:b/>
          <w:bCs/>
          <w:sz w:val="24"/>
          <w:szCs w:val="24"/>
          <w:rtl/>
        </w:rPr>
        <w:t xml:space="preserve"> "</w:t>
      </w:r>
      <w:r w:rsidR="00CF0C71" w:rsidRPr="00726D8E">
        <w:rPr>
          <w:rFonts w:ascii="David" w:hAnsi="David" w:cs="David"/>
          <w:b/>
          <w:bCs/>
          <w:sz w:val="24"/>
          <w:szCs w:val="24"/>
          <w:rtl/>
        </w:rPr>
        <w:t>המפקח הכללי (המפכ"ל) - תפקידים וסמכויות</w:t>
      </w:r>
      <w:r w:rsidR="00CF0C71" w:rsidRPr="00726D8E">
        <w:rPr>
          <w:rFonts w:ascii="David" w:hAnsi="David" w:cs="David" w:hint="cs"/>
          <w:b/>
          <w:bCs/>
          <w:sz w:val="24"/>
          <w:szCs w:val="24"/>
          <w:rtl/>
        </w:rPr>
        <w:t>", מיום 15.11.1990, מצורף ומסומן כנספח ע/</w:t>
      </w:r>
      <w:r w:rsidR="00726D8E" w:rsidRPr="00726D8E">
        <w:rPr>
          <w:rFonts w:ascii="David" w:hAnsi="David" w:cs="David" w:hint="cs"/>
          <w:b/>
          <w:bCs/>
          <w:sz w:val="24"/>
          <w:szCs w:val="24"/>
          <w:rtl/>
        </w:rPr>
        <w:t>47</w:t>
      </w:r>
      <w:r w:rsidR="00CF0C71" w:rsidRPr="00726D8E">
        <w:rPr>
          <w:rFonts w:ascii="David" w:hAnsi="David" w:cs="David" w:hint="cs"/>
          <w:b/>
          <w:bCs/>
          <w:sz w:val="24"/>
          <w:szCs w:val="24"/>
          <w:rtl/>
        </w:rPr>
        <w:t>.</w:t>
      </w:r>
    </w:p>
    <w:p w14:paraId="59482722" w14:textId="75284BED" w:rsidR="00F205FC" w:rsidRPr="001553BA" w:rsidRDefault="002E53E6" w:rsidP="001B0997">
      <w:pPr>
        <w:widowControl w:val="0"/>
        <w:numPr>
          <w:ilvl w:val="0"/>
          <w:numId w:val="35"/>
        </w:numPr>
        <w:spacing w:before="120" w:after="240"/>
        <w:rPr>
          <w:rFonts w:ascii="David" w:hAnsi="David" w:cs="David"/>
          <w:sz w:val="24"/>
          <w:szCs w:val="24"/>
        </w:rPr>
      </w:pPr>
      <w:r w:rsidRPr="001B0997">
        <w:rPr>
          <w:rFonts w:ascii="David" w:eastAsia="Calibri" w:hAnsi="David" w:cs="David" w:hint="cs"/>
          <w:sz w:val="24"/>
          <w:szCs w:val="24"/>
          <w:rtl/>
        </w:rPr>
        <w:t>בנוסף</w:t>
      </w:r>
      <w:r w:rsidR="00335567" w:rsidRPr="00834DED">
        <w:rPr>
          <w:rFonts w:ascii="David" w:hAnsi="David" w:cs="David"/>
          <w:sz w:val="24"/>
          <w:szCs w:val="24"/>
          <w:rtl/>
        </w:rPr>
        <w:t xml:space="preserve">, </w:t>
      </w:r>
      <w:r w:rsidR="00F67907" w:rsidRPr="00834DED">
        <w:rPr>
          <w:rFonts w:ascii="David" w:hAnsi="David" w:cs="David"/>
          <w:sz w:val="24"/>
          <w:szCs w:val="24"/>
          <w:rtl/>
        </w:rPr>
        <w:t xml:space="preserve">סעיף 10 לפקודת המשטרה, מציין את </w:t>
      </w:r>
      <w:r w:rsidR="0081626D" w:rsidRPr="008740A3">
        <w:rPr>
          <w:rFonts w:ascii="David" w:hAnsi="David" w:cs="David"/>
          <w:sz w:val="24"/>
          <w:szCs w:val="24"/>
          <w:rtl/>
        </w:rPr>
        <w:t>סמכויות המ</w:t>
      </w:r>
      <w:r w:rsidR="00F67907" w:rsidRPr="004065BF">
        <w:rPr>
          <w:rFonts w:ascii="David" w:hAnsi="David" w:cs="David"/>
          <w:sz w:val="24"/>
          <w:szCs w:val="24"/>
          <w:rtl/>
        </w:rPr>
        <w:t>פכ"ל</w:t>
      </w:r>
      <w:r w:rsidR="00335567" w:rsidRPr="004065BF">
        <w:rPr>
          <w:rFonts w:ascii="David" w:hAnsi="David" w:cs="David"/>
          <w:sz w:val="24"/>
          <w:szCs w:val="24"/>
          <w:rtl/>
        </w:rPr>
        <w:t>, ה</w:t>
      </w:r>
      <w:r w:rsidR="00590BB7" w:rsidRPr="004065BF">
        <w:rPr>
          <w:rFonts w:ascii="David" w:hAnsi="David" w:cs="David"/>
          <w:sz w:val="24"/>
          <w:szCs w:val="24"/>
          <w:rtl/>
        </w:rPr>
        <w:t xml:space="preserve">נוגעות לניהול השוטף של כוח האדם תחת ניהולו, אשר מגיע עד למעלה מכ-30,000 עובדים. סמכויות אלו </w:t>
      </w:r>
      <w:r w:rsidR="00335567" w:rsidRPr="004065BF">
        <w:rPr>
          <w:rFonts w:ascii="David" w:hAnsi="David" w:cs="David"/>
          <w:sz w:val="24"/>
          <w:szCs w:val="24"/>
          <w:rtl/>
        </w:rPr>
        <w:t>כוללות גיוס כוח אדם למשטרה, השעיות שוטרים והעלאות בדרגה</w:t>
      </w:r>
      <w:r w:rsidR="00F67907" w:rsidRPr="004065BF">
        <w:rPr>
          <w:rFonts w:ascii="David" w:hAnsi="David" w:cs="David"/>
          <w:sz w:val="24"/>
          <w:szCs w:val="24"/>
          <w:rtl/>
        </w:rPr>
        <w:t>:</w:t>
      </w:r>
    </w:p>
    <w:p w14:paraId="26EED597" w14:textId="435CA566" w:rsidR="0064519A" w:rsidRPr="001553BA" w:rsidRDefault="00335567" w:rsidP="00102762">
      <w:pPr>
        <w:widowControl w:val="0"/>
        <w:spacing w:before="120" w:after="240" w:line="240" w:lineRule="auto"/>
        <w:ind w:left="851" w:right="851" w:firstLine="0"/>
        <w:rPr>
          <w:rFonts w:ascii="David" w:hAnsi="David" w:cs="David"/>
          <w:sz w:val="24"/>
          <w:szCs w:val="24"/>
          <w:rtl/>
        </w:rPr>
      </w:pPr>
      <w:r w:rsidRPr="001553BA">
        <w:rPr>
          <w:rFonts w:ascii="David" w:hAnsi="David" w:cs="David"/>
          <w:sz w:val="24"/>
          <w:szCs w:val="24"/>
          <w:rtl/>
        </w:rPr>
        <w:t>"</w:t>
      </w:r>
      <w:r w:rsidR="0064519A" w:rsidRPr="001553BA">
        <w:rPr>
          <w:rFonts w:ascii="David" w:hAnsi="David" w:cs="David"/>
          <w:sz w:val="24"/>
          <w:szCs w:val="24"/>
          <w:rtl/>
        </w:rPr>
        <w:t>(1)</w:t>
      </w:r>
      <w:r w:rsidR="003940EE" w:rsidRPr="001553BA">
        <w:rPr>
          <w:rFonts w:ascii="David" w:hAnsi="David" w:cs="David" w:hint="cs"/>
          <w:sz w:val="24"/>
          <w:szCs w:val="24"/>
          <w:rtl/>
        </w:rPr>
        <w:t xml:space="preserve"> </w:t>
      </w:r>
      <w:r w:rsidR="0064519A" w:rsidRPr="001553BA">
        <w:rPr>
          <w:rFonts w:ascii="David" w:hAnsi="David" w:cs="David"/>
          <w:sz w:val="24"/>
          <w:szCs w:val="24"/>
          <w:rtl/>
        </w:rPr>
        <w:t>לגייס בכל עת אנשים מתאימים להיות שוטרים למילוי משרות פנויות בתקן המאושר של משטרת ישראל;</w:t>
      </w:r>
    </w:p>
    <w:p w14:paraId="08E4C4BF" w14:textId="2B00D3F5" w:rsidR="0064519A" w:rsidRPr="001553BA" w:rsidRDefault="0064519A" w:rsidP="00102762">
      <w:pPr>
        <w:widowControl w:val="0"/>
        <w:spacing w:before="120" w:after="240" w:line="240" w:lineRule="auto"/>
        <w:ind w:left="851" w:right="851" w:firstLine="0"/>
        <w:rPr>
          <w:rFonts w:ascii="David" w:hAnsi="David" w:cs="David"/>
          <w:sz w:val="24"/>
          <w:szCs w:val="24"/>
        </w:rPr>
      </w:pPr>
      <w:r w:rsidRPr="001553BA">
        <w:rPr>
          <w:rFonts w:ascii="David" w:hAnsi="David" w:cs="David"/>
          <w:sz w:val="24"/>
          <w:szCs w:val="24"/>
          <w:rtl/>
        </w:rPr>
        <w:t>(2)  להשעות שוטר שאינו קצין משטרה בכיר, להורידו בדרגה, לשחררו מן השירות או לפטרו, אם הוכח להנחת דעתו שהשוטר מתרשל או בדרך כלל בלתי-יעיל במילוי תפקידיו או אינו מתאים מבחינה אחרת למלא תפקידיו; אולם מפקח לא יפוטר ולא ישוחרר אלא באישור השר;</w:t>
      </w:r>
    </w:p>
    <w:p w14:paraId="75FA49FD" w14:textId="5F5C0708" w:rsidR="0064519A" w:rsidRPr="001553BA" w:rsidRDefault="0064519A" w:rsidP="00102762">
      <w:pPr>
        <w:widowControl w:val="0"/>
        <w:spacing w:before="120" w:after="240" w:line="240" w:lineRule="auto"/>
        <w:ind w:left="851" w:right="851" w:firstLine="0"/>
        <w:rPr>
          <w:rFonts w:ascii="David" w:hAnsi="David" w:cs="David"/>
          <w:sz w:val="24"/>
          <w:szCs w:val="24"/>
          <w:rtl/>
        </w:rPr>
      </w:pPr>
      <w:r w:rsidRPr="001553BA">
        <w:rPr>
          <w:rFonts w:ascii="David" w:hAnsi="David" w:cs="David"/>
          <w:sz w:val="24"/>
          <w:szCs w:val="24"/>
          <w:rtl/>
        </w:rPr>
        <w:t xml:space="preserve">(3)   למלא, על ידי העלאה בדרגה או בדרך אחרת, כל משרה בדרגה שלמטה מדרגת קצין משטרה בכיר </w:t>
      </w:r>
      <w:proofErr w:type="spellStart"/>
      <w:r w:rsidRPr="001553BA">
        <w:rPr>
          <w:rFonts w:ascii="David" w:hAnsi="David" w:cs="David"/>
          <w:sz w:val="24"/>
          <w:szCs w:val="24"/>
          <w:rtl/>
        </w:rPr>
        <w:t>שנתפנתה</w:t>
      </w:r>
      <w:proofErr w:type="spellEnd"/>
      <w:r w:rsidRPr="001553BA">
        <w:rPr>
          <w:rFonts w:ascii="David" w:hAnsi="David" w:cs="David"/>
          <w:sz w:val="24"/>
          <w:szCs w:val="24"/>
          <w:rtl/>
        </w:rPr>
        <w:t xml:space="preserve"> מחמת מוות, פיטורים, או סיבה אחרת.</w:t>
      </w:r>
      <w:r w:rsidR="00335567" w:rsidRPr="001553BA">
        <w:rPr>
          <w:rFonts w:ascii="David" w:hAnsi="David" w:cs="David"/>
          <w:sz w:val="24"/>
          <w:szCs w:val="24"/>
          <w:rtl/>
        </w:rPr>
        <w:t>"</w:t>
      </w:r>
    </w:p>
    <w:p w14:paraId="435FD6A0" w14:textId="3A0F2A60" w:rsidR="003940EE" w:rsidRPr="00434125" w:rsidRDefault="0073592A" w:rsidP="001B0997">
      <w:pPr>
        <w:widowControl w:val="0"/>
        <w:numPr>
          <w:ilvl w:val="0"/>
          <w:numId w:val="35"/>
        </w:numPr>
        <w:spacing w:before="120" w:after="240"/>
        <w:rPr>
          <w:rFonts w:ascii="David" w:hAnsi="David" w:cs="David"/>
          <w:sz w:val="24"/>
          <w:szCs w:val="24"/>
          <w:rtl/>
        </w:rPr>
      </w:pPr>
      <w:r w:rsidRPr="001B0997">
        <w:rPr>
          <w:rFonts w:ascii="David" w:eastAsia="Calibri" w:hAnsi="David" w:cs="David" w:hint="cs"/>
          <w:sz w:val="24"/>
          <w:szCs w:val="24"/>
          <w:rtl/>
        </w:rPr>
        <w:t>כמו</w:t>
      </w:r>
      <w:r w:rsidRPr="00434125">
        <w:rPr>
          <w:rFonts w:ascii="David" w:hAnsi="David" w:cs="David" w:hint="cs"/>
          <w:sz w:val="24"/>
          <w:szCs w:val="24"/>
          <w:rtl/>
        </w:rPr>
        <w:t xml:space="preserve"> כן, ראוי לציין, כי מוענקות </w:t>
      </w:r>
      <w:r w:rsidR="001D3C1F" w:rsidRPr="00434125">
        <w:rPr>
          <w:rFonts w:ascii="David" w:hAnsi="David" w:cs="David" w:hint="cs"/>
          <w:sz w:val="24"/>
          <w:szCs w:val="24"/>
          <w:rtl/>
        </w:rPr>
        <w:t>למפכ"ל המשטרה</w:t>
      </w:r>
      <w:r w:rsidRPr="00434125">
        <w:rPr>
          <w:rFonts w:ascii="David" w:hAnsi="David" w:cs="David" w:hint="cs"/>
          <w:sz w:val="24"/>
          <w:szCs w:val="24"/>
          <w:rtl/>
        </w:rPr>
        <w:t xml:space="preserve"> סמכויות</w:t>
      </w:r>
      <w:r w:rsidR="001D3C1F" w:rsidRPr="00434125">
        <w:rPr>
          <w:rFonts w:ascii="David" w:hAnsi="David" w:cs="David" w:hint="cs"/>
          <w:sz w:val="24"/>
          <w:szCs w:val="24"/>
          <w:rtl/>
        </w:rPr>
        <w:t xml:space="preserve"> נרחבות לצורך מילוי תפקידו,</w:t>
      </w:r>
      <w:r w:rsidRPr="00434125">
        <w:rPr>
          <w:rFonts w:ascii="David" w:hAnsi="David" w:cs="David" w:hint="cs"/>
          <w:sz w:val="24"/>
          <w:szCs w:val="24"/>
          <w:rtl/>
        </w:rPr>
        <w:t xml:space="preserve"> </w:t>
      </w:r>
      <w:r w:rsidR="003940EE" w:rsidRPr="00434125">
        <w:rPr>
          <w:rFonts w:ascii="David" w:hAnsi="David" w:cs="David" w:hint="cs"/>
          <w:sz w:val="24"/>
          <w:szCs w:val="24"/>
          <w:rtl/>
        </w:rPr>
        <w:t xml:space="preserve">אשר </w:t>
      </w:r>
      <w:r w:rsidR="00926B41" w:rsidRPr="00434125">
        <w:rPr>
          <w:rFonts w:ascii="David" w:hAnsi="David" w:cs="David" w:hint="cs"/>
          <w:sz w:val="24"/>
          <w:szCs w:val="24"/>
          <w:rtl/>
        </w:rPr>
        <w:t>ביניה</w:t>
      </w:r>
      <w:r w:rsidR="00926B41">
        <w:rPr>
          <w:rFonts w:ascii="David" w:hAnsi="David" w:cs="David" w:hint="cs"/>
          <w:sz w:val="24"/>
          <w:szCs w:val="24"/>
          <w:rtl/>
        </w:rPr>
        <w:t>ן</w:t>
      </w:r>
      <w:r w:rsidR="003940EE" w:rsidRPr="00434125">
        <w:rPr>
          <w:rFonts w:ascii="David" w:hAnsi="David" w:cs="David" w:hint="cs"/>
          <w:sz w:val="24"/>
          <w:szCs w:val="24"/>
          <w:rtl/>
        </w:rPr>
        <w:t>, נמנים גם</w:t>
      </w:r>
      <w:r w:rsidRPr="00434125">
        <w:rPr>
          <w:rFonts w:ascii="David" w:hAnsi="David" w:cs="David" w:hint="cs"/>
          <w:sz w:val="24"/>
          <w:szCs w:val="24"/>
          <w:rtl/>
        </w:rPr>
        <w:t xml:space="preserve"> החיקוקים הבאים:</w:t>
      </w:r>
      <w:r w:rsidR="00434125" w:rsidRPr="00434125">
        <w:rPr>
          <w:rFonts w:ascii="David" w:hAnsi="David" w:cs="David" w:hint="cs"/>
          <w:sz w:val="24"/>
          <w:szCs w:val="24"/>
          <w:rtl/>
        </w:rPr>
        <w:t xml:space="preserve"> </w:t>
      </w:r>
      <w:r w:rsidR="008905EC" w:rsidRPr="00434125">
        <w:rPr>
          <w:rFonts w:ascii="David" w:hAnsi="David" w:cs="David" w:hint="cs"/>
          <w:sz w:val="24"/>
          <w:szCs w:val="24"/>
          <w:rtl/>
        </w:rPr>
        <w:t>תקנות קרן המשטרה הכללית;</w:t>
      </w:r>
      <w:r w:rsidR="00434125" w:rsidRPr="00434125">
        <w:rPr>
          <w:rFonts w:ascii="David" w:hAnsi="David" w:cs="David" w:hint="cs"/>
          <w:sz w:val="24"/>
          <w:szCs w:val="24"/>
          <w:rtl/>
        </w:rPr>
        <w:t xml:space="preserve"> </w:t>
      </w:r>
      <w:r w:rsidR="008905EC" w:rsidRPr="00434125">
        <w:rPr>
          <w:rFonts w:ascii="David" w:hAnsi="David" w:cs="David" w:hint="cs"/>
          <w:sz w:val="24"/>
          <w:szCs w:val="24"/>
          <w:rtl/>
        </w:rPr>
        <w:t>תקנות המשטרה (גיוס), תשי"ח -1957;</w:t>
      </w:r>
      <w:r w:rsidR="00434125" w:rsidRPr="00434125">
        <w:rPr>
          <w:rFonts w:ascii="David" w:hAnsi="David" w:cs="David" w:hint="cs"/>
          <w:sz w:val="24"/>
          <w:szCs w:val="24"/>
          <w:rtl/>
        </w:rPr>
        <w:t xml:space="preserve"> </w:t>
      </w:r>
      <w:r w:rsidR="008905EC" w:rsidRPr="00434125">
        <w:rPr>
          <w:rFonts w:ascii="David" w:hAnsi="David" w:cs="David" w:hint="cs"/>
          <w:sz w:val="24"/>
          <w:szCs w:val="24"/>
          <w:rtl/>
        </w:rPr>
        <w:t xml:space="preserve">תקנות המשטרה (חופשה), תשל"א </w:t>
      </w:r>
      <w:r w:rsidR="008905EC" w:rsidRPr="00434125">
        <w:rPr>
          <w:rFonts w:ascii="David" w:hAnsi="David" w:cs="David"/>
          <w:sz w:val="24"/>
          <w:szCs w:val="24"/>
          <w:rtl/>
        </w:rPr>
        <w:t>–</w:t>
      </w:r>
      <w:r w:rsidR="008905EC" w:rsidRPr="00434125">
        <w:rPr>
          <w:rFonts w:ascii="David" w:hAnsi="David" w:cs="David" w:hint="cs"/>
          <w:sz w:val="24"/>
          <w:szCs w:val="24"/>
          <w:rtl/>
        </w:rPr>
        <w:t xml:space="preserve"> 1971;</w:t>
      </w:r>
      <w:r w:rsidR="00434125" w:rsidRPr="00434125">
        <w:rPr>
          <w:rFonts w:ascii="David" w:hAnsi="David" w:cs="David" w:hint="cs"/>
          <w:sz w:val="24"/>
          <w:szCs w:val="24"/>
          <w:rtl/>
        </w:rPr>
        <w:t xml:space="preserve"> </w:t>
      </w:r>
      <w:r w:rsidR="008905EC" w:rsidRPr="00434125">
        <w:rPr>
          <w:rFonts w:ascii="David" w:hAnsi="David" w:cs="David" w:hint="cs"/>
          <w:sz w:val="24"/>
          <w:szCs w:val="24"/>
          <w:rtl/>
        </w:rPr>
        <w:t>תקנות המשטרה</w:t>
      </w:r>
      <w:r w:rsidR="003940EE" w:rsidRPr="00434125">
        <w:rPr>
          <w:rFonts w:ascii="David" w:hAnsi="David" w:cs="David" w:hint="cs"/>
          <w:sz w:val="24"/>
          <w:szCs w:val="24"/>
          <w:rtl/>
        </w:rPr>
        <w:t xml:space="preserve"> (המשמר האזרחי) </w:t>
      </w:r>
      <w:r w:rsidR="003940EE" w:rsidRPr="00434125">
        <w:rPr>
          <w:rFonts w:ascii="David" w:hAnsi="David" w:cs="David"/>
          <w:sz w:val="24"/>
          <w:szCs w:val="24"/>
          <w:rtl/>
        </w:rPr>
        <w:t>–</w:t>
      </w:r>
      <w:r w:rsidR="003940EE" w:rsidRPr="00434125">
        <w:rPr>
          <w:rFonts w:ascii="David" w:hAnsi="David" w:cs="David" w:hint="cs"/>
          <w:sz w:val="24"/>
          <w:szCs w:val="24"/>
          <w:rtl/>
        </w:rPr>
        <w:t xml:space="preserve"> תשל"ה-1975;</w:t>
      </w:r>
      <w:r w:rsidR="00434125" w:rsidRPr="00434125">
        <w:rPr>
          <w:rFonts w:ascii="David" w:hAnsi="David" w:cs="David" w:hint="cs"/>
          <w:sz w:val="24"/>
          <w:szCs w:val="24"/>
          <w:rtl/>
        </w:rPr>
        <w:t xml:space="preserve"> </w:t>
      </w:r>
      <w:r w:rsidR="003940EE" w:rsidRPr="00434125">
        <w:rPr>
          <w:rFonts w:ascii="David" w:hAnsi="David" w:cs="David" w:hint="cs"/>
          <w:sz w:val="24"/>
          <w:szCs w:val="24"/>
          <w:rtl/>
        </w:rPr>
        <w:t>תקנות ההגנה (שעת חירום) 1954;</w:t>
      </w:r>
      <w:r w:rsidR="00434125" w:rsidRPr="00434125">
        <w:rPr>
          <w:rFonts w:ascii="David" w:hAnsi="David" w:cs="David" w:hint="cs"/>
          <w:sz w:val="24"/>
          <w:szCs w:val="24"/>
          <w:rtl/>
        </w:rPr>
        <w:t xml:space="preserve"> </w:t>
      </w:r>
      <w:r w:rsidR="003940EE" w:rsidRPr="00434125">
        <w:rPr>
          <w:rFonts w:ascii="David" w:hAnsi="David" w:cs="David" w:hint="cs"/>
          <w:sz w:val="24"/>
          <w:szCs w:val="24"/>
          <w:rtl/>
        </w:rPr>
        <w:t xml:space="preserve">תקנות השבת </w:t>
      </w:r>
      <w:proofErr w:type="spellStart"/>
      <w:r w:rsidR="003940EE" w:rsidRPr="00434125">
        <w:rPr>
          <w:rFonts w:ascii="David" w:hAnsi="David" w:cs="David" w:hint="cs"/>
          <w:sz w:val="24"/>
          <w:szCs w:val="24"/>
          <w:rtl/>
        </w:rPr>
        <w:t>אבידה</w:t>
      </w:r>
      <w:proofErr w:type="spellEnd"/>
      <w:r w:rsidR="003940EE" w:rsidRPr="00434125">
        <w:rPr>
          <w:rFonts w:ascii="David" w:hAnsi="David" w:cs="David" w:hint="cs"/>
          <w:sz w:val="24"/>
          <w:szCs w:val="24"/>
          <w:rtl/>
        </w:rPr>
        <w:t>, תשל"ג-1973;</w:t>
      </w:r>
      <w:r w:rsidR="00434125" w:rsidRPr="00434125">
        <w:rPr>
          <w:rFonts w:ascii="David" w:hAnsi="David" w:cs="David" w:hint="cs"/>
          <w:sz w:val="24"/>
          <w:szCs w:val="24"/>
          <w:rtl/>
        </w:rPr>
        <w:t xml:space="preserve"> ח</w:t>
      </w:r>
      <w:r w:rsidR="003940EE" w:rsidRPr="00434125">
        <w:rPr>
          <w:rFonts w:ascii="David" w:hAnsi="David" w:cs="David" w:hint="cs"/>
          <w:sz w:val="24"/>
          <w:szCs w:val="24"/>
          <w:rtl/>
        </w:rPr>
        <w:t>וק מרשם האוכלוסין, תשכ"ה-1965;</w:t>
      </w:r>
      <w:r w:rsidR="00434125" w:rsidRPr="00434125">
        <w:rPr>
          <w:rFonts w:ascii="David" w:hAnsi="David" w:cs="David" w:hint="cs"/>
          <w:sz w:val="24"/>
          <w:szCs w:val="24"/>
          <w:rtl/>
        </w:rPr>
        <w:t xml:space="preserve"> </w:t>
      </w:r>
      <w:r w:rsidR="003940EE" w:rsidRPr="00434125">
        <w:rPr>
          <w:rFonts w:ascii="David" w:hAnsi="David" w:cs="David" w:hint="cs"/>
          <w:sz w:val="24"/>
          <w:szCs w:val="24"/>
          <w:rtl/>
        </w:rPr>
        <w:t xml:space="preserve">חוק המשטרה (נכים ונספים) תשמ"א </w:t>
      </w:r>
      <w:r w:rsidR="003940EE" w:rsidRPr="00434125">
        <w:rPr>
          <w:rFonts w:ascii="David" w:hAnsi="David" w:cs="David"/>
          <w:sz w:val="24"/>
          <w:szCs w:val="24"/>
          <w:rtl/>
        </w:rPr>
        <w:t>–</w:t>
      </w:r>
      <w:r w:rsidR="003940EE" w:rsidRPr="00434125">
        <w:rPr>
          <w:rFonts w:ascii="David" w:hAnsi="David" w:cs="David" w:hint="cs"/>
          <w:sz w:val="24"/>
          <w:szCs w:val="24"/>
          <w:rtl/>
        </w:rPr>
        <w:t xml:space="preserve"> 1981;</w:t>
      </w:r>
      <w:r w:rsidR="00434125" w:rsidRPr="00434125">
        <w:rPr>
          <w:rFonts w:ascii="David" w:hAnsi="David" w:cs="David" w:hint="cs"/>
          <w:sz w:val="24"/>
          <w:szCs w:val="24"/>
          <w:rtl/>
        </w:rPr>
        <w:t xml:space="preserve"> </w:t>
      </w:r>
      <w:r w:rsidR="003940EE" w:rsidRPr="00434125">
        <w:rPr>
          <w:rFonts w:ascii="David" w:hAnsi="David" w:cs="David" w:hint="cs"/>
          <w:sz w:val="24"/>
          <w:szCs w:val="24"/>
          <w:rtl/>
        </w:rPr>
        <w:t>פקודת מניעת טרור, תש"ח-1948;</w:t>
      </w:r>
      <w:r w:rsidR="00434125" w:rsidRPr="00434125">
        <w:rPr>
          <w:rFonts w:ascii="David" w:hAnsi="David" w:cs="David" w:hint="cs"/>
          <w:sz w:val="24"/>
          <w:szCs w:val="24"/>
          <w:rtl/>
        </w:rPr>
        <w:t xml:space="preserve"> </w:t>
      </w:r>
      <w:r w:rsidR="003940EE" w:rsidRPr="00434125">
        <w:rPr>
          <w:rFonts w:ascii="David" w:hAnsi="David" w:cs="David" w:hint="cs"/>
          <w:sz w:val="24"/>
          <w:szCs w:val="24"/>
          <w:rtl/>
        </w:rPr>
        <w:t>חוק סדר הדין הפלילי [נוסח משולב], תשמ"ב -1982;</w:t>
      </w:r>
      <w:r w:rsidR="00434125" w:rsidRPr="00434125">
        <w:rPr>
          <w:rFonts w:ascii="David" w:hAnsi="David" w:cs="David" w:hint="cs"/>
          <w:sz w:val="24"/>
          <w:szCs w:val="24"/>
          <w:rtl/>
        </w:rPr>
        <w:t xml:space="preserve"> </w:t>
      </w:r>
      <w:r w:rsidR="003940EE" w:rsidRPr="00434125">
        <w:rPr>
          <w:rFonts w:ascii="David" w:hAnsi="David" w:cs="David" w:hint="cs"/>
          <w:sz w:val="24"/>
          <w:szCs w:val="24"/>
          <w:rtl/>
        </w:rPr>
        <w:t>פקודת סדר הדין הפלילי (מעצר וחיפוש) [נוסח חדש], תשכ"ט-1969;</w:t>
      </w:r>
      <w:r w:rsidR="00434125" w:rsidRPr="00434125">
        <w:rPr>
          <w:rFonts w:ascii="David" w:hAnsi="David" w:cs="David" w:hint="cs"/>
          <w:sz w:val="24"/>
          <w:szCs w:val="24"/>
          <w:rtl/>
        </w:rPr>
        <w:t xml:space="preserve"> </w:t>
      </w:r>
      <w:r w:rsidR="003940EE" w:rsidRPr="00434125">
        <w:rPr>
          <w:rFonts w:ascii="David" w:hAnsi="David" w:cs="David" w:hint="cs"/>
          <w:sz w:val="24"/>
          <w:szCs w:val="24"/>
          <w:rtl/>
        </w:rPr>
        <w:t>חוק העיטורים במשטרת ישראל ובשירות בתי הסוהר, תשל"ב -1972</w:t>
      </w:r>
      <w:r w:rsidR="00434125">
        <w:rPr>
          <w:rFonts w:ascii="David" w:hAnsi="David" w:cs="David" w:hint="cs"/>
          <w:sz w:val="24"/>
          <w:szCs w:val="24"/>
          <w:rtl/>
        </w:rPr>
        <w:t>.</w:t>
      </w:r>
    </w:p>
    <w:p w14:paraId="77AD69FC" w14:textId="20CF218E" w:rsidR="00B82021" w:rsidRPr="001553BA" w:rsidRDefault="00B82021" w:rsidP="001B0997">
      <w:pPr>
        <w:widowControl w:val="0"/>
        <w:numPr>
          <w:ilvl w:val="0"/>
          <w:numId w:val="35"/>
        </w:numPr>
        <w:spacing w:before="120" w:after="240"/>
        <w:rPr>
          <w:rFonts w:ascii="David" w:hAnsi="David" w:cs="David"/>
          <w:sz w:val="24"/>
          <w:szCs w:val="24"/>
        </w:rPr>
      </w:pPr>
      <w:r w:rsidRPr="001553BA">
        <w:rPr>
          <w:rFonts w:ascii="David" w:eastAsia="Calibri" w:hAnsi="David" w:cs="David" w:hint="cs"/>
          <w:sz w:val="24"/>
          <w:szCs w:val="24"/>
          <w:rtl/>
        </w:rPr>
        <w:t>כך</w:t>
      </w:r>
      <w:r w:rsidRPr="001553BA">
        <w:rPr>
          <w:rFonts w:ascii="David" w:hAnsi="David" w:cs="David" w:hint="cs"/>
          <w:sz w:val="24"/>
          <w:szCs w:val="24"/>
          <w:rtl/>
        </w:rPr>
        <w:t>, שתפקידיו וסמכויותיו של מפכ"ל המשטרה נרחבים לאין שעור,</w:t>
      </w:r>
      <w:r w:rsidR="00DE7E96">
        <w:rPr>
          <w:rFonts w:ascii="David" w:hAnsi="David" w:cs="David" w:hint="cs"/>
          <w:sz w:val="24"/>
          <w:szCs w:val="24"/>
          <w:rtl/>
        </w:rPr>
        <w:t xml:space="preserve"> וזה</w:t>
      </w:r>
      <w:r w:rsidR="00A5388D" w:rsidRPr="001553BA">
        <w:rPr>
          <w:rFonts w:ascii="David" w:hAnsi="David" w:cs="David" w:hint="cs"/>
          <w:sz w:val="24"/>
          <w:szCs w:val="24"/>
          <w:rtl/>
        </w:rPr>
        <w:t xml:space="preserve"> משמש הלכה למעשה, כ</w:t>
      </w:r>
      <w:r w:rsidR="005924A7">
        <w:rPr>
          <w:rFonts w:ascii="David" w:hAnsi="David" w:cs="David" w:hint="cs"/>
          <w:sz w:val="24"/>
          <w:szCs w:val="24"/>
          <w:rtl/>
        </w:rPr>
        <w:t xml:space="preserve">ראש אחד </w:t>
      </w:r>
      <w:r w:rsidRPr="001553BA">
        <w:rPr>
          <w:rFonts w:ascii="David" w:hAnsi="David" w:cs="David" w:hint="cs"/>
          <w:sz w:val="24"/>
          <w:szCs w:val="24"/>
          <w:rtl/>
        </w:rPr>
        <w:t>הארגונים החשובים במדינה,</w:t>
      </w:r>
      <w:r w:rsidR="00A5388D" w:rsidRPr="001553BA">
        <w:rPr>
          <w:rFonts w:ascii="David" w:hAnsi="David" w:cs="David" w:hint="cs"/>
          <w:sz w:val="24"/>
          <w:szCs w:val="24"/>
          <w:rtl/>
        </w:rPr>
        <w:t xml:space="preserve"> ארגון</w:t>
      </w:r>
      <w:r w:rsidRPr="001553BA">
        <w:rPr>
          <w:rFonts w:ascii="David" w:hAnsi="David" w:cs="David" w:hint="cs"/>
          <w:sz w:val="24"/>
          <w:szCs w:val="24"/>
          <w:rtl/>
        </w:rPr>
        <w:t xml:space="preserve"> אשר מהווה את אח</w:t>
      </w:r>
      <w:r w:rsidR="00B2281C" w:rsidRPr="001553BA">
        <w:rPr>
          <w:rFonts w:ascii="David" w:hAnsi="David" w:cs="David" w:hint="cs"/>
          <w:sz w:val="24"/>
          <w:szCs w:val="24"/>
          <w:rtl/>
        </w:rPr>
        <w:t>ד</w:t>
      </w:r>
      <w:r w:rsidRPr="001553BA">
        <w:rPr>
          <w:rFonts w:ascii="David" w:hAnsi="David" w:cs="David" w:hint="cs"/>
          <w:sz w:val="24"/>
          <w:szCs w:val="24"/>
          <w:rtl/>
        </w:rPr>
        <w:t xml:space="preserve"> מזרועות מערכת אכיפת החוק ושומרי הסף במדינת ישראל.</w:t>
      </w:r>
    </w:p>
    <w:p w14:paraId="4B6D1B2F" w14:textId="2B3023A5" w:rsidR="00D46FC3" w:rsidRPr="001553BA" w:rsidRDefault="00BC5BEA" w:rsidP="00432B37">
      <w:pPr>
        <w:pStyle w:val="a3"/>
        <w:numPr>
          <w:ilvl w:val="2"/>
          <w:numId w:val="19"/>
        </w:numPr>
        <w:spacing w:after="160" w:line="360" w:lineRule="auto"/>
        <w:contextualSpacing w:val="0"/>
        <w:rPr>
          <w:rFonts w:ascii="David" w:hAnsi="David"/>
          <w:b/>
          <w:bCs/>
          <w:sz w:val="28"/>
          <w:szCs w:val="28"/>
          <w:u w:val="single"/>
        </w:rPr>
      </w:pPr>
      <w:r w:rsidRPr="00CE05AC">
        <w:rPr>
          <w:rFonts w:ascii="David" w:hAnsi="David" w:hint="eastAsia"/>
          <w:b/>
          <w:bCs/>
          <w:sz w:val="24"/>
          <w:szCs w:val="24"/>
          <w:u w:val="single"/>
          <w:rtl/>
        </w:rPr>
        <w:t>חשיבות</w:t>
      </w:r>
      <w:r w:rsidRPr="00CE05AC">
        <w:rPr>
          <w:rFonts w:ascii="David" w:hAnsi="David"/>
          <w:b/>
          <w:bCs/>
          <w:sz w:val="24"/>
          <w:szCs w:val="24"/>
          <w:u w:val="single"/>
          <w:rtl/>
        </w:rPr>
        <w:t xml:space="preserve"> </w:t>
      </w:r>
      <w:r w:rsidRPr="00CE05AC">
        <w:rPr>
          <w:rFonts w:ascii="David" w:hAnsi="David" w:hint="eastAsia"/>
          <w:b/>
          <w:bCs/>
          <w:sz w:val="24"/>
          <w:szCs w:val="24"/>
          <w:u w:val="single"/>
          <w:rtl/>
        </w:rPr>
        <w:t>עצמאותו</w:t>
      </w:r>
      <w:r w:rsidRPr="00CE05AC">
        <w:rPr>
          <w:rFonts w:ascii="David" w:hAnsi="David"/>
          <w:b/>
          <w:bCs/>
          <w:sz w:val="24"/>
          <w:szCs w:val="24"/>
          <w:u w:val="single"/>
          <w:rtl/>
        </w:rPr>
        <w:t xml:space="preserve"> </w:t>
      </w:r>
      <w:r w:rsidRPr="00CE05AC">
        <w:rPr>
          <w:rFonts w:ascii="David" w:hAnsi="David" w:hint="eastAsia"/>
          <w:b/>
          <w:bCs/>
          <w:sz w:val="24"/>
          <w:szCs w:val="24"/>
          <w:u w:val="single"/>
          <w:rtl/>
        </w:rPr>
        <w:t>של</w:t>
      </w:r>
      <w:r w:rsidRPr="00CE05AC">
        <w:rPr>
          <w:rFonts w:ascii="David" w:hAnsi="David"/>
          <w:b/>
          <w:bCs/>
          <w:sz w:val="24"/>
          <w:szCs w:val="24"/>
          <w:u w:val="single"/>
          <w:rtl/>
        </w:rPr>
        <w:t xml:space="preserve"> </w:t>
      </w:r>
      <w:r w:rsidRPr="00CE05AC">
        <w:rPr>
          <w:rFonts w:ascii="David" w:hAnsi="David" w:hint="eastAsia"/>
          <w:b/>
          <w:bCs/>
          <w:sz w:val="24"/>
          <w:szCs w:val="24"/>
          <w:u w:val="single"/>
          <w:rtl/>
        </w:rPr>
        <w:t>מפכ</w:t>
      </w:r>
      <w:r w:rsidRPr="00CE05AC">
        <w:rPr>
          <w:rFonts w:ascii="David" w:hAnsi="David"/>
          <w:b/>
          <w:bCs/>
          <w:sz w:val="24"/>
          <w:szCs w:val="24"/>
          <w:u w:val="single"/>
          <w:rtl/>
        </w:rPr>
        <w:t xml:space="preserve">"ל </w:t>
      </w:r>
      <w:r w:rsidRPr="00CE05AC">
        <w:rPr>
          <w:rFonts w:ascii="David" w:hAnsi="David" w:hint="eastAsia"/>
          <w:b/>
          <w:bCs/>
          <w:sz w:val="24"/>
          <w:szCs w:val="24"/>
          <w:u w:val="single"/>
          <w:rtl/>
        </w:rPr>
        <w:t>המשטרה</w:t>
      </w:r>
      <w:r w:rsidRPr="00CE05AC">
        <w:rPr>
          <w:rFonts w:ascii="David" w:hAnsi="David"/>
          <w:b/>
          <w:bCs/>
          <w:sz w:val="24"/>
          <w:szCs w:val="24"/>
          <w:u w:val="single"/>
          <w:rtl/>
        </w:rPr>
        <w:t>:</w:t>
      </w:r>
    </w:p>
    <w:p w14:paraId="51181A81" w14:textId="5E462A53" w:rsidR="00432B37" w:rsidRPr="00AC2E45" w:rsidRDefault="005924A7" w:rsidP="001B0997">
      <w:pPr>
        <w:widowControl w:val="0"/>
        <w:numPr>
          <w:ilvl w:val="0"/>
          <w:numId w:val="35"/>
        </w:numPr>
        <w:spacing w:before="120" w:after="240"/>
        <w:rPr>
          <w:rFonts w:ascii="David" w:hAnsi="David" w:cs="David"/>
          <w:sz w:val="24"/>
          <w:szCs w:val="24"/>
        </w:rPr>
      </w:pPr>
      <w:r w:rsidRPr="00CA1BD9">
        <w:rPr>
          <w:rFonts w:ascii="David" w:eastAsia="Calibri" w:hAnsi="David" w:cs="David" w:hint="cs"/>
          <w:sz w:val="24"/>
          <w:szCs w:val="24"/>
          <w:rtl/>
        </w:rPr>
        <w:t>נוכח</w:t>
      </w:r>
      <w:r w:rsidRPr="00AC2E45">
        <w:rPr>
          <w:rFonts w:ascii="David" w:hAnsi="David" w:cs="David" w:hint="cs"/>
          <w:sz w:val="24"/>
          <w:szCs w:val="24"/>
          <w:rtl/>
        </w:rPr>
        <w:t xml:space="preserve"> תפקידו המרכזי וסמכויותיו הנרחבות של </w:t>
      </w:r>
      <w:r w:rsidR="003E7EF0" w:rsidRPr="00AC2E45">
        <w:rPr>
          <w:rFonts w:ascii="David" w:hAnsi="David" w:cs="David" w:hint="cs"/>
          <w:sz w:val="24"/>
          <w:szCs w:val="24"/>
          <w:rtl/>
        </w:rPr>
        <w:t xml:space="preserve">מפכ"ל המשטרה, תפקיד זה מחייב מידה רבה של עצמאות ואי תלות של המכהן בו בממשלה הממנה. </w:t>
      </w:r>
      <w:r w:rsidR="00255923" w:rsidRPr="00AC2E45">
        <w:rPr>
          <w:rFonts w:ascii="David" w:hAnsi="David" w:cs="David" w:hint="cs"/>
          <w:sz w:val="24"/>
          <w:szCs w:val="24"/>
          <w:rtl/>
        </w:rPr>
        <w:t>בהתאם לאמור בחלק העובדתי, הן בית המ</w:t>
      </w:r>
      <w:r w:rsidR="00AC2E45">
        <w:rPr>
          <w:rFonts w:ascii="David" w:hAnsi="David" w:cs="David" w:hint="cs"/>
          <w:sz w:val="24"/>
          <w:szCs w:val="24"/>
          <w:rtl/>
        </w:rPr>
        <w:t>שפט הנכבד והן המשיב 2 עמדו על</w:t>
      </w:r>
      <w:r w:rsidR="00255923" w:rsidRPr="00AC2E45">
        <w:rPr>
          <w:rFonts w:ascii="David" w:hAnsi="David" w:cs="David" w:hint="cs"/>
          <w:sz w:val="24"/>
          <w:szCs w:val="24"/>
          <w:rtl/>
        </w:rPr>
        <w:t xml:space="preserve"> </w:t>
      </w:r>
      <w:r w:rsidR="00F10A5C" w:rsidRPr="00AC2E45">
        <w:rPr>
          <w:rFonts w:ascii="David" w:hAnsi="David" w:cs="David" w:hint="cs"/>
          <w:sz w:val="24"/>
          <w:szCs w:val="24"/>
          <w:rtl/>
        </w:rPr>
        <w:t xml:space="preserve">חשיבות עצמאותו של מפכ"ל המשטרה </w:t>
      </w:r>
      <w:r w:rsidR="00AC2E45">
        <w:rPr>
          <w:rFonts w:ascii="David" w:hAnsi="David" w:cs="David" w:hint="cs"/>
          <w:sz w:val="24"/>
          <w:szCs w:val="24"/>
          <w:rtl/>
        </w:rPr>
        <w:t xml:space="preserve">ככלל, ועל </w:t>
      </w:r>
      <w:proofErr w:type="spellStart"/>
      <w:r w:rsidR="00255923" w:rsidRPr="00AC2E45">
        <w:rPr>
          <w:rFonts w:ascii="David" w:hAnsi="David" w:cs="David" w:hint="cs"/>
          <w:sz w:val="24"/>
          <w:szCs w:val="24"/>
          <w:rtl/>
        </w:rPr>
        <w:t>קציבת</w:t>
      </w:r>
      <w:proofErr w:type="spellEnd"/>
      <w:r w:rsidR="00255923" w:rsidRPr="00AC2E45">
        <w:rPr>
          <w:rFonts w:ascii="David" w:hAnsi="David" w:cs="David" w:hint="cs"/>
          <w:sz w:val="24"/>
          <w:szCs w:val="24"/>
          <w:rtl/>
        </w:rPr>
        <w:t xml:space="preserve"> כהונתו כאמצעי ל</w:t>
      </w:r>
      <w:r w:rsidR="003C13D0" w:rsidRPr="00AC2E45">
        <w:rPr>
          <w:rFonts w:ascii="David" w:hAnsi="David" w:cs="David" w:hint="cs"/>
          <w:sz w:val="24"/>
          <w:szCs w:val="24"/>
          <w:rtl/>
        </w:rPr>
        <w:t>הבטחת עצמאותו,</w:t>
      </w:r>
      <w:r w:rsidR="00255923" w:rsidRPr="00AC2E45">
        <w:rPr>
          <w:rFonts w:ascii="David" w:hAnsi="David" w:cs="David" w:hint="cs"/>
          <w:sz w:val="24"/>
          <w:szCs w:val="24"/>
          <w:rtl/>
        </w:rPr>
        <w:t xml:space="preserve"> בפרט.</w:t>
      </w:r>
    </w:p>
    <w:p w14:paraId="699D1240" w14:textId="741B1A63" w:rsidR="003C13D0" w:rsidRPr="001553BA" w:rsidRDefault="003C13D0" w:rsidP="001B0997">
      <w:pPr>
        <w:widowControl w:val="0"/>
        <w:numPr>
          <w:ilvl w:val="0"/>
          <w:numId w:val="35"/>
        </w:numPr>
        <w:spacing w:before="120" w:after="240"/>
        <w:rPr>
          <w:rFonts w:ascii="David" w:eastAsia="Times New Roman" w:hAnsi="David" w:cs="David"/>
          <w:sz w:val="24"/>
          <w:szCs w:val="24"/>
        </w:rPr>
      </w:pPr>
      <w:r w:rsidRPr="00CA1BD9">
        <w:rPr>
          <w:rFonts w:ascii="David" w:eastAsia="Calibri" w:hAnsi="David" w:cs="David" w:hint="cs"/>
          <w:sz w:val="24"/>
          <w:szCs w:val="24"/>
          <w:rtl/>
        </w:rPr>
        <w:t>כך</w:t>
      </w:r>
      <w:r w:rsidRPr="001553BA">
        <w:rPr>
          <w:rFonts w:ascii="David" w:eastAsia="Times New Roman" w:hAnsi="David" w:cs="David" w:hint="cs"/>
          <w:sz w:val="24"/>
          <w:szCs w:val="24"/>
          <w:rtl/>
        </w:rPr>
        <w:t xml:space="preserve">, </w:t>
      </w:r>
      <w:r w:rsidR="00C75058">
        <w:rPr>
          <w:rFonts w:ascii="David" w:eastAsia="Times New Roman" w:hAnsi="David" w:cs="David" w:hint="cs"/>
          <w:sz w:val="24"/>
          <w:szCs w:val="24"/>
          <w:rtl/>
        </w:rPr>
        <w:t xml:space="preserve">עולה מדבריו של </w:t>
      </w:r>
      <w:r w:rsidR="00AC2E45">
        <w:rPr>
          <w:rFonts w:ascii="David" w:eastAsia="Times New Roman" w:hAnsi="David" w:cs="David" w:hint="cs"/>
          <w:sz w:val="24"/>
          <w:szCs w:val="24"/>
          <w:rtl/>
        </w:rPr>
        <w:t xml:space="preserve">כב' </w:t>
      </w:r>
      <w:r w:rsidRPr="001553BA">
        <w:rPr>
          <w:rFonts w:ascii="David" w:eastAsia="Times New Roman" w:hAnsi="David" w:cs="David" w:hint="cs"/>
          <w:sz w:val="24"/>
          <w:szCs w:val="24"/>
          <w:rtl/>
        </w:rPr>
        <w:t xml:space="preserve">השופט מזוז </w:t>
      </w:r>
      <w:r w:rsidR="00AC2E45">
        <w:rPr>
          <w:rFonts w:ascii="David" w:eastAsia="Times New Roman" w:hAnsi="David" w:cs="David" w:hint="cs"/>
          <w:sz w:val="24"/>
          <w:szCs w:val="24"/>
          <w:rtl/>
        </w:rPr>
        <w:t>ב</w:t>
      </w:r>
      <w:r w:rsidR="00C75058">
        <w:rPr>
          <w:rFonts w:ascii="David" w:eastAsia="Times New Roman" w:hAnsi="David" w:cs="David" w:hint="cs"/>
          <w:sz w:val="24"/>
          <w:szCs w:val="24"/>
          <w:rtl/>
        </w:rPr>
        <w:t>פרוטוקול הדיון ב</w:t>
      </w:r>
      <w:r w:rsidR="00AC2E45">
        <w:rPr>
          <w:rFonts w:ascii="David" w:eastAsia="Times New Roman" w:hAnsi="David" w:cs="David" w:hint="cs"/>
          <w:sz w:val="24"/>
          <w:szCs w:val="24"/>
          <w:rtl/>
        </w:rPr>
        <w:t>עתירה הראשונה (</w:t>
      </w:r>
      <w:r w:rsidRPr="001553BA">
        <w:rPr>
          <w:rFonts w:ascii="David" w:eastAsia="Times New Roman" w:hAnsi="David" w:cs="David" w:hint="cs"/>
          <w:sz w:val="24"/>
          <w:szCs w:val="24"/>
          <w:rtl/>
        </w:rPr>
        <w:t>בג"ץ 7006/18</w:t>
      </w:r>
      <w:r w:rsidR="00AC2E45">
        <w:rPr>
          <w:rFonts w:ascii="David" w:eastAsia="Times New Roman" w:hAnsi="David" w:cs="David" w:hint="cs"/>
          <w:sz w:val="24"/>
          <w:szCs w:val="24"/>
          <w:rtl/>
        </w:rPr>
        <w:t>)</w:t>
      </w:r>
      <w:r w:rsidRPr="001553BA">
        <w:rPr>
          <w:rFonts w:ascii="David" w:eastAsia="Times New Roman" w:hAnsi="David" w:cs="David" w:hint="cs"/>
          <w:sz w:val="24"/>
          <w:szCs w:val="24"/>
          <w:rtl/>
        </w:rPr>
        <w:t xml:space="preserve">, </w:t>
      </w:r>
      <w:r w:rsidR="00C75058">
        <w:rPr>
          <w:rFonts w:ascii="David" w:eastAsia="Times New Roman" w:hAnsi="David" w:cs="David" w:hint="cs"/>
          <w:sz w:val="24"/>
          <w:szCs w:val="24"/>
          <w:rtl/>
        </w:rPr>
        <w:t>לפיהם:</w:t>
      </w:r>
      <w:r w:rsidRPr="001553BA">
        <w:rPr>
          <w:rFonts w:ascii="David" w:eastAsia="Times New Roman" w:hAnsi="David" w:cs="David" w:hint="cs"/>
          <w:sz w:val="24"/>
          <w:szCs w:val="24"/>
          <w:rtl/>
        </w:rPr>
        <w:t xml:space="preserve"> "</w:t>
      </w:r>
      <w:r w:rsidRPr="001553BA">
        <w:rPr>
          <w:rFonts w:ascii="David" w:eastAsia="Calibri" w:hAnsi="David" w:cs="David"/>
          <w:b/>
          <w:bCs/>
          <w:sz w:val="24"/>
          <w:szCs w:val="24"/>
          <w:rtl/>
        </w:rPr>
        <w:t xml:space="preserve">צריכה להיות מראש תקופה קצובה לכל המפכ"לים ללא </w:t>
      </w:r>
      <w:r w:rsidRPr="00AC2E45">
        <w:rPr>
          <w:rFonts w:ascii="David" w:eastAsia="Times New Roman" w:hAnsi="David" w:cs="David"/>
          <w:b/>
          <w:bCs/>
          <w:sz w:val="24"/>
          <w:szCs w:val="24"/>
          <w:rtl/>
        </w:rPr>
        <w:t>משחקים</w:t>
      </w:r>
      <w:r w:rsidRPr="001553BA">
        <w:rPr>
          <w:rFonts w:ascii="David" w:eastAsia="Calibri" w:hAnsi="David" w:cs="David"/>
          <w:b/>
          <w:bCs/>
          <w:sz w:val="24"/>
          <w:szCs w:val="24"/>
          <w:rtl/>
        </w:rPr>
        <w:t xml:space="preserve"> של הארכה על תנאי</w:t>
      </w:r>
      <w:r w:rsidRPr="001553BA">
        <w:rPr>
          <w:rFonts w:ascii="David" w:eastAsia="Times New Roman" w:hAnsi="David" w:cs="David" w:hint="cs"/>
          <w:sz w:val="24"/>
          <w:szCs w:val="24"/>
          <w:rtl/>
        </w:rPr>
        <w:t xml:space="preserve">". בנוסף, </w:t>
      </w:r>
      <w:r w:rsidR="00C75058">
        <w:rPr>
          <w:rFonts w:ascii="David" w:eastAsia="Times New Roman" w:hAnsi="David" w:cs="David" w:hint="cs"/>
          <w:sz w:val="24"/>
          <w:szCs w:val="24"/>
          <w:rtl/>
        </w:rPr>
        <w:t xml:space="preserve">כב' </w:t>
      </w:r>
      <w:r w:rsidRPr="001553BA">
        <w:rPr>
          <w:rFonts w:ascii="David" w:eastAsia="Times New Roman" w:hAnsi="David" w:cs="David" w:hint="cs"/>
          <w:sz w:val="24"/>
          <w:szCs w:val="24"/>
          <w:rtl/>
        </w:rPr>
        <w:t xml:space="preserve">השופט מזוז התייחס להחלטת הממשלה </w:t>
      </w:r>
      <w:r w:rsidRPr="001553BA">
        <w:rPr>
          <w:rFonts w:ascii="David" w:eastAsia="Times New Roman" w:hAnsi="David" w:cs="David"/>
          <w:sz w:val="24"/>
          <w:szCs w:val="24"/>
          <w:rtl/>
        </w:rPr>
        <w:t>מס' 1584 מיום 22.4.2007</w:t>
      </w:r>
      <w:r w:rsidRPr="001553BA">
        <w:rPr>
          <w:rFonts w:ascii="David" w:eastAsia="Times New Roman" w:hAnsi="David" w:cs="David" w:hint="cs"/>
          <w:sz w:val="24"/>
          <w:szCs w:val="24"/>
          <w:rtl/>
        </w:rPr>
        <w:t xml:space="preserve">, וקבע כי "אחד העקרונות הכלליים שהיא [החלטה מס' 1584] </w:t>
      </w:r>
      <w:r w:rsidRPr="001553BA">
        <w:rPr>
          <w:rFonts w:ascii="David" w:eastAsia="Times New Roman" w:hAnsi="David" w:cs="David" w:hint="cs"/>
          <w:b/>
          <w:bCs/>
          <w:sz w:val="24"/>
          <w:szCs w:val="24"/>
          <w:rtl/>
        </w:rPr>
        <w:t>קבעה שברגולציה תיקבע קדנציה קשיחה אחת ללא אפשרות של הארכה. התכלית שהממונה לא יהיה על תנאי, אי אפשר להטיב אתו והוא ידע בדיוק מתי הוא יסיים את כהונתו וזה על מנת להבטיח את השיקול המקצועי</w:t>
      </w:r>
      <w:r w:rsidRPr="001553BA">
        <w:rPr>
          <w:rFonts w:ascii="David" w:eastAsia="Times New Roman" w:hAnsi="David" w:cs="David" w:hint="cs"/>
          <w:sz w:val="24"/>
          <w:szCs w:val="24"/>
          <w:rtl/>
        </w:rPr>
        <w:t xml:space="preserve"> (...)" (שם, בעמ' 3, </w:t>
      </w:r>
      <w:proofErr w:type="spellStart"/>
      <w:r w:rsidRPr="001553BA">
        <w:rPr>
          <w:rFonts w:ascii="David" w:eastAsia="Times New Roman" w:hAnsi="David" w:cs="David" w:hint="cs"/>
          <w:sz w:val="24"/>
          <w:szCs w:val="24"/>
          <w:rtl/>
        </w:rPr>
        <w:t>שו</w:t>
      </w:r>
      <w:proofErr w:type="spellEnd"/>
      <w:r w:rsidRPr="001553BA">
        <w:rPr>
          <w:rFonts w:ascii="David" w:eastAsia="Times New Roman" w:hAnsi="David" w:cs="David" w:hint="cs"/>
          <w:sz w:val="24"/>
          <w:szCs w:val="24"/>
          <w:rtl/>
        </w:rPr>
        <w:t>' 10-8; ההדגשות אינן במקור).</w:t>
      </w:r>
    </w:p>
    <w:p w14:paraId="6531FA98" w14:textId="5E082F4D" w:rsidR="00255923" w:rsidRPr="001553BA" w:rsidRDefault="004A05D2" w:rsidP="001B0997">
      <w:pPr>
        <w:widowControl w:val="0"/>
        <w:numPr>
          <w:ilvl w:val="0"/>
          <w:numId w:val="35"/>
        </w:numPr>
        <w:spacing w:before="120" w:after="240"/>
        <w:rPr>
          <w:rFonts w:ascii="David" w:hAnsi="David" w:cs="David"/>
          <w:sz w:val="24"/>
          <w:szCs w:val="24"/>
        </w:rPr>
      </w:pPr>
      <w:r w:rsidRPr="001B0997">
        <w:rPr>
          <w:rFonts w:ascii="David" w:eastAsia="Calibri" w:hAnsi="David" w:cs="David" w:hint="cs"/>
          <w:sz w:val="24"/>
          <w:szCs w:val="24"/>
          <w:rtl/>
        </w:rPr>
        <w:t>יתרה</w:t>
      </w:r>
      <w:r>
        <w:rPr>
          <w:rFonts w:ascii="David" w:eastAsia="Times New Roman" w:hAnsi="David" w:cs="David" w:hint="cs"/>
          <w:sz w:val="24"/>
          <w:szCs w:val="24"/>
          <w:rtl/>
        </w:rPr>
        <w:t xml:space="preserve"> מזאת, בהתאם למפורט </w:t>
      </w:r>
      <w:r w:rsidRPr="000D3711">
        <w:rPr>
          <w:rFonts w:ascii="David" w:eastAsia="Times New Roman" w:hAnsi="David" w:cs="David" w:hint="cs"/>
          <w:sz w:val="24"/>
          <w:szCs w:val="24"/>
          <w:rtl/>
        </w:rPr>
        <w:t>בפס'</w:t>
      </w:r>
      <w:r w:rsidR="000D3711">
        <w:rPr>
          <w:rFonts w:ascii="David" w:eastAsia="Times New Roman" w:hAnsi="David" w:cs="David" w:hint="cs"/>
          <w:sz w:val="24"/>
          <w:szCs w:val="24"/>
          <w:rtl/>
        </w:rPr>
        <w:t xml:space="preserve"> 67-63</w:t>
      </w:r>
      <w:r w:rsidR="000D3711" w:rsidRPr="000D3711">
        <w:rPr>
          <w:rFonts w:ascii="David" w:eastAsia="Times New Roman" w:hAnsi="David" w:cs="David" w:hint="cs"/>
          <w:sz w:val="24"/>
          <w:szCs w:val="24"/>
          <w:rtl/>
        </w:rPr>
        <w:t xml:space="preserve"> </w:t>
      </w:r>
      <w:r w:rsidRPr="000D3711">
        <w:rPr>
          <w:rFonts w:ascii="David" w:eastAsia="Times New Roman" w:hAnsi="David" w:cs="David" w:hint="cs"/>
          <w:sz w:val="24"/>
          <w:szCs w:val="24"/>
          <w:rtl/>
        </w:rPr>
        <w:t>לעתירה</w:t>
      </w:r>
      <w:r>
        <w:rPr>
          <w:rFonts w:ascii="David" w:eastAsia="Times New Roman" w:hAnsi="David" w:cs="David" w:hint="cs"/>
          <w:sz w:val="24"/>
          <w:szCs w:val="24"/>
          <w:rtl/>
        </w:rPr>
        <w:t xml:space="preserve"> זו</w:t>
      </w:r>
      <w:r w:rsidR="003C13D0" w:rsidRPr="001553BA">
        <w:rPr>
          <w:rFonts w:ascii="David" w:eastAsia="Times New Roman" w:hAnsi="David" w:cs="David" w:hint="cs"/>
          <w:sz w:val="24"/>
          <w:szCs w:val="24"/>
          <w:rtl/>
        </w:rPr>
        <w:t>, בתגובתו של היועץ המשפטי לממשלה לעותרת</w:t>
      </w:r>
      <w:r w:rsidR="006242E4" w:rsidRPr="001553BA">
        <w:rPr>
          <w:rFonts w:ascii="David" w:eastAsia="Times New Roman" w:hAnsi="David" w:cs="David" w:hint="cs"/>
          <w:sz w:val="24"/>
          <w:szCs w:val="24"/>
          <w:rtl/>
        </w:rPr>
        <w:t xml:space="preserve"> מיום 16.8.2020</w:t>
      </w:r>
      <w:r w:rsidR="00C75058">
        <w:rPr>
          <w:rFonts w:ascii="David" w:eastAsia="Times New Roman" w:hAnsi="David" w:cs="David" w:hint="cs"/>
          <w:sz w:val="24"/>
          <w:szCs w:val="24"/>
          <w:rtl/>
        </w:rPr>
        <w:t xml:space="preserve"> (</w:t>
      </w:r>
      <w:r w:rsidR="00C75058" w:rsidRPr="000D3711">
        <w:rPr>
          <w:rFonts w:ascii="David" w:eastAsia="Times New Roman" w:hAnsi="David" w:cs="David" w:hint="cs"/>
          <w:sz w:val="24"/>
          <w:szCs w:val="24"/>
          <w:rtl/>
        </w:rPr>
        <w:t>המצורפת כנספח ע</w:t>
      </w:r>
      <w:r w:rsidR="00C75058">
        <w:rPr>
          <w:rFonts w:ascii="David" w:eastAsia="Times New Roman" w:hAnsi="David" w:cs="David" w:hint="cs"/>
          <w:sz w:val="24"/>
          <w:szCs w:val="24"/>
          <w:rtl/>
        </w:rPr>
        <w:t>/</w:t>
      </w:r>
      <w:r w:rsidR="000D3711">
        <w:rPr>
          <w:rFonts w:ascii="David" w:eastAsia="Times New Roman" w:hAnsi="David" w:cs="David" w:hint="cs"/>
          <w:sz w:val="24"/>
          <w:szCs w:val="24"/>
          <w:rtl/>
        </w:rPr>
        <w:t>48</w:t>
      </w:r>
      <w:r w:rsidR="00C75058">
        <w:rPr>
          <w:rFonts w:ascii="David" w:eastAsia="Times New Roman" w:hAnsi="David" w:cs="David" w:hint="cs"/>
          <w:sz w:val="24"/>
          <w:szCs w:val="24"/>
          <w:rtl/>
        </w:rPr>
        <w:t>)</w:t>
      </w:r>
      <w:r w:rsidR="006242E4" w:rsidRPr="001553BA">
        <w:rPr>
          <w:rFonts w:ascii="David" w:eastAsia="Times New Roman" w:hAnsi="David" w:cs="David" w:hint="cs"/>
          <w:sz w:val="24"/>
          <w:szCs w:val="24"/>
          <w:rtl/>
        </w:rPr>
        <w:t>,</w:t>
      </w:r>
      <w:r w:rsidR="003C13D0" w:rsidRPr="001553BA">
        <w:rPr>
          <w:rFonts w:ascii="David" w:eastAsia="Times New Roman" w:hAnsi="David" w:cs="David" w:hint="cs"/>
          <w:sz w:val="24"/>
          <w:szCs w:val="24"/>
          <w:rtl/>
        </w:rPr>
        <w:t xml:space="preserve"> </w:t>
      </w:r>
      <w:r w:rsidR="00C75058">
        <w:rPr>
          <w:rFonts w:ascii="David" w:eastAsia="Times New Roman" w:hAnsi="David" w:cs="David" w:hint="cs"/>
          <w:sz w:val="24"/>
          <w:szCs w:val="24"/>
          <w:rtl/>
        </w:rPr>
        <w:t>זה</w:t>
      </w:r>
      <w:r w:rsidR="00680721">
        <w:rPr>
          <w:rFonts w:ascii="David" w:eastAsia="Times New Roman" w:hAnsi="David" w:cs="David" w:hint="cs"/>
          <w:sz w:val="24"/>
          <w:szCs w:val="24"/>
          <w:rtl/>
        </w:rPr>
        <w:t xml:space="preserve"> ציין כי הוא ס</w:t>
      </w:r>
      <w:r w:rsidR="002B5E6F">
        <w:rPr>
          <w:rFonts w:ascii="David" w:eastAsia="Times New Roman" w:hAnsi="David" w:cs="David" w:hint="cs"/>
          <w:sz w:val="24"/>
          <w:szCs w:val="24"/>
          <w:rtl/>
        </w:rPr>
        <w:t>ב</w:t>
      </w:r>
      <w:r w:rsidR="00680721">
        <w:rPr>
          <w:rFonts w:ascii="David" w:eastAsia="Times New Roman" w:hAnsi="David" w:cs="David" w:hint="cs"/>
          <w:sz w:val="24"/>
          <w:szCs w:val="24"/>
          <w:rtl/>
        </w:rPr>
        <w:t>ו</w:t>
      </w:r>
      <w:r w:rsidR="002B5E6F">
        <w:rPr>
          <w:rFonts w:ascii="David" w:eastAsia="Times New Roman" w:hAnsi="David" w:cs="David" w:hint="cs"/>
          <w:sz w:val="24"/>
          <w:szCs w:val="24"/>
          <w:rtl/>
        </w:rPr>
        <w:t>ר שיש לקצוב</w:t>
      </w:r>
      <w:r w:rsidR="003C13D0" w:rsidRPr="001553BA">
        <w:rPr>
          <w:rFonts w:ascii="David" w:eastAsia="Times New Roman" w:hAnsi="David" w:cs="David" w:hint="cs"/>
          <w:sz w:val="24"/>
          <w:szCs w:val="24"/>
          <w:rtl/>
        </w:rPr>
        <w:t xml:space="preserve"> את כהונת המפכ"ל באופן קשיח, </w:t>
      </w:r>
      <w:r>
        <w:rPr>
          <w:rFonts w:ascii="David" w:eastAsia="Times New Roman" w:hAnsi="David" w:cs="David" w:hint="cs"/>
          <w:sz w:val="24"/>
          <w:szCs w:val="24"/>
          <w:rtl/>
        </w:rPr>
        <w:t xml:space="preserve">זאת </w:t>
      </w:r>
      <w:r w:rsidR="003C13D0" w:rsidRPr="001553BA">
        <w:rPr>
          <w:rFonts w:ascii="David" w:eastAsia="Times New Roman" w:hAnsi="David" w:cs="David" w:hint="cs"/>
          <w:sz w:val="24"/>
          <w:szCs w:val="24"/>
          <w:rtl/>
        </w:rPr>
        <w:t>כדי להבטיח את עצמאותו ואת אי תלותו בממשלה</w:t>
      </w:r>
      <w:r w:rsidR="003C13D0" w:rsidRPr="001553BA">
        <w:rPr>
          <w:rFonts w:ascii="David" w:hAnsi="David" w:cs="David" w:hint="cs"/>
          <w:sz w:val="24"/>
          <w:szCs w:val="24"/>
          <w:rtl/>
        </w:rPr>
        <w:t>. כך</w:t>
      </w:r>
      <w:r w:rsidR="00DA3E9A">
        <w:rPr>
          <w:rFonts w:ascii="David" w:hAnsi="David" w:cs="David" w:hint="cs"/>
          <w:sz w:val="24"/>
          <w:szCs w:val="24"/>
          <w:rtl/>
        </w:rPr>
        <w:t>,</w:t>
      </w:r>
      <w:r w:rsidR="003C13D0" w:rsidRPr="001553BA">
        <w:rPr>
          <w:rFonts w:ascii="David" w:hAnsi="David" w:cs="David" w:hint="cs"/>
          <w:sz w:val="24"/>
          <w:szCs w:val="24"/>
          <w:rtl/>
        </w:rPr>
        <w:t xml:space="preserve"> היועץ המשפטי לממשלה מבהיר ומציין במפורש כי הוא "</w:t>
      </w:r>
      <w:r w:rsidR="003C13D0" w:rsidRPr="001553BA">
        <w:rPr>
          <w:rFonts w:ascii="David" w:hAnsi="David" w:cs="David"/>
          <w:b/>
          <w:bCs/>
          <w:sz w:val="24"/>
          <w:szCs w:val="24"/>
          <w:rtl/>
        </w:rPr>
        <w:t xml:space="preserve">רואה חשיבות גדולה בקיומן של ערובות להבטחת העצמאות ואי-התלות של מפכ"ל המשטרה כאמור. במסגרת זו, קיימת חשיבות </w:t>
      </w:r>
      <w:proofErr w:type="spellStart"/>
      <w:r w:rsidR="003C13D0" w:rsidRPr="001553BA">
        <w:rPr>
          <w:rFonts w:ascii="David" w:hAnsi="David" w:cs="David"/>
          <w:b/>
          <w:bCs/>
          <w:sz w:val="24"/>
          <w:szCs w:val="24"/>
          <w:rtl/>
        </w:rPr>
        <w:t>בקציבת</w:t>
      </w:r>
      <w:proofErr w:type="spellEnd"/>
      <w:r w:rsidR="003C13D0" w:rsidRPr="001553BA">
        <w:rPr>
          <w:rFonts w:ascii="David" w:hAnsi="David" w:cs="David"/>
          <w:b/>
          <w:bCs/>
          <w:sz w:val="24"/>
          <w:szCs w:val="24"/>
          <w:rtl/>
        </w:rPr>
        <w:t xml:space="preserve"> תקופת הכהונה</w:t>
      </w:r>
      <w:r w:rsidR="00680721">
        <w:rPr>
          <w:rFonts w:ascii="David" w:hAnsi="David" w:cs="David" w:hint="cs"/>
          <w:sz w:val="24"/>
          <w:szCs w:val="24"/>
          <w:rtl/>
        </w:rPr>
        <w:t xml:space="preserve"> תוך צמצום הנסיבות בגינן תתאפשר הארכתה</w:t>
      </w:r>
      <w:r w:rsidR="0020284E">
        <w:rPr>
          <w:rFonts w:ascii="David" w:hAnsi="David" w:cs="David" w:hint="cs"/>
          <w:sz w:val="24"/>
          <w:szCs w:val="24"/>
          <w:rtl/>
        </w:rPr>
        <w:t>(</w:t>
      </w:r>
      <w:r w:rsidR="00680721">
        <w:rPr>
          <w:rFonts w:ascii="David" w:hAnsi="David" w:cs="David" w:hint="cs"/>
          <w:sz w:val="24"/>
          <w:szCs w:val="24"/>
          <w:rtl/>
        </w:rPr>
        <w:t>...</w:t>
      </w:r>
      <w:r w:rsidR="0020284E">
        <w:rPr>
          <w:rFonts w:ascii="David" w:hAnsi="David" w:cs="David" w:hint="cs"/>
          <w:sz w:val="24"/>
          <w:szCs w:val="24"/>
          <w:rtl/>
        </w:rPr>
        <w:t>)</w:t>
      </w:r>
      <w:r w:rsidR="003C13D0" w:rsidRPr="001553BA">
        <w:rPr>
          <w:rFonts w:ascii="David" w:hAnsi="David" w:cs="David" w:hint="cs"/>
          <w:sz w:val="24"/>
          <w:szCs w:val="24"/>
          <w:rtl/>
        </w:rPr>
        <w:t>", וכן כי "</w:t>
      </w:r>
      <w:proofErr w:type="spellStart"/>
      <w:r w:rsidR="003C13D0" w:rsidRPr="001553BA">
        <w:rPr>
          <w:rFonts w:ascii="David" w:hAnsi="David" w:cs="David"/>
          <w:sz w:val="24"/>
          <w:szCs w:val="24"/>
          <w:rtl/>
        </w:rPr>
        <w:t>בקציבת</w:t>
      </w:r>
      <w:proofErr w:type="spellEnd"/>
      <w:r w:rsidR="003C13D0" w:rsidRPr="001553BA">
        <w:rPr>
          <w:rFonts w:ascii="David" w:hAnsi="David" w:cs="David"/>
          <w:sz w:val="24"/>
          <w:szCs w:val="24"/>
          <w:rtl/>
        </w:rPr>
        <w:t xml:space="preserve"> כהונה כאמור יש כדי להבטיח ודאות למשמש בתפקיד ולמערך המשטרתי כולו; </w:t>
      </w:r>
      <w:r w:rsidR="003C13D0" w:rsidRPr="001553BA">
        <w:rPr>
          <w:rFonts w:ascii="David" w:hAnsi="David" w:cs="David"/>
          <w:b/>
          <w:bCs/>
          <w:sz w:val="24"/>
          <w:szCs w:val="24"/>
          <w:rtl/>
        </w:rPr>
        <w:t>להפחית תלות אפשרית של המפכ"ל המכהן בהחלטותיה של הממשלה בדבר משך כהונתו</w:t>
      </w:r>
      <w:r w:rsidR="003C13D0" w:rsidRPr="001553BA">
        <w:rPr>
          <w:rFonts w:ascii="David" w:hAnsi="David" w:cs="David"/>
          <w:sz w:val="24"/>
          <w:szCs w:val="24"/>
          <w:rtl/>
        </w:rPr>
        <w:t>; ולהגביר את אמון הציבור במערכת</w:t>
      </w:r>
      <w:r w:rsidR="003C13D0" w:rsidRPr="001553BA">
        <w:rPr>
          <w:rFonts w:ascii="David" w:hAnsi="David" w:cs="David" w:hint="cs"/>
          <w:sz w:val="24"/>
          <w:szCs w:val="24"/>
          <w:rtl/>
        </w:rPr>
        <w:t>"</w:t>
      </w:r>
      <w:r w:rsidR="006242E4" w:rsidRPr="001553BA">
        <w:rPr>
          <w:rFonts w:ascii="David" w:hAnsi="David" w:cs="David" w:hint="cs"/>
          <w:sz w:val="24"/>
          <w:szCs w:val="24"/>
          <w:rtl/>
        </w:rPr>
        <w:t xml:space="preserve"> (שם, בפס' 9; ההדגשות אינן במקור)</w:t>
      </w:r>
      <w:r w:rsidR="003C13D0" w:rsidRPr="001553BA">
        <w:rPr>
          <w:rFonts w:ascii="David" w:hAnsi="David" w:cs="David"/>
          <w:sz w:val="24"/>
          <w:szCs w:val="24"/>
          <w:rtl/>
        </w:rPr>
        <w:t>.</w:t>
      </w:r>
    </w:p>
    <w:p w14:paraId="47C5A41F" w14:textId="472A5EC1" w:rsidR="00DB4CB2" w:rsidRDefault="00DB4CB2" w:rsidP="001B0997">
      <w:pPr>
        <w:widowControl w:val="0"/>
        <w:numPr>
          <w:ilvl w:val="0"/>
          <w:numId w:val="35"/>
        </w:numPr>
        <w:spacing w:before="120" w:after="240"/>
        <w:rPr>
          <w:rFonts w:ascii="David" w:hAnsi="David" w:cs="David"/>
          <w:sz w:val="24"/>
          <w:szCs w:val="24"/>
        </w:rPr>
      </w:pPr>
      <w:r w:rsidRPr="001B0997">
        <w:rPr>
          <w:rFonts w:ascii="David" w:eastAsia="Calibri" w:hAnsi="David" w:cs="David" w:hint="cs"/>
          <w:sz w:val="24"/>
          <w:szCs w:val="24"/>
          <w:rtl/>
        </w:rPr>
        <w:t>העותרת</w:t>
      </w:r>
      <w:r>
        <w:rPr>
          <w:rFonts w:ascii="David" w:hAnsi="David" w:cs="David" w:hint="cs"/>
          <w:sz w:val="24"/>
          <w:szCs w:val="24"/>
          <w:rtl/>
        </w:rPr>
        <w:t xml:space="preserve"> תבקש לחדד ולהדגיש, כי על כהונת המפכ"ל להיות </w:t>
      </w:r>
      <w:r w:rsidR="00DA3E9A">
        <w:rPr>
          <w:rFonts w:ascii="David" w:hAnsi="David" w:cs="David" w:hint="cs"/>
          <w:sz w:val="24"/>
          <w:szCs w:val="24"/>
          <w:rtl/>
        </w:rPr>
        <w:t>קשיחה</w:t>
      </w:r>
      <w:r>
        <w:rPr>
          <w:rFonts w:ascii="David" w:hAnsi="David" w:cs="David" w:hint="cs"/>
          <w:sz w:val="24"/>
          <w:szCs w:val="24"/>
          <w:rtl/>
        </w:rPr>
        <w:t>, ללא מתן אפשרות הארכה כלל. זאת בדומה לתפקיד היועץ המשפטי לממשלה ולתפקיד פרקליט המדינה</w:t>
      </w:r>
      <w:r w:rsidR="00DA3E9A">
        <w:rPr>
          <w:rFonts w:ascii="David" w:hAnsi="David" w:cs="David" w:hint="cs"/>
          <w:sz w:val="24"/>
          <w:szCs w:val="24"/>
          <w:rtl/>
        </w:rPr>
        <w:t>, אשר מינויים מוגדר לתקופה קשיחה</w:t>
      </w:r>
      <w:r>
        <w:rPr>
          <w:rFonts w:ascii="David" w:hAnsi="David" w:cs="David" w:hint="cs"/>
          <w:sz w:val="24"/>
          <w:szCs w:val="24"/>
          <w:rtl/>
        </w:rPr>
        <w:t xml:space="preserve"> מראש</w:t>
      </w:r>
      <w:r w:rsidR="00DA3E9A">
        <w:rPr>
          <w:rFonts w:ascii="David" w:hAnsi="David" w:cs="David" w:hint="cs"/>
          <w:sz w:val="24"/>
          <w:szCs w:val="24"/>
          <w:rtl/>
        </w:rPr>
        <w:t xml:space="preserve"> שאורכה 6 שנים</w:t>
      </w:r>
      <w:r>
        <w:rPr>
          <w:rFonts w:ascii="David" w:hAnsi="David" w:cs="David" w:hint="cs"/>
          <w:sz w:val="24"/>
          <w:szCs w:val="24"/>
          <w:rtl/>
        </w:rPr>
        <w:t>. שהרי,</w:t>
      </w:r>
      <w:r w:rsidR="00DA3E9A">
        <w:rPr>
          <w:rFonts w:ascii="David" w:hAnsi="David" w:cs="David" w:hint="cs"/>
          <w:sz w:val="24"/>
          <w:szCs w:val="24"/>
          <w:rtl/>
        </w:rPr>
        <w:t xml:space="preserve"> עסקינן בתפקידים אשר חשיבות עצמאותם ואי תלותם</w:t>
      </w:r>
      <w:r w:rsidR="00B921A5">
        <w:rPr>
          <w:rFonts w:ascii="David" w:hAnsi="David" w:cs="David" w:hint="cs"/>
          <w:sz w:val="24"/>
          <w:szCs w:val="24"/>
          <w:rtl/>
        </w:rPr>
        <w:t xml:space="preserve"> בממשלה </w:t>
      </w:r>
      <w:r w:rsidR="00517610">
        <w:rPr>
          <w:rFonts w:ascii="David" w:hAnsi="David" w:cs="David"/>
          <w:sz w:val="24"/>
          <w:szCs w:val="24"/>
          <w:rtl/>
        </w:rPr>
        <w:t>–</w:t>
      </w:r>
      <w:r w:rsidR="00DA3E9A">
        <w:rPr>
          <w:rFonts w:ascii="David" w:hAnsi="David" w:cs="David" w:hint="cs"/>
          <w:sz w:val="24"/>
          <w:szCs w:val="24"/>
          <w:rtl/>
        </w:rPr>
        <w:t xml:space="preserve"> רבה</w:t>
      </w:r>
      <w:r w:rsidR="00517610">
        <w:rPr>
          <w:rFonts w:ascii="David" w:hAnsi="David" w:cs="David" w:hint="cs"/>
          <w:sz w:val="24"/>
          <w:szCs w:val="24"/>
          <w:rtl/>
        </w:rPr>
        <w:t>.</w:t>
      </w:r>
      <w:r w:rsidR="00DA3E9A">
        <w:rPr>
          <w:rFonts w:ascii="David" w:hAnsi="David" w:cs="David" w:hint="cs"/>
          <w:sz w:val="24"/>
          <w:szCs w:val="24"/>
          <w:rtl/>
        </w:rPr>
        <w:t xml:space="preserve"> זאת מכוח סמכויותיהם הנרחבות, ובכללם הסמכות לנהל חקירה או הליך פלילי כנגד נבחרי הציבור </w:t>
      </w:r>
      <w:r w:rsidR="00DA3E9A">
        <w:rPr>
          <w:rFonts w:ascii="David" w:hAnsi="David" w:cs="David"/>
          <w:sz w:val="24"/>
          <w:szCs w:val="24"/>
          <w:rtl/>
        </w:rPr>
        <w:t>–</w:t>
      </w:r>
      <w:r w:rsidR="00DA3E9A">
        <w:rPr>
          <w:rFonts w:ascii="David" w:hAnsi="David" w:cs="David" w:hint="cs"/>
          <w:sz w:val="24"/>
          <w:szCs w:val="24"/>
          <w:rtl/>
        </w:rPr>
        <w:t xml:space="preserve"> הגורמים האמונים על </w:t>
      </w:r>
      <w:r w:rsidR="00F86542">
        <w:rPr>
          <w:rFonts w:ascii="David" w:hAnsi="David" w:cs="David" w:hint="cs"/>
          <w:sz w:val="24"/>
          <w:szCs w:val="24"/>
          <w:rtl/>
        </w:rPr>
        <w:t>מינוייה</w:t>
      </w:r>
      <w:r w:rsidR="00F86542">
        <w:rPr>
          <w:rFonts w:ascii="David" w:hAnsi="David" w:cs="David" w:hint="eastAsia"/>
          <w:sz w:val="24"/>
          <w:szCs w:val="24"/>
          <w:rtl/>
        </w:rPr>
        <w:t>ם</w:t>
      </w:r>
      <w:r w:rsidR="00DA3E9A">
        <w:rPr>
          <w:rFonts w:ascii="David" w:hAnsi="David" w:cs="David" w:hint="cs"/>
          <w:sz w:val="24"/>
          <w:szCs w:val="24"/>
          <w:rtl/>
        </w:rPr>
        <w:t>. לכן, לא ניתן להתיר את תלות כהונתם בגורמים אלו.</w:t>
      </w:r>
    </w:p>
    <w:p w14:paraId="29BDA040" w14:textId="77777777" w:rsidR="00926B41" w:rsidRDefault="00DA3E9A" w:rsidP="001B0997">
      <w:pPr>
        <w:widowControl w:val="0"/>
        <w:numPr>
          <w:ilvl w:val="0"/>
          <w:numId w:val="35"/>
        </w:numPr>
        <w:spacing w:before="120" w:after="240"/>
        <w:rPr>
          <w:rFonts w:ascii="David" w:hAnsi="David" w:cs="David"/>
          <w:sz w:val="24"/>
          <w:szCs w:val="24"/>
        </w:rPr>
      </w:pPr>
      <w:r w:rsidRPr="001B0997">
        <w:rPr>
          <w:rFonts w:ascii="David" w:eastAsia="Calibri" w:hAnsi="David" w:cs="David" w:hint="cs"/>
          <w:sz w:val="24"/>
          <w:szCs w:val="24"/>
          <w:rtl/>
        </w:rPr>
        <w:t>ובפרט</w:t>
      </w:r>
      <w:r>
        <w:rPr>
          <w:rFonts w:ascii="David" w:hAnsi="David" w:cs="David" w:hint="cs"/>
          <w:sz w:val="24"/>
          <w:szCs w:val="24"/>
          <w:rtl/>
        </w:rPr>
        <w:t xml:space="preserve">, </w:t>
      </w:r>
      <w:r w:rsidR="006242E4" w:rsidRPr="001553BA">
        <w:rPr>
          <w:rFonts w:ascii="David" w:hAnsi="David" w:cs="David" w:hint="cs"/>
          <w:sz w:val="24"/>
          <w:szCs w:val="24"/>
          <w:rtl/>
        </w:rPr>
        <w:t xml:space="preserve">הבטחת עצמאותו של מפכ"ל המשטרה מקבלת משנה חשיבות בימים אלו, </w:t>
      </w:r>
      <w:r w:rsidR="00307D1C" w:rsidRPr="001553BA">
        <w:rPr>
          <w:rFonts w:ascii="David" w:hAnsi="David" w:cs="David" w:hint="cs"/>
          <w:sz w:val="24"/>
          <w:szCs w:val="24"/>
          <w:rtl/>
        </w:rPr>
        <w:t xml:space="preserve">לנוכח הפרסומים </w:t>
      </w:r>
      <w:r w:rsidR="00926B41">
        <w:rPr>
          <w:rFonts w:ascii="David" w:hAnsi="David" w:cs="David" w:hint="cs"/>
          <w:sz w:val="24"/>
          <w:szCs w:val="24"/>
          <w:rtl/>
        </w:rPr>
        <w:t xml:space="preserve">אשר הובאו לעיל לפיהם נעשו ניסיונות בוטים של השר הממונה </w:t>
      </w:r>
      <w:r w:rsidR="00926B41">
        <w:rPr>
          <w:rFonts w:ascii="David" w:hAnsi="David" w:cs="David"/>
          <w:sz w:val="24"/>
          <w:szCs w:val="24"/>
          <w:rtl/>
        </w:rPr>
        <w:t>–</w:t>
      </w:r>
      <w:r w:rsidR="00926B41">
        <w:rPr>
          <w:rFonts w:ascii="David" w:hAnsi="David" w:cs="David" w:hint="cs"/>
          <w:sz w:val="24"/>
          <w:szCs w:val="24"/>
          <w:rtl/>
        </w:rPr>
        <w:t xml:space="preserve"> המשיב 3 </w:t>
      </w:r>
      <w:r w:rsidR="00926B41">
        <w:rPr>
          <w:rFonts w:ascii="David" w:hAnsi="David" w:cs="David"/>
          <w:sz w:val="24"/>
          <w:szCs w:val="24"/>
          <w:rtl/>
        </w:rPr>
        <w:t>–</w:t>
      </w:r>
      <w:r w:rsidR="00926B41">
        <w:rPr>
          <w:rFonts w:ascii="David" w:hAnsi="David" w:cs="David" w:hint="cs"/>
          <w:sz w:val="24"/>
          <w:szCs w:val="24"/>
          <w:rtl/>
        </w:rPr>
        <w:t xml:space="preserve"> להתערב בעבודת השיטור ולפגוע בעבודת המשטרה.</w:t>
      </w:r>
    </w:p>
    <w:p w14:paraId="3B887162" w14:textId="77777777" w:rsidR="00926B41" w:rsidRDefault="00472ABF" w:rsidP="001B0997">
      <w:pPr>
        <w:widowControl w:val="0"/>
        <w:numPr>
          <w:ilvl w:val="0"/>
          <w:numId w:val="35"/>
        </w:numPr>
        <w:spacing w:before="120" w:after="240"/>
        <w:ind w:hanging="504"/>
        <w:rPr>
          <w:rFonts w:ascii="David" w:hAnsi="David" w:cs="David"/>
          <w:sz w:val="24"/>
          <w:szCs w:val="24"/>
        </w:rPr>
      </w:pPr>
      <w:r w:rsidRPr="001B0997">
        <w:rPr>
          <w:rFonts w:ascii="David" w:eastAsia="Calibri" w:hAnsi="David" w:cs="David" w:hint="cs"/>
          <w:sz w:val="24"/>
          <w:szCs w:val="24"/>
          <w:rtl/>
        </w:rPr>
        <w:t>העותרת</w:t>
      </w:r>
      <w:r>
        <w:rPr>
          <w:rFonts w:ascii="David" w:hAnsi="David" w:cs="David" w:hint="cs"/>
          <w:sz w:val="24"/>
          <w:szCs w:val="24"/>
          <w:rtl/>
        </w:rPr>
        <w:t xml:space="preserve"> תציין</w:t>
      </w:r>
      <w:r w:rsidR="001A6085">
        <w:rPr>
          <w:rFonts w:ascii="David" w:hAnsi="David" w:cs="David" w:hint="cs"/>
          <w:sz w:val="24"/>
          <w:szCs w:val="24"/>
          <w:rtl/>
        </w:rPr>
        <w:t>,</w:t>
      </w:r>
      <w:r>
        <w:rPr>
          <w:rFonts w:ascii="David" w:hAnsi="David" w:cs="David" w:hint="cs"/>
          <w:sz w:val="24"/>
          <w:szCs w:val="24"/>
          <w:rtl/>
        </w:rPr>
        <w:t xml:space="preserve"> כי גם ברחבי העולם ישנם דוגמאות רבות </w:t>
      </w:r>
      <w:proofErr w:type="spellStart"/>
      <w:r>
        <w:rPr>
          <w:rFonts w:ascii="David" w:hAnsi="David" w:cs="David" w:hint="cs"/>
          <w:sz w:val="24"/>
          <w:szCs w:val="24"/>
          <w:rtl/>
        </w:rPr>
        <w:t>לקציבת</w:t>
      </w:r>
      <w:proofErr w:type="spellEnd"/>
      <w:r>
        <w:rPr>
          <w:rFonts w:ascii="David" w:hAnsi="David" w:cs="David" w:hint="cs"/>
          <w:sz w:val="24"/>
          <w:szCs w:val="24"/>
          <w:rtl/>
        </w:rPr>
        <w:t xml:space="preserve"> כהונה של הגורם בעל הסמכות לחקור את נבחרי הציבור. כך למשל,</w:t>
      </w:r>
      <w:r w:rsidR="001A6085">
        <w:rPr>
          <w:rFonts w:ascii="David" w:hAnsi="David" w:cs="David" w:hint="cs"/>
          <w:sz w:val="24"/>
          <w:szCs w:val="24"/>
          <w:rtl/>
        </w:rPr>
        <w:t xml:space="preserve"> ישנה כהונה קצובה מראש של כ-10 שנים לתפקיד ראש ה-</w:t>
      </w:r>
      <w:r w:rsidR="001A6085">
        <w:rPr>
          <w:rFonts w:ascii="David" w:hAnsi="David" w:cs="David" w:hint="cs"/>
          <w:sz w:val="24"/>
          <w:szCs w:val="24"/>
        </w:rPr>
        <w:t>FBI</w:t>
      </w:r>
      <w:r w:rsidR="001A6085">
        <w:rPr>
          <w:rFonts w:ascii="David" w:hAnsi="David" w:cs="David" w:hint="cs"/>
          <w:sz w:val="24"/>
          <w:szCs w:val="24"/>
          <w:rtl/>
        </w:rPr>
        <w:t xml:space="preserve"> (</w:t>
      </w:r>
      <w:r w:rsidR="001A6085" w:rsidRPr="001A6085">
        <w:rPr>
          <w:rFonts w:ascii="David" w:hAnsi="David" w:cs="David"/>
          <w:sz w:val="24"/>
          <w:szCs w:val="24"/>
        </w:rPr>
        <w:t xml:space="preserve">Director of the Federal </w:t>
      </w:r>
      <w:r w:rsidR="001A6085" w:rsidRPr="0082025C">
        <w:rPr>
          <w:rFonts w:ascii="David" w:hAnsi="David" w:cs="David"/>
          <w:sz w:val="24"/>
          <w:szCs w:val="24"/>
        </w:rPr>
        <w:t>Bureau of Investigation</w:t>
      </w:r>
      <w:r w:rsidR="001A6085" w:rsidRPr="0082025C">
        <w:rPr>
          <w:rFonts w:hint="cs"/>
          <w:rtl/>
        </w:rPr>
        <w:t>)</w:t>
      </w:r>
      <w:r w:rsidR="001A6085" w:rsidRPr="0082025C">
        <w:rPr>
          <w:rFonts w:ascii="David" w:hAnsi="David" w:cs="David" w:hint="cs"/>
          <w:sz w:val="24"/>
          <w:szCs w:val="24"/>
          <w:rtl/>
        </w:rPr>
        <w:t>,</w:t>
      </w:r>
      <w:r w:rsidR="001A6085" w:rsidRPr="0082025C">
        <w:rPr>
          <w:rStyle w:val="aa"/>
          <w:rFonts w:ascii="David" w:hAnsi="David" w:cs="David"/>
          <w:sz w:val="24"/>
          <w:szCs w:val="24"/>
          <w:rtl/>
        </w:rPr>
        <w:footnoteReference w:id="2"/>
      </w:r>
      <w:r w:rsidR="001A6085" w:rsidRPr="0082025C">
        <w:rPr>
          <w:rFonts w:ascii="David" w:hAnsi="David" w:cs="David" w:hint="cs"/>
          <w:sz w:val="24"/>
          <w:szCs w:val="24"/>
          <w:rtl/>
        </w:rPr>
        <w:t xml:space="preserve"> אשר בסמכותו</w:t>
      </w:r>
      <w:r w:rsidR="0082025C" w:rsidRPr="0082025C">
        <w:rPr>
          <w:rFonts w:ascii="David" w:hAnsi="David" w:cs="David" w:hint="cs"/>
          <w:sz w:val="24"/>
          <w:szCs w:val="24"/>
          <w:rtl/>
        </w:rPr>
        <w:t xml:space="preserve"> לפתוח בחקירה כנגד אישי ציבור בכירים</w:t>
      </w:r>
      <w:r w:rsidR="00475008">
        <w:rPr>
          <w:rFonts w:ascii="David" w:hAnsi="David" w:cs="David" w:hint="cs"/>
          <w:sz w:val="24"/>
          <w:szCs w:val="24"/>
          <w:rtl/>
        </w:rPr>
        <w:t xml:space="preserve"> בארה"ב</w:t>
      </w:r>
      <w:r w:rsidR="0082025C" w:rsidRPr="0082025C">
        <w:rPr>
          <w:rFonts w:ascii="David" w:hAnsi="David" w:cs="David" w:hint="cs"/>
          <w:sz w:val="24"/>
          <w:szCs w:val="24"/>
          <w:rtl/>
        </w:rPr>
        <w:t xml:space="preserve">. </w:t>
      </w:r>
    </w:p>
    <w:p w14:paraId="6B5BEE4D" w14:textId="799A01EB" w:rsidR="00692F88" w:rsidRPr="0082025C" w:rsidRDefault="00624ACA" w:rsidP="001B0997">
      <w:pPr>
        <w:widowControl w:val="0"/>
        <w:numPr>
          <w:ilvl w:val="0"/>
          <w:numId w:val="35"/>
        </w:numPr>
        <w:spacing w:before="120" w:after="240"/>
        <w:ind w:hanging="504"/>
        <w:rPr>
          <w:rFonts w:ascii="David" w:hAnsi="David" w:cs="David"/>
          <w:sz w:val="24"/>
          <w:szCs w:val="24"/>
        </w:rPr>
      </w:pPr>
      <w:r w:rsidRPr="0082025C">
        <w:rPr>
          <w:rFonts w:ascii="David" w:hAnsi="David" w:cs="David" w:hint="cs"/>
          <w:sz w:val="24"/>
          <w:szCs w:val="24"/>
          <w:rtl/>
        </w:rPr>
        <w:t>כן, ניתן לראות כי אף בהודו, בה החוק (</w:t>
      </w:r>
      <w:r w:rsidR="006E2357" w:rsidRPr="0082025C">
        <w:rPr>
          <w:rFonts w:ascii="David" w:hAnsi="David" w:cs="David"/>
          <w:sz w:val="24"/>
          <w:szCs w:val="24"/>
        </w:rPr>
        <w:t>P</w:t>
      </w:r>
      <w:r w:rsidRPr="0082025C">
        <w:rPr>
          <w:rFonts w:ascii="David" w:hAnsi="David" w:cs="David"/>
          <w:sz w:val="24"/>
          <w:szCs w:val="24"/>
        </w:rPr>
        <w:t>olice Act</w:t>
      </w:r>
      <w:r w:rsidR="006E2357" w:rsidRPr="0082025C">
        <w:rPr>
          <w:rFonts w:ascii="David" w:hAnsi="David" w:cs="David"/>
          <w:sz w:val="24"/>
          <w:szCs w:val="24"/>
        </w:rPr>
        <w:t xml:space="preserve"> of 1861</w:t>
      </w:r>
      <w:r w:rsidRPr="0082025C">
        <w:rPr>
          <w:rFonts w:ascii="David" w:hAnsi="David" w:cs="David" w:hint="cs"/>
          <w:sz w:val="24"/>
          <w:szCs w:val="24"/>
          <w:rtl/>
        </w:rPr>
        <w:t xml:space="preserve">) שותק בכל הנוגע למשך כהונתם של מפכ"לי המשטרה במדינות </w:t>
      </w:r>
      <w:r w:rsidR="00926B41">
        <w:rPr>
          <w:rFonts w:ascii="David" w:hAnsi="David" w:cs="David" w:hint="cs"/>
          <w:sz w:val="24"/>
          <w:szCs w:val="24"/>
          <w:rtl/>
        </w:rPr>
        <w:t>השונות (</w:t>
      </w:r>
      <w:r w:rsidR="00926B41">
        <w:rPr>
          <w:rFonts w:ascii="David" w:hAnsi="David" w:cs="David"/>
          <w:sz w:val="24"/>
          <w:szCs w:val="24"/>
        </w:rPr>
        <w:t>states</w:t>
      </w:r>
      <w:r w:rsidR="00926B41">
        <w:rPr>
          <w:rFonts w:ascii="David" w:hAnsi="David" w:cs="David" w:hint="cs"/>
          <w:sz w:val="24"/>
          <w:szCs w:val="24"/>
          <w:rtl/>
        </w:rPr>
        <w:t>),</w:t>
      </w:r>
      <w:r w:rsidRPr="0082025C">
        <w:rPr>
          <w:rFonts w:ascii="David" w:hAnsi="David" w:cs="David" w:hint="cs"/>
          <w:sz w:val="24"/>
          <w:szCs w:val="24"/>
          <w:rtl/>
        </w:rPr>
        <w:t xml:space="preserve"> הדרגים הפוליטיים האמונים על המינוי, נהגו להעביר את המפכ"ל מכהונתו ככל שזה לא תפקד בהתאם לשבי</w:t>
      </w:r>
      <w:r w:rsidR="00DA3E9A" w:rsidRPr="0082025C">
        <w:rPr>
          <w:rFonts w:ascii="David" w:hAnsi="David" w:cs="David" w:hint="cs"/>
          <w:sz w:val="24"/>
          <w:szCs w:val="24"/>
          <w:rtl/>
        </w:rPr>
        <w:t>עות רצונם.</w:t>
      </w:r>
      <w:r w:rsidRPr="0082025C">
        <w:rPr>
          <w:rFonts w:ascii="David" w:hAnsi="David" w:cs="David" w:hint="cs"/>
          <w:sz w:val="24"/>
          <w:szCs w:val="24"/>
          <w:rtl/>
        </w:rPr>
        <w:t xml:space="preserve"> נוכח מצב זה,</w:t>
      </w:r>
      <w:r w:rsidR="003D1E31" w:rsidRPr="0082025C">
        <w:rPr>
          <w:rFonts w:ascii="David" w:hAnsi="David" w:cs="David" w:hint="cs"/>
          <w:sz w:val="24"/>
          <w:szCs w:val="24"/>
          <w:rtl/>
        </w:rPr>
        <w:t xml:space="preserve"> בית המשפט העליון בהודו פסק כי אסור להעביר מפכ"ל משטרה במשך השנתיים הראשונות לכהונתו. ככל שהגורם הממנה יבקש לעשות כן, עליו להיוועץ עם נציבות ביטחון המדינה (</w:t>
      </w:r>
      <w:r w:rsidR="003D1E31" w:rsidRPr="0082025C">
        <w:rPr>
          <w:rFonts w:ascii="David" w:hAnsi="David" w:cs="David"/>
          <w:sz w:val="24"/>
          <w:szCs w:val="24"/>
        </w:rPr>
        <w:t>State Security Commission</w:t>
      </w:r>
      <w:r w:rsidR="003D1E31" w:rsidRPr="0082025C">
        <w:rPr>
          <w:rFonts w:ascii="David" w:hAnsi="David" w:cs="David" w:hint="cs"/>
          <w:sz w:val="24"/>
          <w:szCs w:val="24"/>
          <w:rtl/>
        </w:rPr>
        <w:t>).</w:t>
      </w:r>
      <w:r w:rsidR="003D1E31" w:rsidRPr="0082025C">
        <w:rPr>
          <w:rStyle w:val="aa"/>
          <w:rFonts w:ascii="David" w:hAnsi="David" w:cs="David"/>
          <w:sz w:val="24"/>
          <w:szCs w:val="24"/>
          <w:rtl/>
        </w:rPr>
        <w:footnoteReference w:id="3"/>
      </w:r>
      <w:r w:rsidR="003D1E31" w:rsidRPr="0082025C">
        <w:rPr>
          <w:rFonts w:ascii="David" w:hAnsi="David" w:cs="David" w:hint="cs"/>
          <w:sz w:val="24"/>
          <w:szCs w:val="24"/>
          <w:rtl/>
        </w:rPr>
        <w:t xml:space="preserve"> </w:t>
      </w:r>
      <w:r w:rsidRPr="0082025C">
        <w:rPr>
          <w:rFonts w:ascii="David" w:hAnsi="David" w:cs="David" w:hint="cs"/>
          <w:sz w:val="24"/>
          <w:szCs w:val="24"/>
          <w:rtl/>
        </w:rPr>
        <w:t xml:space="preserve"> </w:t>
      </w:r>
    </w:p>
    <w:p w14:paraId="3D48F562" w14:textId="2A920788" w:rsidR="00624ACA" w:rsidRPr="00692F88" w:rsidRDefault="00692F88" w:rsidP="001B0997">
      <w:pPr>
        <w:widowControl w:val="0"/>
        <w:numPr>
          <w:ilvl w:val="0"/>
          <w:numId w:val="35"/>
        </w:numPr>
        <w:spacing w:before="120" w:after="240"/>
        <w:ind w:hanging="504"/>
        <w:rPr>
          <w:rFonts w:ascii="David" w:hAnsi="David" w:cs="David"/>
          <w:sz w:val="24"/>
          <w:szCs w:val="24"/>
        </w:rPr>
      </w:pPr>
      <w:r w:rsidRPr="00692F88">
        <w:rPr>
          <w:rFonts w:ascii="David" w:hAnsi="David" w:cs="David" w:hint="cs"/>
          <w:sz w:val="24"/>
          <w:szCs w:val="24"/>
          <w:rtl/>
        </w:rPr>
        <w:t>הנה</w:t>
      </w:r>
      <w:r w:rsidR="00AA5552">
        <w:rPr>
          <w:rFonts w:ascii="David" w:hAnsi="David" w:cs="David" w:hint="cs"/>
          <w:sz w:val="24"/>
          <w:szCs w:val="24"/>
          <w:rtl/>
        </w:rPr>
        <w:t xml:space="preserve"> כי כן</w:t>
      </w:r>
      <w:r w:rsidRPr="00692F88">
        <w:rPr>
          <w:rFonts w:ascii="David" w:hAnsi="David" w:cs="David" w:hint="cs"/>
          <w:sz w:val="24"/>
          <w:szCs w:val="24"/>
          <w:rtl/>
        </w:rPr>
        <w:t>,</w:t>
      </w:r>
      <w:r w:rsidR="00AA5552">
        <w:rPr>
          <w:rFonts w:ascii="David" w:hAnsi="David" w:cs="David" w:hint="cs"/>
          <w:sz w:val="24"/>
          <w:szCs w:val="24"/>
          <w:rtl/>
        </w:rPr>
        <w:t xml:space="preserve"> </w:t>
      </w:r>
      <w:r w:rsidRPr="00692F88">
        <w:rPr>
          <w:rFonts w:ascii="David" w:hAnsi="David" w:cs="David" w:hint="cs"/>
          <w:sz w:val="24"/>
          <w:szCs w:val="24"/>
          <w:rtl/>
        </w:rPr>
        <w:t>ה</w:t>
      </w:r>
      <w:r w:rsidR="00D81FA9">
        <w:rPr>
          <w:rFonts w:ascii="David" w:hAnsi="David" w:cs="David" w:hint="cs"/>
          <w:sz w:val="24"/>
          <w:szCs w:val="24"/>
          <w:rtl/>
        </w:rPr>
        <w:t>חלטת הממשלה שלא לקצוב את כהונת המפכ"ל</w:t>
      </w:r>
      <w:r w:rsidRPr="00692F88">
        <w:rPr>
          <w:rFonts w:ascii="David" w:hAnsi="David" w:cs="David" w:hint="cs"/>
          <w:sz w:val="24"/>
          <w:szCs w:val="24"/>
          <w:rtl/>
        </w:rPr>
        <w:t xml:space="preserve"> חורגת ממתחם הסבירות,</w:t>
      </w:r>
      <w:r w:rsidR="00926B41">
        <w:rPr>
          <w:rFonts w:ascii="David" w:hAnsi="David" w:cs="David" w:hint="cs"/>
          <w:sz w:val="24"/>
          <w:szCs w:val="24"/>
          <w:rtl/>
        </w:rPr>
        <w:t xml:space="preserve"> פוגעת בעצמאותו של מפכ"ל המשטרה ועומדת בניגוד להחלטת הממשלה עצמה משנת 2007,</w:t>
      </w:r>
      <w:r w:rsidRPr="00692F88">
        <w:rPr>
          <w:rFonts w:ascii="David" w:hAnsi="David" w:cs="David" w:hint="cs"/>
          <w:sz w:val="24"/>
          <w:szCs w:val="24"/>
          <w:rtl/>
        </w:rPr>
        <w:t xml:space="preserve"> ו</w:t>
      </w:r>
      <w:r w:rsidR="00926B41">
        <w:rPr>
          <w:rFonts w:ascii="David" w:hAnsi="David" w:cs="David" w:hint="cs"/>
          <w:sz w:val="24"/>
          <w:szCs w:val="24"/>
          <w:rtl/>
        </w:rPr>
        <w:t xml:space="preserve">אשר על כן </w:t>
      </w:r>
      <w:r w:rsidRPr="00692F88">
        <w:rPr>
          <w:rFonts w:ascii="David" w:hAnsi="David" w:cs="David" w:hint="cs"/>
          <w:sz w:val="24"/>
          <w:szCs w:val="24"/>
          <w:rtl/>
        </w:rPr>
        <w:t>דינה בטלות, כפי שיפורט להלן.</w:t>
      </w:r>
      <w:r w:rsidR="00624ACA" w:rsidRPr="00692F88">
        <w:rPr>
          <w:rFonts w:ascii="David" w:hAnsi="David" w:cs="David" w:hint="cs"/>
          <w:sz w:val="24"/>
          <w:szCs w:val="24"/>
          <w:rtl/>
        </w:rPr>
        <w:t xml:space="preserve"> </w:t>
      </w:r>
    </w:p>
    <w:p w14:paraId="49530ECC" w14:textId="1C0F6C76" w:rsidR="00DF04B8" w:rsidRDefault="00DF04B8" w:rsidP="00F438D4">
      <w:pPr>
        <w:pStyle w:val="a3"/>
        <w:numPr>
          <w:ilvl w:val="1"/>
          <w:numId w:val="19"/>
        </w:numPr>
        <w:spacing w:after="160" w:line="360" w:lineRule="auto"/>
        <w:contextualSpacing w:val="0"/>
        <w:rPr>
          <w:rFonts w:ascii="David" w:eastAsia="Calibri" w:hAnsi="David"/>
          <w:b/>
          <w:bCs/>
          <w:sz w:val="28"/>
          <w:szCs w:val="28"/>
          <w:u w:val="single"/>
        </w:rPr>
      </w:pPr>
      <w:r>
        <w:rPr>
          <w:rFonts w:ascii="David" w:eastAsia="Calibri" w:hAnsi="David" w:hint="cs"/>
          <w:b/>
          <w:bCs/>
          <w:sz w:val="28"/>
          <w:szCs w:val="28"/>
          <w:u w:val="single"/>
          <w:rtl/>
        </w:rPr>
        <w:t>החלטת המשיבה 1 עומדת בסתירה להחלטת ממשלה</w:t>
      </w:r>
      <w:r w:rsidR="00541116">
        <w:rPr>
          <w:rFonts w:ascii="David" w:eastAsia="Calibri" w:hAnsi="David" w:hint="cs"/>
          <w:b/>
          <w:bCs/>
          <w:sz w:val="28"/>
          <w:szCs w:val="28"/>
          <w:u w:val="single"/>
          <w:rtl/>
        </w:rPr>
        <w:t xml:space="preserve"> מס'</w:t>
      </w:r>
      <w:r>
        <w:rPr>
          <w:rFonts w:ascii="David" w:eastAsia="Calibri" w:hAnsi="David" w:hint="cs"/>
          <w:b/>
          <w:bCs/>
          <w:sz w:val="28"/>
          <w:szCs w:val="28"/>
          <w:u w:val="single"/>
          <w:rtl/>
        </w:rPr>
        <w:t xml:space="preserve"> 1584, מבלי שהתקיים שינוי נסיבות המצדיק זאת, ולכן דינה בטלות</w:t>
      </w:r>
    </w:p>
    <w:p w14:paraId="220965B4" w14:textId="1F76251B" w:rsidR="00DF04B8" w:rsidRPr="00DF04B8" w:rsidRDefault="00DF04B8" w:rsidP="001B0997">
      <w:pPr>
        <w:widowControl w:val="0"/>
        <w:numPr>
          <w:ilvl w:val="0"/>
          <w:numId w:val="35"/>
        </w:numPr>
        <w:spacing w:before="120" w:after="240"/>
        <w:ind w:hanging="504"/>
        <w:rPr>
          <w:rFonts w:ascii="David" w:eastAsia="Calibri" w:hAnsi="David" w:cs="David"/>
          <w:sz w:val="24"/>
          <w:szCs w:val="24"/>
        </w:rPr>
      </w:pPr>
      <w:r w:rsidRPr="00CA1BD9">
        <w:rPr>
          <w:rFonts w:ascii="David" w:hAnsi="David" w:cs="David" w:hint="eastAsia"/>
          <w:sz w:val="24"/>
          <w:szCs w:val="24"/>
          <w:rtl/>
        </w:rPr>
        <w:t>כפי</w:t>
      </w:r>
      <w:r w:rsidRPr="00DF04B8">
        <w:rPr>
          <w:rFonts w:ascii="David" w:eastAsia="Calibri" w:hAnsi="David" w:cs="David"/>
          <w:sz w:val="24"/>
          <w:szCs w:val="24"/>
          <w:rtl/>
        </w:rPr>
        <w:t xml:space="preserve"> האמור לעיל, בחלקה העובדתי של עתירה זו, ראשיתה של הסדרת – </w:t>
      </w:r>
      <w:proofErr w:type="spellStart"/>
      <w:r w:rsidRPr="00DF04B8">
        <w:rPr>
          <w:rFonts w:ascii="David" w:eastAsia="Calibri" w:hAnsi="David" w:cs="David"/>
          <w:sz w:val="24"/>
          <w:szCs w:val="24"/>
          <w:rtl/>
        </w:rPr>
        <w:t>וקציבת</w:t>
      </w:r>
      <w:proofErr w:type="spellEnd"/>
      <w:r w:rsidRPr="00DF04B8">
        <w:rPr>
          <w:rFonts w:ascii="David" w:eastAsia="Calibri" w:hAnsi="David" w:cs="David"/>
          <w:sz w:val="24"/>
          <w:szCs w:val="24"/>
          <w:rtl/>
        </w:rPr>
        <w:t xml:space="preserve"> – תקופת כהונתו של המפכ"ל בהחלטת ממשלה 1584 מיום 22.4.2007,</w:t>
      </w:r>
      <w:r>
        <w:rPr>
          <w:rFonts w:ascii="David" w:eastAsia="Calibri" w:hAnsi="David" w:cs="David" w:hint="cs"/>
          <w:sz w:val="24"/>
          <w:szCs w:val="24"/>
          <w:rtl/>
        </w:rPr>
        <w:t xml:space="preserve"> בה </w:t>
      </w:r>
      <w:r w:rsidRPr="00DF04B8">
        <w:rPr>
          <w:rFonts w:ascii="David" w:eastAsia="Calibri" w:hAnsi="David" w:cs="David"/>
          <w:sz w:val="24"/>
          <w:szCs w:val="24"/>
          <w:rtl/>
        </w:rPr>
        <w:t xml:space="preserve">נקבע כך: </w:t>
      </w:r>
    </w:p>
    <w:p w14:paraId="5D8F74B8" w14:textId="77777777" w:rsidR="00DF04B8" w:rsidRPr="001553BA" w:rsidRDefault="00DF04B8" w:rsidP="00DF04B8">
      <w:pPr>
        <w:widowControl w:val="0"/>
        <w:spacing w:before="120" w:after="120" w:line="259" w:lineRule="auto"/>
        <w:ind w:left="851" w:right="851" w:firstLine="0"/>
        <w:rPr>
          <w:rFonts w:ascii="David" w:eastAsia="Calibri" w:hAnsi="David" w:cs="David"/>
          <w:sz w:val="24"/>
          <w:szCs w:val="24"/>
          <w:rtl/>
        </w:rPr>
      </w:pPr>
      <w:r w:rsidRPr="001553BA">
        <w:rPr>
          <w:rFonts w:ascii="David" w:eastAsia="Calibri" w:hAnsi="David" w:cs="David"/>
          <w:sz w:val="24"/>
          <w:szCs w:val="24"/>
          <w:rtl/>
        </w:rPr>
        <w:t>"</w:t>
      </w:r>
      <w:r w:rsidRPr="001553BA">
        <w:rPr>
          <w:rFonts w:ascii="David" w:eastAsia="Calibri" w:hAnsi="David" w:cs="David"/>
          <w:b/>
          <w:bCs/>
          <w:sz w:val="24"/>
          <w:szCs w:val="24"/>
          <w:rtl/>
        </w:rPr>
        <w:t>תקופת כהונתו של המפקח הכללי של משטרת ישראל תהיה 4 שנים. הממשלה רשאית בנסיבות חירום בלבד, להאריך את כהונתו לתקופה נוספת שלא תעלה על שנה אחת בלבד</w:t>
      </w:r>
      <w:r w:rsidRPr="001553BA">
        <w:rPr>
          <w:rFonts w:ascii="David" w:eastAsia="Calibri" w:hAnsi="David" w:cs="David"/>
          <w:sz w:val="24"/>
          <w:szCs w:val="24"/>
          <w:rtl/>
        </w:rPr>
        <w:t xml:space="preserve">". </w:t>
      </w:r>
    </w:p>
    <w:p w14:paraId="76E597CE" w14:textId="0C469B1D" w:rsidR="00DF04B8" w:rsidRDefault="00DF04B8" w:rsidP="001B0997">
      <w:pPr>
        <w:widowControl w:val="0"/>
        <w:numPr>
          <w:ilvl w:val="0"/>
          <w:numId w:val="35"/>
        </w:numPr>
        <w:spacing w:before="120" w:after="240"/>
        <w:ind w:hanging="504"/>
        <w:rPr>
          <w:rFonts w:ascii="David" w:hAnsi="David" w:cs="David"/>
          <w:sz w:val="24"/>
          <w:szCs w:val="24"/>
        </w:rPr>
      </w:pPr>
      <w:r w:rsidRPr="00CA1BD9">
        <w:rPr>
          <w:rFonts w:ascii="David" w:eastAsia="Calibri" w:hAnsi="David" w:cs="David" w:hint="cs"/>
          <w:sz w:val="24"/>
          <w:szCs w:val="24"/>
          <w:rtl/>
        </w:rPr>
        <w:t>כזכור</w:t>
      </w:r>
      <w:r>
        <w:rPr>
          <w:rFonts w:ascii="David" w:hAnsi="David" w:cs="David" w:hint="cs"/>
          <w:sz w:val="24"/>
          <w:szCs w:val="24"/>
          <w:rtl/>
        </w:rPr>
        <w:t>, בפסק דינו מיום 16.01.2019, התייחס בית המשפט הנכבד ל</w:t>
      </w:r>
      <w:r w:rsidRPr="00DF04B8">
        <w:rPr>
          <w:rFonts w:ascii="David" w:hAnsi="David" w:cs="David"/>
          <w:sz w:val="24"/>
          <w:szCs w:val="24"/>
          <w:rtl/>
        </w:rPr>
        <w:t xml:space="preserve">עקרון </w:t>
      </w:r>
      <w:proofErr w:type="spellStart"/>
      <w:r w:rsidRPr="00DF04B8">
        <w:rPr>
          <w:rFonts w:ascii="David" w:hAnsi="David" w:cs="David"/>
          <w:sz w:val="24"/>
          <w:szCs w:val="24"/>
          <w:rtl/>
        </w:rPr>
        <w:t>קציבת</w:t>
      </w:r>
      <w:proofErr w:type="spellEnd"/>
      <w:r w:rsidRPr="00DF04B8">
        <w:rPr>
          <w:rFonts w:ascii="David" w:hAnsi="David" w:cs="David"/>
          <w:sz w:val="24"/>
          <w:szCs w:val="24"/>
          <w:rtl/>
        </w:rPr>
        <w:t xml:space="preserve"> כהונה קשיחה של המפכ"ל מראש</w:t>
      </w:r>
      <w:r>
        <w:rPr>
          <w:rFonts w:ascii="David" w:hAnsi="David" w:cs="David" w:hint="cs"/>
          <w:sz w:val="24"/>
          <w:szCs w:val="24"/>
          <w:rtl/>
        </w:rPr>
        <w:t>, עקרון לגביו קבע בית המשפט כי "</w:t>
      </w:r>
      <w:r w:rsidRPr="00DF04B8">
        <w:rPr>
          <w:rFonts w:ascii="David" w:hAnsi="David" w:cs="David"/>
          <w:sz w:val="24"/>
          <w:szCs w:val="24"/>
          <w:rtl/>
        </w:rPr>
        <w:t>נקבע כבר בהחלטות ממשלה קודמות אך לא תמיד יושם הלכה למעשה</w:t>
      </w:r>
      <w:r>
        <w:rPr>
          <w:rFonts w:ascii="David" w:hAnsi="David" w:cs="David" w:hint="cs"/>
          <w:sz w:val="24"/>
          <w:szCs w:val="24"/>
          <w:rtl/>
        </w:rPr>
        <w:t>".</w:t>
      </w:r>
    </w:p>
    <w:p w14:paraId="50CBB05F" w14:textId="1ABE9FC4" w:rsidR="00C10295" w:rsidRDefault="00DF04B8" w:rsidP="001B0997">
      <w:pPr>
        <w:widowControl w:val="0"/>
        <w:numPr>
          <w:ilvl w:val="0"/>
          <w:numId w:val="35"/>
        </w:numPr>
        <w:spacing w:before="120" w:after="240"/>
        <w:ind w:hanging="504"/>
        <w:rPr>
          <w:rFonts w:ascii="David" w:hAnsi="David" w:cs="David"/>
          <w:sz w:val="24"/>
          <w:szCs w:val="24"/>
        </w:rPr>
      </w:pPr>
      <w:r w:rsidRPr="00CA1BD9">
        <w:rPr>
          <w:rFonts w:ascii="David" w:eastAsia="Calibri" w:hAnsi="David" w:cs="David" w:hint="cs"/>
          <w:sz w:val="24"/>
          <w:szCs w:val="24"/>
          <w:rtl/>
        </w:rPr>
        <w:t>הנה</w:t>
      </w:r>
      <w:r>
        <w:rPr>
          <w:rFonts w:ascii="David" w:hAnsi="David" w:cs="David" w:hint="cs"/>
          <w:sz w:val="24"/>
          <w:szCs w:val="24"/>
          <w:rtl/>
        </w:rPr>
        <w:t xml:space="preserve"> כי כן, אף בית המשפט הנכבד התייחס להחלטות קודמת של הממשלה בנושא ככאלו המסדירות </w:t>
      </w:r>
      <w:proofErr w:type="spellStart"/>
      <w:r>
        <w:rPr>
          <w:rFonts w:ascii="David" w:hAnsi="David" w:cs="David" w:hint="cs"/>
          <w:sz w:val="24"/>
          <w:szCs w:val="24"/>
          <w:rtl/>
        </w:rPr>
        <w:t>קציבת</w:t>
      </w:r>
      <w:proofErr w:type="spellEnd"/>
      <w:r>
        <w:rPr>
          <w:rFonts w:ascii="David" w:hAnsi="David" w:cs="David" w:hint="cs"/>
          <w:sz w:val="24"/>
          <w:szCs w:val="24"/>
          <w:rtl/>
        </w:rPr>
        <w:t xml:space="preserve"> </w:t>
      </w:r>
      <w:r w:rsidRPr="00CA1BD9">
        <w:rPr>
          <w:rFonts w:ascii="David" w:hAnsi="David" w:cs="David" w:hint="eastAsia"/>
          <w:b/>
          <w:bCs/>
          <w:sz w:val="24"/>
          <w:szCs w:val="24"/>
          <w:rtl/>
        </w:rPr>
        <w:t>כהונה</w:t>
      </w:r>
      <w:r w:rsidRPr="00CA1BD9">
        <w:rPr>
          <w:rFonts w:ascii="David" w:hAnsi="David" w:cs="David"/>
          <w:b/>
          <w:bCs/>
          <w:sz w:val="24"/>
          <w:szCs w:val="24"/>
          <w:rtl/>
        </w:rPr>
        <w:t xml:space="preserve"> </w:t>
      </w:r>
      <w:r w:rsidRPr="00CA1BD9">
        <w:rPr>
          <w:rFonts w:ascii="David" w:hAnsi="David" w:cs="David" w:hint="eastAsia"/>
          <w:b/>
          <w:bCs/>
          <w:sz w:val="24"/>
          <w:szCs w:val="24"/>
          <w:rtl/>
        </w:rPr>
        <w:t>קשיחה</w:t>
      </w:r>
      <w:r>
        <w:rPr>
          <w:rFonts w:ascii="David" w:hAnsi="David" w:cs="David" w:hint="cs"/>
          <w:sz w:val="24"/>
          <w:szCs w:val="24"/>
          <w:rtl/>
        </w:rPr>
        <w:t>, בהן גם החלטה 1584 האמורה, אשר הוזכרה בדיון על ידי כב' השופט מזוז (וכפי שהובא לעיל בחלקה העובדתי של עתירה זו)</w:t>
      </w:r>
      <w:r w:rsidR="00C10295">
        <w:rPr>
          <w:rFonts w:ascii="David" w:hAnsi="David" w:cs="David" w:hint="cs"/>
          <w:sz w:val="24"/>
          <w:szCs w:val="24"/>
          <w:rtl/>
        </w:rPr>
        <w:t>, אשר לגביה אמר כי</w:t>
      </w:r>
      <w:r w:rsidR="00B67969">
        <w:rPr>
          <w:rFonts w:ascii="David" w:hAnsi="David" w:cs="David" w:hint="cs"/>
          <w:sz w:val="24"/>
          <w:szCs w:val="24"/>
          <w:rtl/>
        </w:rPr>
        <w:t>:</w:t>
      </w:r>
    </w:p>
    <w:p w14:paraId="0BB96A13" w14:textId="24D35717" w:rsidR="00DF04B8" w:rsidRDefault="00C10295" w:rsidP="00CA1BD9">
      <w:pPr>
        <w:widowControl w:val="0"/>
        <w:spacing w:before="120" w:after="240"/>
        <w:ind w:left="848" w:right="567" w:firstLine="0"/>
        <w:rPr>
          <w:rFonts w:ascii="David" w:hAnsi="David" w:cs="David"/>
          <w:sz w:val="24"/>
          <w:szCs w:val="24"/>
        </w:rPr>
      </w:pPr>
      <w:r>
        <w:rPr>
          <w:rFonts w:ascii="David" w:hAnsi="David" w:cs="David" w:hint="cs"/>
          <w:sz w:val="24"/>
          <w:szCs w:val="24"/>
          <w:rtl/>
        </w:rPr>
        <w:t>"</w:t>
      </w:r>
      <w:r w:rsidRPr="00CA1BD9">
        <w:rPr>
          <w:rFonts w:ascii="David" w:hAnsi="David" w:cs="David" w:hint="cs"/>
          <w:b/>
          <w:bCs/>
          <w:sz w:val="24"/>
          <w:szCs w:val="24"/>
          <w:rtl/>
        </w:rPr>
        <w:t>ה</w:t>
      </w:r>
      <w:r w:rsidRPr="00CA1BD9">
        <w:rPr>
          <w:rFonts w:ascii="David" w:hAnsi="David" w:cs="David" w:hint="eastAsia"/>
          <w:b/>
          <w:bCs/>
          <w:sz w:val="24"/>
          <w:szCs w:val="24"/>
          <w:rtl/>
        </w:rPr>
        <w:t>נורמה</w:t>
      </w:r>
      <w:r>
        <w:rPr>
          <w:rFonts w:ascii="David" w:hAnsi="David" w:cs="David" w:hint="cs"/>
          <w:sz w:val="24"/>
          <w:szCs w:val="24"/>
          <w:rtl/>
        </w:rPr>
        <w:t xml:space="preserve"> של החלטות הממשלה ב-2007 נקבעה בתפיסה רחבה יותר" ולאחר מכן </w:t>
      </w:r>
      <w:r w:rsidR="00B67969">
        <w:rPr>
          <w:rFonts w:ascii="David" w:hAnsi="David" w:cs="David" w:hint="cs"/>
          <w:sz w:val="24"/>
          <w:szCs w:val="24"/>
          <w:rtl/>
        </w:rPr>
        <w:t xml:space="preserve">הוסיף: </w:t>
      </w:r>
      <w:r>
        <w:rPr>
          <w:rFonts w:ascii="David" w:hAnsi="David" w:cs="David" w:hint="cs"/>
          <w:sz w:val="24"/>
          <w:szCs w:val="24"/>
          <w:rtl/>
        </w:rPr>
        <w:t xml:space="preserve">"אחד העקרונות הכלליים שברגולציה תקבע קדנציה קשיחה אחת ללא אפשרות של הארכה. התכלית שהממונה לא יהיה על תנאי, אי אפשר להיטיב </w:t>
      </w:r>
      <w:proofErr w:type="spellStart"/>
      <w:r>
        <w:rPr>
          <w:rFonts w:ascii="David" w:hAnsi="David" w:cs="David" w:hint="cs"/>
          <w:sz w:val="24"/>
          <w:szCs w:val="24"/>
          <w:rtl/>
        </w:rPr>
        <w:t>איתו</w:t>
      </w:r>
      <w:proofErr w:type="spellEnd"/>
      <w:r>
        <w:rPr>
          <w:rFonts w:ascii="David" w:hAnsi="David" w:cs="David" w:hint="cs"/>
          <w:sz w:val="24"/>
          <w:szCs w:val="24"/>
          <w:rtl/>
        </w:rPr>
        <w:t xml:space="preserve"> והוא ידע בדיוק מתי הוא יסיים את כהונתו, וזה על מנת להבטיח את השיקול המקצועי" (עמוד 3, שורה 6)</w:t>
      </w:r>
    </w:p>
    <w:p w14:paraId="725DE6F0" w14:textId="6B8CEB95" w:rsidR="00C10295" w:rsidRDefault="00C10295" w:rsidP="001B0997">
      <w:pPr>
        <w:widowControl w:val="0"/>
        <w:numPr>
          <w:ilvl w:val="0"/>
          <w:numId w:val="35"/>
        </w:numPr>
        <w:spacing w:before="120" w:after="240"/>
        <w:ind w:hanging="504"/>
        <w:rPr>
          <w:rFonts w:ascii="David" w:hAnsi="David" w:cs="David"/>
          <w:sz w:val="24"/>
          <w:szCs w:val="24"/>
        </w:rPr>
      </w:pPr>
      <w:r w:rsidRPr="00CA1BD9">
        <w:rPr>
          <w:rFonts w:ascii="David" w:eastAsia="Calibri" w:hAnsi="David" w:cs="David" w:hint="cs"/>
          <w:sz w:val="24"/>
          <w:szCs w:val="24"/>
          <w:rtl/>
        </w:rPr>
        <w:t>בהמשך</w:t>
      </w:r>
      <w:r>
        <w:rPr>
          <w:rFonts w:ascii="David" w:hAnsi="David" w:cs="David" w:hint="cs"/>
          <w:sz w:val="24"/>
          <w:szCs w:val="24"/>
          <w:rtl/>
        </w:rPr>
        <w:t xml:space="preserve"> דבריו שב והתייחס כב' השופט מזוז להחלטה מס' 1584 כ</w:t>
      </w:r>
      <w:r>
        <w:rPr>
          <w:rFonts w:ascii="David" w:hAnsi="David" w:cs="David" w:hint="cs"/>
          <w:b/>
          <w:bCs/>
          <w:sz w:val="24"/>
          <w:szCs w:val="24"/>
          <w:rtl/>
        </w:rPr>
        <w:t xml:space="preserve">"נורמה כללית שכהונה תהיה 4 שנים </w:t>
      </w:r>
      <w:r w:rsidRPr="00CA1BD9">
        <w:rPr>
          <w:rFonts w:ascii="David" w:hAnsi="David" w:cs="David" w:hint="eastAsia"/>
          <w:sz w:val="24"/>
          <w:szCs w:val="24"/>
          <w:rtl/>
        </w:rPr>
        <w:t>והממשלה</w:t>
      </w:r>
      <w:r w:rsidRPr="00CA1BD9">
        <w:rPr>
          <w:rFonts w:ascii="David" w:hAnsi="David" w:cs="David"/>
          <w:sz w:val="24"/>
          <w:szCs w:val="24"/>
          <w:rtl/>
        </w:rPr>
        <w:t xml:space="preserve"> תהיה </w:t>
      </w:r>
      <w:r w:rsidRPr="00CA1BD9">
        <w:rPr>
          <w:rFonts w:ascii="David" w:hAnsi="David" w:cs="David" w:hint="eastAsia"/>
          <w:sz w:val="24"/>
          <w:szCs w:val="24"/>
          <w:rtl/>
        </w:rPr>
        <w:t>רשאית</w:t>
      </w:r>
      <w:r w:rsidRPr="00CA1BD9">
        <w:rPr>
          <w:rFonts w:ascii="David" w:hAnsi="David" w:cs="David"/>
          <w:sz w:val="24"/>
          <w:szCs w:val="24"/>
          <w:rtl/>
        </w:rPr>
        <w:t xml:space="preserve"> </w:t>
      </w:r>
      <w:r w:rsidRPr="00CA1BD9">
        <w:rPr>
          <w:rFonts w:ascii="David" w:hAnsi="David" w:cs="David" w:hint="eastAsia"/>
          <w:sz w:val="24"/>
          <w:szCs w:val="24"/>
          <w:rtl/>
        </w:rPr>
        <w:t>להאריך</w:t>
      </w:r>
      <w:r w:rsidRPr="00CA1BD9">
        <w:rPr>
          <w:rFonts w:ascii="David" w:hAnsi="David" w:cs="David"/>
          <w:sz w:val="24"/>
          <w:szCs w:val="24"/>
          <w:rtl/>
        </w:rPr>
        <w:t xml:space="preserve"> </w:t>
      </w:r>
      <w:r w:rsidRPr="00CA1BD9">
        <w:rPr>
          <w:rFonts w:ascii="David" w:hAnsi="David" w:cs="David" w:hint="eastAsia"/>
          <w:sz w:val="24"/>
          <w:szCs w:val="24"/>
          <w:rtl/>
        </w:rPr>
        <w:t>את</w:t>
      </w:r>
      <w:r w:rsidRPr="00CA1BD9">
        <w:rPr>
          <w:rFonts w:ascii="David" w:hAnsi="David" w:cs="David"/>
          <w:sz w:val="24"/>
          <w:szCs w:val="24"/>
          <w:rtl/>
        </w:rPr>
        <w:t xml:space="preserve"> </w:t>
      </w:r>
      <w:r w:rsidRPr="00CA1BD9">
        <w:rPr>
          <w:rFonts w:ascii="David" w:hAnsi="David" w:cs="David" w:hint="eastAsia"/>
          <w:sz w:val="24"/>
          <w:szCs w:val="24"/>
          <w:rtl/>
        </w:rPr>
        <w:t>כהונתו</w:t>
      </w:r>
      <w:r w:rsidRPr="00CA1BD9">
        <w:rPr>
          <w:rFonts w:ascii="David" w:hAnsi="David" w:cs="David"/>
          <w:sz w:val="24"/>
          <w:szCs w:val="24"/>
          <w:rtl/>
        </w:rPr>
        <w:t xml:space="preserve"> </w:t>
      </w:r>
      <w:r w:rsidRPr="00CA1BD9">
        <w:rPr>
          <w:rFonts w:ascii="David" w:hAnsi="David" w:cs="David" w:hint="eastAsia"/>
          <w:sz w:val="24"/>
          <w:szCs w:val="24"/>
          <w:rtl/>
        </w:rPr>
        <w:t>רק</w:t>
      </w:r>
      <w:r w:rsidRPr="00CA1BD9">
        <w:rPr>
          <w:rFonts w:ascii="David" w:hAnsi="David" w:cs="David"/>
          <w:sz w:val="24"/>
          <w:szCs w:val="24"/>
          <w:rtl/>
        </w:rPr>
        <w:t xml:space="preserve"> </w:t>
      </w:r>
      <w:r w:rsidRPr="00CA1BD9">
        <w:rPr>
          <w:rFonts w:ascii="David" w:hAnsi="David" w:cs="David" w:hint="eastAsia"/>
          <w:sz w:val="24"/>
          <w:szCs w:val="24"/>
          <w:rtl/>
        </w:rPr>
        <w:t>בנסיבות</w:t>
      </w:r>
      <w:r w:rsidRPr="00CA1BD9">
        <w:rPr>
          <w:rFonts w:ascii="David" w:hAnsi="David" w:cs="David"/>
          <w:sz w:val="24"/>
          <w:szCs w:val="24"/>
          <w:rtl/>
        </w:rPr>
        <w:t xml:space="preserve"> </w:t>
      </w:r>
      <w:r w:rsidRPr="00CA1BD9">
        <w:rPr>
          <w:rFonts w:ascii="David" w:hAnsi="David" w:cs="David" w:hint="eastAsia"/>
          <w:sz w:val="24"/>
          <w:szCs w:val="24"/>
          <w:rtl/>
        </w:rPr>
        <w:t>מיוחדות</w:t>
      </w:r>
      <w:r>
        <w:rPr>
          <w:rFonts w:ascii="David" w:hAnsi="David" w:cs="David" w:hint="cs"/>
          <w:b/>
          <w:bCs/>
          <w:sz w:val="24"/>
          <w:szCs w:val="24"/>
          <w:rtl/>
        </w:rPr>
        <w:t>"</w:t>
      </w:r>
      <w:r>
        <w:rPr>
          <w:rFonts w:ascii="David" w:hAnsi="David" w:cs="David" w:hint="cs"/>
          <w:sz w:val="24"/>
          <w:szCs w:val="24"/>
          <w:rtl/>
        </w:rPr>
        <w:t xml:space="preserve"> (עמוד 3, שורה 11, הדגשות אינן במקור).</w:t>
      </w:r>
    </w:p>
    <w:p w14:paraId="6C090EA9" w14:textId="48185D75" w:rsidR="00DF04B8" w:rsidRDefault="00DF04B8" w:rsidP="001B0997">
      <w:pPr>
        <w:widowControl w:val="0"/>
        <w:numPr>
          <w:ilvl w:val="0"/>
          <w:numId w:val="35"/>
        </w:numPr>
        <w:spacing w:before="120" w:after="240"/>
        <w:ind w:hanging="504"/>
        <w:rPr>
          <w:rFonts w:ascii="David" w:hAnsi="David" w:cs="David"/>
          <w:sz w:val="24"/>
          <w:szCs w:val="24"/>
        </w:rPr>
      </w:pPr>
      <w:r w:rsidRPr="00E17761">
        <w:rPr>
          <w:rFonts w:ascii="David" w:hAnsi="David" w:cs="David" w:hint="eastAsia"/>
          <w:sz w:val="24"/>
          <w:szCs w:val="24"/>
          <w:rtl/>
        </w:rPr>
        <w:t>אף</w:t>
      </w:r>
      <w:r w:rsidRPr="00E17761">
        <w:rPr>
          <w:rFonts w:ascii="David" w:hAnsi="David" w:cs="David"/>
          <w:sz w:val="24"/>
          <w:szCs w:val="24"/>
          <w:rtl/>
        </w:rPr>
        <w:t xml:space="preserve"> היועץ המשפטי לממשלה מתייחס </w:t>
      </w:r>
      <w:r w:rsidRPr="00E17761">
        <w:rPr>
          <w:rFonts w:ascii="David" w:hAnsi="David" w:cs="David" w:hint="eastAsia"/>
          <w:sz w:val="24"/>
          <w:szCs w:val="24"/>
          <w:rtl/>
        </w:rPr>
        <w:t>ישירות</w:t>
      </w:r>
      <w:r w:rsidRPr="00E17761">
        <w:rPr>
          <w:rFonts w:ascii="David" w:hAnsi="David" w:cs="David"/>
          <w:sz w:val="24"/>
          <w:szCs w:val="24"/>
          <w:rtl/>
        </w:rPr>
        <w:t xml:space="preserve"> להחלטה מס' 1584 האמורה </w:t>
      </w:r>
      <w:r w:rsidRPr="00E17761">
        <w:rPr>
          <w:rFonts w:ascii="David" w:hAnsi="David" w:cs="David" w:hint="eastAsia"/>
          <w:sz w:val="24"/>
          <w:szCs w:val="24"/>
          <w:rtl/>
        </w:rPr>
        <w:t>בחוות</w:t>
      </w:r>
      <w:r w:rsidRPr="00E17761">
        <w:rPr>
          <w:rFonts w:ascii="David" w:hAnsi="David" w:cs="David"/>
          <w:sz w:val="24"/>
          <w:szCs w:val="24"/>
          <w:rtl/>
        </w:rPr>
        <w:t xml:space="preserve"> דעתו מיום 16.8.2020 המובאת </w:t>
      </w:r>
      <w:r w:rsidRPr="000D3711">
        <w:rPr>
          <w:rFonts w:ascii="David" w:hAnsi="David" w:cs="David" w:hint="eastAsia"/>
          <w:sz w:val="24"/>
          <w:szCs w:val="24"/>
          <w:rtl/>
        </w:rPr>
        <w:t>בנספח</w:t>
      </w:r>
      <w:r w:rsidRPr="000D3711">
        <w:rPr>
          <w:rFonts w:ascii="David" w:hAnsi="David" w:cs="David"/>
          <w:sz w:val="24"/>
          <w:szCs w:val="24"/>
          <w:rtl/>
        </w:rPr>
        <w:t xml:space="preserve"> </w:t>
      </w:r>
      <w:r w:rsidRPr="000D3711">
        <w:rPr>
          <w:rFonts w:ascii="David" w:hAnsi="David" w:cs="David" w:hint="eastAsia"/>
          <w:sz w:val="24"/>
          <w:szCs w:val="24"/>
          <w:rtl/>
        </w:rPr>
        <w:t>ע</w:t>
      </w:r>
      <w:r w:rsidRPr="000D3711">
        <w:rPr>
          <w:rFonts w:ascii="David" w:hAnsi="David" w:cs="David"/>
          <w:sz w:val="24"/>
          <w:szCs w:val="24"/>
          <w:rtl/>
        </w:rPr>
        <w:t>/</w:t>
      </w:r>
      <w:r w:rsidR="000D3711">
        <w:rPr>
          <w:rFonts w:ascii="David" w:hAnsi="David" w:cs="David" w:hint="cs"/>
          <w:sz w:val="24"/>
          <w:szCs w:val="24"/>
          <w:rtl/>
        </w:rPr>
        <w:t>48</w:t>
      </w:r>
      <w:r w:rsidRPr="00E17761">
        <w:rPr>
          <w:rFonts w:ascii="David" w:hAnsi="David" w:cs="David"/>
          <w:sz w:val="24"/>
          <w:szCs w:val="24"/>
          <w:rtl/>
        </w:rPr>
        <w:t xml:space="preserve"> לעיל, בסעיף 5 לתשובתו לעותרת, שם הוא קובע כי </w:t>
      </w:r>
      <w:r w:rsidRPr="00E17761">
        <w:rPr>
          <w:rFonts w:ascii="David" w:hAnsi="David" w:cs="David" w:hint="eastAsia"/>
          <w:sz w:val="24"/>
          <w:szCs w:val="24"/>
          <w:rtl/>
        </w:rPr>
        <w:t>לשיטתו</w:t>
      </w:r>
      <w:r w:rsidRPr="00E17761">
        <w:rPr>
          <w:rFonts w:ascii="David" w:hAnsi="David" w:cs="David"/>
          <w:sz w:val="24"/>
          <w:szCs w:val="24"/>
          <w:rtl/>
        </w:rPr>
        <w:t xml:space="preserve"> "מדובר בהחלטה שבמסגרתה </w:t>
      </w:r>
      <w:r w:rsidRPr="00CA1BD9">
        <w:rPr>
          <w:rFonts w:ascii="David" w:hAnsi="David" w:cs="David"/>
          <w:b/>
          <w:bCs/>
          <w:sz w:val="24"/>
          <w:szCs w:val="24"/>
          <w:u w:val="single"/>
          <w:rtl/>
        </w:rPr>
        <w:t>הגדירה הממשלה את</w:t>
      </w:r>
      <w:r w:rsidR="00E17761" w:rsidRPr="00CA1BD9">
        <w:rPr>
          <w:rFonts w:ascii="David" w:hAnsi="David" w:cs="David"/>
          <w:b/>
          <w:bCs/>
          <w:sz w:val="24"/>
          <w:szCs w:val="24"/>
          <w:u w:val="single"/>
          <w:rtl/>
        </w:rPr>
        <w:t xml:space="preserve"> </w:t>
      </w:r>
      <w:r w:rsidRPr="00CA1BD9">
        <w:rPr>
          <w:rFonts w:ascii="David" w:hAnsi="David" w:cs="David"/>
          <w:b/>
          <w:bCs/>
          <w:sz w:val="24"/>
          <w:szCs w:val="24"/>
          <w:u w:val="single"/>
          <w:rtl/>
        </w:rPr>
        <w:t>הנורמה העקרונית הקבועה</w:t>
      </w:r>
      <w:r w:rsidRPr="00E17761">
        <w:rPr>
          <w:rFonts w:ascii="David" w:hAnsi="David" w:cs="David"/>
          <w:sz w:val="24"/>
          <w:szCs w:val="24"/>
          <w:rtl/>
        </w:rPr>
        <w:t xml:space="preserve"> החלה בנוגע לתקופת הכהונה בתפקיד המפכ"ל</w:t>
      </w:r>
      <w:r w:rsidR="00E17761">
        <w:rPr>
          <w:rFonts w:ascii="David" w:hAnsi="David" w:cs="David" w:hint="cs"/>
          <w:sz w:val="24"/>
          <w:szCs w:val="24"/>
          <w:rtl/>
        </w:rPr>
        <w:t xml:space="preserve">" (הדגשות אינן במקור). הווה אומר, אף היועץ המשפטי לממשלה מתייחס להחלטה 1584 כזו המבססת את התשתית העקרונית </w:t>
      </w:r>
      <w:r w:rsidR="00E17761">
        <w:rPr>
          <w:rFonts w:ascii="David" w:hAnsi="David" w:cs="David"/>
          <w:sz w:val="24"/>
          <w:szCs w:val="24"/>
          <w:rtl/>
        </w:rPr>
        <w:t>–</w:t>
      </w:r>
      <w:r w:rsidR="00E17761">
        <w:rPr>
          <w:rFonts w:ascii="David" w:hAnsi="David" w:cs="David" w:hint="cs"/>
          <w:sz w:val="24"/>
          <w:szCs w:val="24"/>
          <w:rtl/>
        </w:rPr>
        <w:t xml:space="preserve"> וזו אשר ממנה צריכות לה</w:t>
      </w:r>
      <w:r w:rsidR="00B67969">
        <w:rPr>
          <w:rFonts w:ascii="David" w:hAnsi="David" w:cs="David" w:hint="cs"/>
          <w:sz w:val="24"/>
          <w:szCs w:val="24"/>
          <w:rtl/>
        </w:rPr>
        <w:t>י</w:t>
      </w:r>
      <w:r w:rsidR="00E17761">
        <w:rPr>
          <w:rFonts w:ascii="David" w:hAnsi="David" w:cs="David" w:hint="cs"/>
          <w:sz w:val="24"/>
          <w:szCs w:val="24"/>
          <w:rtl/>
        </w:rPr>
        <w:t xml:space="preserve">קבע, ולהבנות, החלטות הממשלה העתידיות בדבר </w:t>
      </w:r>
      <w:proofErr w:type="spellStart"/>
      <w:r w:rsidR="00E17761">
        <w:rPr>
          <w:rFonts w:ascii="David" w:hAnsi="David" w:cs="David" w:hint="cs"/>
          <w:sz w:val="24"/>
          <w:szCs w:val="24"/>
          <w:rtl/>
        </w:rPr>
        <w:t>קציבת</w:t>
      </w:r>
      <w:proofErr w:type="spellEnd"/>
      <w:r w:rsidR="00E17761">
        <w:rPr>
          <w:rFonts w:ascii="David" w:hAnsi="David" w:cs="David" w:hint="cs"/>
          <w:sz w:val="24"/>
          <w:szCs w:val="24"/>
          <w:rtl/>
        </w:rPr>
        <w:t xml:space="preserve"> כהונת מפכ"ל קשיחה.</w:t>
      </w:r>
    </w:p>
    <w:p w14:paraId="48A6FE1E" w14:textId="0DA468C6" w:rsidR="00C10295" w:rsidRDefault="00C10295" w:rsidP="001B0997">
      <w:pPr>
        <w:widowControl w:val="0"/>
        <w:numPr>
          <w:ilvl w:val="0"/>
          <w:numId w:val="35"/>
        </w:numPr>
        <w:spacing w:before="120" w:after="240"/>
        <w:ind w:hanging="504"/>
        <w:rPr>
          <w:rFonts w:ascii="David" w:hAnsi="David" w:cs="David"/>
          <w:sz w:val="24"/>
          <w:szCs w:val="24"/>
        </w:rPr>
      </w:pPr>
      <w:r>
        <w:rPr>
          <w:rFonts w:ascii="David" w:hAnsi="David" w:cs="David" w:hint="cs"/>
          <w:sz w:val="24"/>
          <w:szCs w:val="24"/>
          <w:rtl/>
        </w:rPr>
        <w:t xml:space="preserve">הנה כי כן, בית המשפט הנכבד וכן היועץ המשפטי לממשלה </w:t>
      </w:r>
      <w:r>
        <w:rPr>
          <w:rFonts w:ascii="David" w:hAnsi="David" w:cs="David"/>
          <w:sz w:val="24"/>
          <w:szCs w:val="24"/>
          <w:rtl/>
        </w:rPr>
        <w:t>–</w:t>
      </w:r>
      <w:r>
        <w:rPr>
          <w:rFonts w:ascii="David" w:hAnsi="David" w:cs="David" w:hint="cs"/>
          <w:sz w:val="24"/>
          <w:szCs w:val="24"/>
          <w:rtl/>
        </w:rPr>
        <w:t xml:space="preserve"> שהוא פרשן החוק המוסמך בעבור המשיבה 1 </w:t>
      </w:r>
      <w:r>
        <w:rPr>
          <w:rFonts w:ascii="David" w:hAnsi="David" w:cs="David"/>
          <w:sz w:val="24"/>
          <w:szCs w:val="24"/>
          <w:rtl/>
        </w:rPr>
        <w:t>–</w:t>
      </w:r>
      <w:r>
        <w:rPr>
          <w:rFonts w:ascii="David" w:hAnsi="David" w:cs="David" w:hint="cs"/>
          <w:sz w:val="24"/>
          <w:szCs w:val="24"/>
          <w:rtl/>
        </w:rPr>
        <w:t xml:space="preserve"> סוברים שניהם כי החלטת הממשלה 1584 מהווה "עוגן", בסיס הקובע נורמה עקרונית קבועה, לפיה אמורות להתקבל החלטות עתידיות בנושא.</w:t>
      </w:r>
    </w:p>
    <w:p w14:paraId="37A0978E" w14:textId="77777777" w:rsidR="00DF04B8" w:rsidRPr="00960DE4" w:rsidRDefault="00DF04B8" w:rsidP="001B0997">
      <w:pPr>
        <w:widowControl w:val="0"/>
        <w:numPr>
          <w:ilvl w:val="0"/>
          <w:numId w:val="35"/>
        </w:numPr>
        <w:spacing w:before="120" w:after="240"/>
        <w:ind w:hanging="504"/>
        <w:rPr>
          <w:rFonts w:ascii="David" w:hAnsi="David" w:cs="David"/>
          <w:sz w:val="24"/>
          <w:szCs w:val="24"/>
        </w:rPr>
      </w:pPr>
      <w:r w:rsidRPr="00960DE4">
        <w:rPr>
          <w:rFonts w:ascii="David" w:hAnsi="David" w:cs="David" w:hint="cs"/>
          <w:sz w:val="24"/>
          <w:szCs w:val="24"/>
          <w:rtl/>
        </w:rPr>
        <w:t xml:space="preserve">על פי כללי המשפט המנהלי, כל מקרה של שינוי החלטה חייב להיבחן לגופו בהתייחס למכלול נסיבותיו. אחת מהעילות המרכזיות אשר בקיומה רשויות בוחנות את הצורך לשנות החלטות קודמות הינה </w:t>
      </w:r>
      <w:r w:rsidRPr="00960DE4">
        <w:rPr>
          <w:rFonts w:ascii="David" w:hAnsi="David" w:cs="David" w:hint="eastAsia"/>
          <w:b/>
          <w:bCs/>
          <w:sz w:val="24"/>
          <w:szCs w:val="24"/>
          <w:rtl/>
        </w:rPr>
        <w:t>שינוי</w:t>
      </w:r>
      <w:r w:rsidRPr="00960DE4">
        <w:rPr>
          <w:rFonts w:ascii="David" w:hAnsi="David" w:cs="David"/>
          <w:b/>
          <w:bCs/>
          <w:sz w:val="24"/>
          <w:szCs w:val="24"/>
          <w:rtl/>
        </w:rPr>
        <w:t xml:space="preserve"> </w:t>
      </w:r>
      <w:r w:rsidRPr="00960DE4">
        <w:rPr>
          <w:rFonts w:ascii="David" w:hAnsi="David" w:cs="David" w:hint="eastAsia"/>
          <w:b/>
          <w:bCs/>
          <w:sz w:val="24"/>
          <w:szCs w:val="24"/>
          <w:rtl/>
        </w:rPr>
        <w:t>נסיבות</w:t>
      </w:r>
      <w:r w:rsidRPr="00960DE4">
        <w:rPr>
          <w:rFonts w:ascii="David" w:hAnsi="David" w:cs="David" w:hint="cs"/>
          <w:sz w:val="24"/>
          <w:szCs w:val="24"/>
          <w:rtl/>
        </w:rPr>
        <w:t xml:space="preserve">. </w:t>
      </w:r>
    </w:p>
    <w:p w14:paraId="26E30651" w14:textId="77777777" w:rsidR="00DF04B8" w:rsidRPr="00960DE4" w:rsidRDefault="00DF04B8" w:rsidP="001B0997">
      <w:pPr>
        <w:widowControl w:val="0"/>
        <w:numPr>
          <w:ilvl w:val="0"/>
          <w:numId w:val="35"/>
        </w:numPr>
        <w:spacing w:before="120" w:after="240"/>
        <w:ind w:hanging="504"/>
        <w:rPr>
          <w:rFonts w:ascii="David" w:hAnsi="David" w:cs="David"/>
          <w:sz w:val="24"/>
          <w:szCs w:val="24"/>
        </w:rPr>
      </w:pPr>
      <w:r w:rsidRPr="00960DE4">
        <w:rPr>
          <w:rFonts w:ascii="David" w:hAnsi="David" w:cs="David" w:hint="cs"/>
          <w:sz w:val="24"/>
          <w:szCs w:val="24"/>
          <w:rtl/>
        </w:rPr>
        <w:t xml:space="preserve">בכדי ששינוי נסיבות יהווה עילה מספקת לשינוי החלטה, עליו להיות </w:t>
      </w:r>
      <w:r w:rsidRPr="00960DE4">
        <w:rPr>
          <w:rFonts w:ascii="David" w:hAnsi="David" w:cs="David" w:hint="eastAsia"/>
          <w:b/>
          <w:bCs/>
          <w:sz w:val="24"/>
          <w:szCs w:val="24"/>
          <w:rtl/>
        </w:rPr>
        <w:t>שינוי</w:t>
      </w:r>
      <w:r w:rsidRPr="00960DE4">
        <w:rPr>
          <w:rFonts w:ascii="David" w:hAnsi="David" w:cs="David"/>
          <w:b/>
          <w:bCs/>
          <w:sz w:val="24"/>
          <w:szCs w:val="24"/>
          <w:rtl/>
        </w:rPr>
        <w:t xml:space="preserve"> </w:t>
      </w:r>
      <w:r w:rsidRPr="00960DE4">
        <w:rPr>
          <w:rFonts w:ascii="David" w:hAnsi="David" w:cs="David" w:hint="eastAsia"/>
          <w:b/>
          <w:bCs/>
          <w:sz w:val="24"/>
          <w:szCs w:val="24"/>
          <w:rtl/>
        </w:rPr>
        <w:t>נסיבות</w:t>
      </w:r>
      <w:r w:rsidRPr="00960DE4">
        <w:rPr>
          <w:rFonts w:ascii="David" w:hAnsi="David" w:cs="David"/>
          <w:b/>
          <w:bCs/>
          <w:sz w:val="24"/>
          <w:szCs w:val="24"/>
          <w:rtl/>
        </w:rPr>
        <w:t xml:space="preserve"> </w:t>
      </w:r>
      <w:r w:rsidRPr="00960DE4">
        <w:rPr>
          <w:rFonts w:ascii="David" w:hAnsi="David" w:cs="David" w:hint="eastAsia"/>
          <w:b/>
          <w:bCs/>
          <w:sz w:val="24"/>
          <w:szCs w:val="24"/>
          <w:rtl/>
        </w:rPr>
        <w:t>הרלוונטי</w:t>
      </w:r>
      <w:r w:rsidRPr="00960DE4">
        <w:rPr>
          <w:rFonts w:ascii="David" w:hAnsi="David" w:cs="David"/>
          <w:b/>
          <w:bCs/>
          <w:sz w:val="24"/>
          <w:szCs w:val="24"/>
          <w:rtl/>
        </w:rPr>
        <w:t xml:space="preserve"> </w:t>
      </w:r>
      <w:r w:rsidRPr="00960DE4">
        <w:rPr>
          <w:rFonts w:ascii="David" w:hAnsi="David" w:cs="David" w:hint="eastAsia"/>
          <w:b/>
          <w:bCs/>
          <w:sz w:val="24"/>
          <w:szCs w:val="24"/>
          <w:rtl/>
        </w:rPr>
        <w:t>לעניין</w:t>
      </w:r>
      <w:r w:rsidRPr="00960DE4">
        <w:rPr>
          <w:rFonts w:ascii="David" w:hAnsi="David" w:cs="David"/>
          <w:b/>
          <w:bCs/>
          <w:sz w:val="24"/>
          <w:szCs w:val="24"/>
          <w:rtl/>
        </w:rPr>
        <w:t>, ו</w:t>
      </w:r>
      <w:r w:rsidRPr="00960DE4">
        <w:rPr>
          <w:rFonts w:ascii="David" w:hAnsi="David" w:cs="David" w:hint="eastAsia"/>
          <w:b/>
          <w:bCs/>
          <w:sz w:val="24"/>
          <w:szCs w:val="24"/>
          <w:rtl/>
        </w:rPr>
        <w:t>כן</w:t>
      </w:r>
      <w:r w:rsidRPr="00960DE4">
        <w:rPr>
          <w:rFonts w:ascii="David" w:hAnsi="David" w:cs="David" w:hint="cs"/>
          <w:b/>
          <w:bCs/>
          <w:sz w:val="24"/>
          <w:szCs w:val="24"/>
          <w:rtl/>
        </w:rPr>
        <w:t xml:space="preserve"> שינוי נסיבות</w:t>
      </w:r>
      <w:r w:rsidRPr="00960DE4">
        <w:rPr>
          <w:rFonts w:ascii="David" w:hAnsi="David" w:cs="David"/>
          <w:b/>
          <w:bCs/>
          <w:sz w:val="24"/>
          <w:szCs w:val="24"/>
          <w:rtl/>
        </w:rPr>
        <w:t xml:space="preserve"> </w:t>
      </w:r>
      <w:r w:rsidRPr="00960DE4">
        <w:rPr>
          <w:rFonts w:ascii="David" w:hAnsi="David" w:cs="David" w:hint="eastAsia"/>
          <w:b/>
          <w:bCs/>
          <w:sz w:val="24"/>
          <w:szCs w:val="24"/>
          <w:rtl/>
        </w:rPr>
        <w:t>משמעותי</w:t>
      </w:r>
      <w:r w:rsidRPr="00960DE4">
        <w:rPr>
          <w:rFonts w:ascii="David" w:hAnsi="David" w:cs="David"/>
          <w:sz w:val="24"/>
          <w:szCs w:val="24"/>
          <w:rtl/>
        </w:rPr>
        <w:t>.</w:t>
      </w:r>
      <w:r w:rsidRPr="00960DE4">
        <w:rPr>
          <w:rFonts w:ascii="David" w:hAnsi="David" w:cs="David" w:hint="cs"/>
          <w:sz w:val="24"/>
          <w:szCs w:val="24"/>
          <w:rtl/>
        </w:rPr>
        <w:t xml:space="preserve"> לעניין זה יפים דבריו של כב' השופט זמיר בבג"ץ 15/96 </w:t>
      </w:r>
      <w:proofErr w:type="spellStart"/>
      <w:r w:rsidRPr="00960DE4">
        <w:rPr>
          <w:rFonts w:ascii="David" w:hAnsi="David" w:cs="David" w:hint="cs"/>
          <w:b/>
          <w:bCs/>
          <w:sz w:val="24"/>
          <w:szCs w:val="24"/>
          <w:rtl/>
        </w:rPr>
        <w:t>תרמוקיר</w:t>
      </w:r>
      <w:proofErr w:type="spellEnd"/>
      <w:r w:rsidRPr="00960DE4">
        <w:rPr>
          <w:rFonts w:ascii="David" w:hAnsi="David" w:cs="David" w:hint="cs"/>
          <w:b/>
          <w:bCs/>
          <w:sz w:val="24"/>
          <w:szCs w:val="24"/>
          <w:rtl/>
        </w:rPr>
        <w:t xml:space="preserve"> חורשים נ' הרשות השנייה לטלוויזיה ולרדיו</w:t>
      </w:r>
      <w:r w:rsidRPr="00960DE4">
        <w:rPr>
          <w:rFonts w:ascii="David" w:hAnsi="David" w:cs="David" w:hint="cs"/>
          <w:sz w:val="24"/>
          <w:szCs w:val="24"/>
          <w:rtl/>
        </w:rPr>
        <w:t>, פ"ד נ(3) 397, 408 (פורסם בנבו, מיום 24.7.1996):</w:t>
      </w:r>
    </w:p>
    <w:p w14:paraId="6E762232" w14:textId="77777777" w:rsidR="00DF04B8" w:rsidRPr="00960DE4" w:rsidRDefault="00DF04B8" w:rsidP="00CA1BD9">
      <w:pPr>
        <w:widowControl w:val="0"/>
        <w:spacing w:before="120" w:after="240"/>
        <w:ind w:left="848" w:right="567" w:firstLine="0"/>
        <w:rPr>
          <w:rFonts w:ascii="David" w:hAnsi="David" w:cs="David"/>
          <w:sz w:val="24"/>
          <w:szCs w:val="24"/>
          <w:rtl/>
        </w:rPr>
      </w:pPr>
      <w:r w:rsidRPr="00960DE4">
        <w:rPr>
          <w:rFonts w:ascii="David" w:hAnsi="David" w:cs="David" w:hint="cs"/>
          <w:sz w:val="24"/>
          <w:szCs w:val="24"/>
          <w:rtl/>
        </w:rPr>
        <w:t>"</w:t>
      </w:r>
      <w:r w:rsidRPr="00960DE4">
        <w:rPr>
          <w:rFonts w:ascii="David" w:hAnsi="David" w:cs="David"/>
          <w:sz w:val="24"/>
          <w:szCs w:val="24"/>
          <w:rtl/>
        </w:rPr>
        <w:t xml:space="preserve">עם זאת, צריך אדם לדעת גם זאת, שבדרך כלל החלטה </w:t>
      </w:r>
      <w:proofErr w:type="spellStart"/>
      <w:r w:rsidRPr="00960DE4">
        <w:rPr>
          <w:rFonts w:ascii="David" w:hAnsi="David" w:cs="David"/>
          <w:sz w:val="24"/>
          <w:szCs w:val="24"/>
          <w:rtl/>
        </w:rPr>
        <w:t>מינהלית</w:t>
      </w:r>
      <w:proofErr w:type="spellEnd"/>
      <w:r w:rsidRPr="00960DE4">
        <w:rPr>
          <w:rFonts w:ascii="David" w:hAnsi="David" w:cs="David"/>
          <w:sz w:val="24"/>
          <w:szCs w:val="24"/>
          <w:rtl/>
        </w:rPr>
        <w:t>, להבדיל מפסק-דין שניתן על-ידי בית-משפט, ניתנת</w:t>
      </w:r>
      <w:r w:rsidRPr="00960DE4">
        <w:rPr>
          <w:rFonts w:ascii="David" w:hAnsi="David" w:cs="David"/>
          <w:sz w:val="24"/>
          <w:szCs w:val="24"/>
        </w:rPr>
        <w:t xml:space="preserve"> </w:t>
      </w:r>
      <w:r w:rsidRPr="00960DE4">
        <w:rPr>
          <w:rFonts w:ascii="David" w:hAnsi="David" w:cs="David"/>
          <w:sz w:val="24"/>
          <w:szCs w:val="24"/>
          <w:rtl/>
        </w:rPr>
        <w:t xml:space="preserve">לביטול או לשינוי על-ידי הרשות שנתנה את ההחלטה, אם התקיימו תנאים מסוימים. אחד התנאים שיש בהם כדי להצדיק ביטול החלטה או שינויה הוא שינוי הנסיבות. אכן, </w:t>
      </w:r>
      <w:r w:rsidRPr="00960DE4">
        <w:rPr>
          <w:rFonts w:ascii="David" w:hAnsi="David" w:cs="David"/>
          <w:b/>
          <w:bCs/>
          <w:sz w:val="24"/>
          <w:szCs w:val="24"/>
          <w:rtl/>
        </w:rPr>
        <w:t xml:space="preserve">לא בכל מקרה יהיה בשינוי הנסיבות כדי להצדיק ביטול או שינוי ההחלטה. צריך ששינוי הנסיבות יהיה, ראשית, </w:t>
      </w:r>
      <w:r w:rsidRPr="00960DE4">
        <w:rPr>
          <w:rFonts w:ascii="David" w:hAnsi="David" w:cs="David"/>
          <w:b/>
          <w:bCs/>
          <w:sz w:val="24"/>
          <w:szCs w:val="24"/>
          <w:u w:val="single"/>
          <w:rtl/>
        </w:rPr>
        <w:t>בדבר השייך לעניין</w:t>
      </w:r>
      <w:r w:rsidRPr="00960DE4">
        <w:rPr>
          <w:rFonts w:ascii="David" w:hAnsi="David" w:cs="David"/>
          <w:b/>
          <w:bCs/>
          <w:sz w:val="24"/>
          <w:szCs w:val="24"/>
          <w:rtl/>
        </w:rPr>
        <w:t xml:space="preserve"> (רלוואנטי), ושנית, </w:t>
      </w:r>
      <w:r w:rsidRPr="00960DE4">
        <w:rPr>
          <w:rFonts w:ascii="David" w:hAnsi="David" w:cs="David"/>
          <w:b/>
          <w:bCs/>
          <w:sz w:val="24"/>
          <w:szCs w:val="24"/>
          <w:u w:val="single"/>
          <w:rtl/>
        </w:rPr>
        <w:t>שיהיה משמעותי</w:t>
      </w:r>
      <w:r w:rsidRPr="00960DE4">
        <w:rPr>
          <w:rFonts w:ascii="David" w:hAnsi="David" w:cs="David" w:hint="cs"/>
          <w:sz w:val="24"/>
          <w:szCs w:val="24"/>
          <w:rtl/>
        </w:rPr>
        <w:t xml:space="preserve"> (שם, בעמ' 408) </w:t>
      </w:r>
      <w:r w:rsidRPr="00960DE4">
        <w:rPr>
          <w:rFonts w:ascii="David" w:hAnsi="David" w:cs="David"/>
          <w:sz w:val="24"/>
          <w:szCs w:val="24"/>
          <w:rtl/>
        </w:rPr>
        <w:t>(ההדגשות אינן במקור)</w:t>
      </w:r>
      <w:r w:rsidRPr="00960DE4">
        <w:rPr>
          <w:rFonts w:ascii="David" w:hAnsi="David" w:cs="David" w:hint="cs"/>
          <w:sz w:val="24"/>
          <w:szCs w:val="24"/>
          <w:rtl/>
        </w:rPr>
        <w:t>.</w:t>
      </w:r>
    </w:p>
    <w:p w14:paraId="450AD106" w14:textId="5B2C9043" w:rsidR="00DF04B8" w:rsidRPr="00960DE4" w:rsidRDefault="00C10295" w:rsidP="001B0997">
      <w:pPr>
        <w:widowControl w:val="0"/>
        <w:numPr>
          <w:ilvl w:val="0"/>
          <w:numId w:val="35"/>
        </w:numPr>
        <w:spacing w:before="120" w:after="240"/>
        <w:ind w:hanging="504"/>
        <w:rPr>
          <w:rFonts w:ascii="David" w:hAnsi="David" w:cs="David"/>
          <w:sz w:val="24"/>
          <w:szCs w:val="24"/>
        </w:rPr>
      </w:pPr>
      <w:r>
        <w:rPr>
          <w:rFonts w:ascii="David" w:hAnsi="David" w:cs="David" w:hint="cs"/>
          <w:sz w:val="24"/>
          <w:szCs w:val="24"/>
          <w:rtl/>
        </w:rPr>
        <w:t xml:space="preserve">העותרת תטען, כי בנסיבות דנן </w:t>
      </w:r>
      <w:r w:rsidRPr="00CA1BD9">
        <w:rPr>
          <w:rFonts w:ascii="David" w:hAnsi="David" w:cs="David" w:hint="eastAsia"/>
          <w:b/>
          <w:bCs/>
          <w:sz w:val="24"/>
          <w:szCs w:val="24"/>
          <w:u w:val="single"/>
          <w:rtl/>
        </w:rPr>
        <w:t>לא</w:t>
      </w:r>
      <w:r w:rsidRPr="00CA1BD9">
        <w:rPr>
          <w:rFonts w:ascii="David" w:hAnsi="David" w:cs="David"/>
          <w:b/>
          <w:bCs/>
          <w:sz w:val="24"/>
          <w:szCs w:val="24"/>
          <w:u w:val="single"/>
          <w:rtl/>
        </w:rPr>
        <w:t xml:space="preserve"> </w:t>
      </w:r>
      <w:r w:rsidRPr="00CA1BD9">
        <w:rPr>
          <w:rFonts w:ascii="David" w:hAnsi="David" w:cs="David" w:hint="eastAsia"/>
          <w:b/>
          <w:bCs/>
          <w:sz w:val="24"/>
          <w:szCs w:val="24"/>
          <w:u w:val="single"/>
          <w:rtl/>
        </w:rPr>
        <w:t>חל</w:t>
      </w:r>
      <w:r w:rsidRPr="00CA1BD9">
        <w:rPr>
          <w:rFonts w:ascii="David" w:hAnsi="David" w:cs="David"/>
          <w:b/>
          <w:bCs/>
          <w:sz w:val="24"/>
          <w:szCs w:val="24"/>
          <w:u w:val="single"/>
          <w:rtl/>
        </w:rPr>
        <w:t xml:space="preserve"> </w:t>
      </w:r>
      <w:r w:rsidRPr="00CA1BD9">
        <w:rPr>
          <w:rFonts w:ascii="David" w:hAnsi="David" w:cs="David" w:hint="eastAsia"/>
          <w:b/>
          <w:bCs/>
          <w:sz w:val="24"/>
          <w:szCs w:val="24"/>
          <w:u w:val="single"/>
          <w:rtl/>
        </w:rPr>
        <w:t>כל</w:t>
      </w:r>
      <w:r w:rsidRPr="00CA1BD9">
        <w:rPr>
          <w:rFonts w:ascii="David" w:hAnsi="David" w:cs="David"/>
          <w:b/>
          <w:bCs/>
          <w:sz w:val="24"/>
          <w:szCs w:val="24"/>
          <w:u w:val="single"/>
          <w:rtl/>
        </w:rPr>
        <w:t xml:space="preserve"> </w:t>
      </w:r>
      <w:r w:rsidRPr="00CA1BD9">
        <w:rPr>
          <w:rFonts w:ascii="David" w:hAnsi="David" w:cs="David" w:hint="eastAsia"/>
          <w:b/>
          <w:bCs/>
          <w:sz w:val="24"/>
          <w:szCs w:val="24"/>
          <w:u w:val="single"/>
          <w:rtl/>
        </w:rPr>
        <w:t>שינוי</w:t>
      </w:r>
      <w:r w:rsidRPr="00CA1BD9">
        <w:rPr>
          <w:rFonts w:ascii="David" w:hAnsi="David" w:cs="David"/>
          <w:b/>
          <w:bCs/>
          <w:sz w:val="24"/>
          <w:szCs w:val="24"/>
          <w:u w:val="single"/>
          <w:rtl/>
        </w:rPr>
        <w:t xml:space="preserve"> </w:t>
      </w:r>
      <w:r w:rsidRPr="00CA1BD9">
        <w:rPr>
          <w:rFonts w:ascii="David" w:hAnsi="David" w:cs="David" w:hint="eastAsia"/>
          <w:b/>
          <w:bCs/>
          <w:sz w:val="24"/>
          <w:szCs w:val="24"/>
          <w:u w:val="single"/>
          <w:rtl/>
        </w:rPr>
        <w:t>נסיבות</w:t>
      </w:r>
      <w:r>
        <w:rPr>
          <w:rFonts w:ascii="David" w:hAnsi="David" w:cs="David" w:hint="cs"/>
          <w:sz w:val="24"/>
          <w:szCs w:val="24"/>
          <w:rtl/>
        </w:rPr>
        <w:t xml:space="preserve"> המצדיק סטייה מהנורמה העקרונית שנקבעה</w:t>
      </w:r>
      <w:r w:rsidR="00270B8A">
        <w:rPr>
          <w:rFonts w:ascii="David" w:hAnsi="David" w:cs="David" w:hint="cs"/>
          <w:sz w:val="24"/>
          <w:szCs w:val="24"/>
          <w:rtl/>
        </w:rPr>
        <w:t xml:space="preserve"> בהחלטת הממשלה מ-2007, ובוודאי שלא בתכליות מתוכן קמה, </w:t>
      </w:r>
      <w:r w:rsidR="00270B8A">
        <w:rPr>
          <w:rFonts w:ascii="David" w:hAnsi="David" w:cs="David" w:hint="cs"/>
          <w:b/>
          <w:bCs/>
          <w:sz w:val="24"/>
          <w:szCs w:val="24"/>
          <w:rtl/>
        </w:rPr>
        <w:t>שהן שמירה על עצמאותו ואי תלותו בממשלה של מפכ"ל המשטרה.</w:t>
      </w:r>
    </w:p>
    <w:p w14:paraId="34F93D32" w14:textId="77777777" w:rsidR="00DF04B8" w:rsidRPr="00960DE4" w:rsidRDefault="00DF04B8" w:rsidP="001B0997">
      <w:pPr>
        <w:widowControl w:val="0"/>
        <w:numPr>
          <w:ilvl w:val="0"/>
          <w:numId w:val="35"/>
        </w:numPr>
        <w:spacing w:before="120" w:after="240"/>
        <w:ind w:hanging="504"/>
        <w:rPr>
          <w:rFonts w:ascii="David" w:hAnsi="David" w:cs="David"/>
          <w:sz w:val="24"/>
          <w:szCs w:val="24"/>
        </w:rPr>
      </w:pPr>
      <w:r w:rsidRPr="00960DE4">
        <w:rPr>
          <w:rFonts w:ascii="David" w:hAnsi="David" w:cs="David" w:hint="cs"/>
          <w:sz w:val="24"/>
          <w:szCs w:val="24"/>
          <w:rtl/>
        </w:rPr>
        <w:t xml:space="preserve">עוד תוסיף העותרת בעניין זה, כי </w:t>
      </w:r>
      <w:r w:rsidRPr="00960DE4">
        <w:rPr>
          <w:rFonts w:ascii="David" w:hAnsi="David" w:cs="David"/>
          <w:sz w:val="24"/>
          <w:szCs w:val="24"/>
          <w:rtl/>
        </w:rPr>
        <w:t>בבואנו לבחון את שיקול הדעת בשינוי החלטה מנהלית,</w:t>
      </w:r>
      <w:r w:rsidRPr="00960DE4">
        <w:rPr>
          <w:rFonts w:ascii="David" w:hAnsi="David" w:cs="David"/>
          <w:b/>
          <w:bCs/>
          <w:sz w:val="24"/>
          <w:szCs w:val="24"/>
          <w:rtl/>
        </w:rPr>
        <w:t xml:space="preserve"> יש להתחשב במציאות שיצרה ההחלטה הקיימת</w:t>
      </w:r>
      <w:r w:rsidRPr="00960DE4">
        <w:rPr>
          <w:rFonts w:ascii="David" w:hAnsi="David" w:cs="David"/>
          <w:sz w:val="24"/>
          <w:szCs w:val="24"/>
          <w:rtl/>
        </w:rPr>
        <w:t xml:space="preserve">. </w:t>
      </w:r>
      <w:r w:rsidRPr="00960DE4">
        <w:rPr>
          <w:rFonts w:ascii="David" w:hAnsi="David" w:cs="David" w:hint="cs"/>
          <w:sz w:val="24"/>
          <w:szCs w:val="24"/>
          <w:rtl/>
        </w:rPr>
        <w:t>לעניין זה, יפים דבריה</w:t>
      </w:r>
      <w:r w:rsidRPr="00960DE4">
        <w:rPr>
          <w:rFonts w:ascii="David" w:hAnsi="David" w:cs="David"/>
          <w:sz w:val="24"/>
          <w:szCs w:val="24"/>
          <w:rtl/>
        </w:rPr>
        <w:t xml:space="preserve"> </w:t>
      </w:r>
      <w:r w:rsidRPr="00960DE4">
        <w:rPr>
          <w:rFonts w:ascii="David" w:hAnsi="David" w:cs="David" w:hint="cs"/>
          <w:sz w:val="24"/>
          <w:szCs w:val="24"/>
          <w:rtl/>
        </w:rPr>
        <w:t>של</w:t>
      </w:r>
      <w:r w:rsidRPr="00960DE4">
        <w:rPr>
          <w:rFonts w:ascii="David" w:hAnsi="David" w:cs="David"/>
          <w:sz w:val="24"/>
          <w:szCs w:val="24"/>
          <w:rtl/>
        </w:rPr>
        <w:t xml:space="preserve"> </w:t>
      </w:r>
      <w:r w:rsidRPr="00960DE4">
        <w:rPr>
          <w:rFonts w:ascii="David" w:hAnsi="David" w:cs="David"/>
          <w:b/>
          <w:bCs/>
          <w:sz w:val="24"/>
          <w:szCs w:val="24"/>
          <w:rtl/>
        </w:rPr>
        <w:t>פרופ'</w:t>
      </w:r>
      <w:r w:rsidRPr="00960DE4">
        <w:rPr>
          <w:rFonts w:ascii="David" w:hAnsi="David" w:cs="David"/>
          <w:b/>
          <w:bCs/>
          <w:color w:val="FF0000"/>
          <w:sz w:val="24"/>
          <w:szCs w:val="24"/>
          <w:rtl/>
        </w:rPr>
        <w:t xml:space="preserve"> </w:t>
      </w:r>
      <w:r w:rsidRPr="00960DE4">
        <w:rPr>
          <w:rFonts w:ascii="David" w:hAnsi="David" w:cs="David"/>
          <w:b/>
          <w:bCs/>
          <w:sz w:val="24"/>
          <w:szCs w:val="24"/>
          <w:rtl/>
        </w:rPr>
        <w:t>ברק-ארז</w:t>
      </w:r>
      <w:r w:rsidRPr="00960DE4">
        <w:rPr>
          <w:rFonts w:ascii="David" w:hAnsi="David" w:cs="David"/>
          <w:sz w:val="24"/>
          <w:szCs w:val="24"/>
          <w:rtl/>
        </w:rPr>
        <w:t xml:space="preserve"> בספרה</w:t>
      </w:r>
      <w:r w:rsidRPr="00960DE4">
        <w:rPr>
          <w:rFonts w:ascii="David" w:hAnsi="David" w:cs="David" w:hint="cs"/>
          <w:sz w:val="24"/>
          <w:szCs w:val="24"/>
          <w:rtl/>
        </w:rPr>
        <w:t xml:space="preserve"> "</w:t>
      </w:r>
      <w:r w:rsidRPr="00960DE4">
        <w:rPr>
          <w:rFonts w:ascii="David" w:hAnsi="David" w:cs="David" w:hint="eastAsia"/>
          <w:b/>
          <w:bCs/>
          <w:sz w:val="24"/>
          <w:szCs w:val="24"/>
          <w:rtl/>
        </w:rPr>
        <w:t>משפט</w:t>
      </w:r>
      <w:r w:rsidRPr="00960DE4">
        <w:rPr>
          <w:rFonts w:ascii="David" w:hAnsi="David" w:cs="David"/>
          <w:b/>
          <w:bCs/>
          <w:sz w:val="24"/>
          <w:szCs w:val="24"/>
          <w:rtl/>
        </w:rPr>
        <w:t xml:space="preserve"> </w:t>
      </w:r>
      <w:proofErr w:type="spellStart"/>
      <w:r w:rsidRPr="00960DE4">
        <w:rPr>
          <w:rFonts w:ascii="David" w:hAnsi="David" w:cs="David" w:hint="eastAsia"/>
          <w:b/>
          <w:bCs/>
          <w:sz w:val="24"/>
          <w:szCs w:val="24"/>
          <w:rtl/>
        </w:rPr>
        <w:t>מינהלי</w:t>
      </w:r>
      <w:proofErr w:type="spellEnd"/>
      <w:r w:rsidRPr="00960DE4">
        <w:rPr>
          <w:rFonts w:ascii="David" w:hAnsi="David" w:cs="David" w:hint="cs"/>
          <w:sz w:val="24"/>
          <w:szCs w:val="24"/>
          <w:rtl/>
        </w:rPr>
        <w:t xml:space="preserve">", </w:t>
      </w:r>
      <w:r w:rsidRPr="00960DE4">
        <w:rPr>
          <w:rFonts w:ascii="David" w:hAnsi="David" w:cs="David" w:hint="eastAsia"/>
          <w:b/>
          <w:bCs/>
          <w:sz w:val="24"/>
          <w:szCs w:val="24"/>
          <w:rtl/>
        </w:rPr>
        <w:t>התש</w:t>
      </w:r>
      <w:r w:rsidRPr="00960DE4">
        <w:rPr>
          <w:rFonts w:ascii="David" w:hAnsi="David" w:cs="David"/>
          <w:b/>
          <w:bCs/>
          <w:sz w:val="24"/>
          <w:szCs w:val="24"/>
          <w:rtl/>
        </w:rPr>
        <w:t>"ע-2010</w:t>
      </w:r>
      <w:r w:rsidRPr="00960DE4">
        <w:rPr>
          <w:rFonts w:ascii="David" w:hAnsi="David" w:cs="David"/>
          <w:sz w:val="24"/>
          <w:szCs w:val="24"/>
          <w:rtl/>
        </w:rPr>
        <w:t xml:space="preserve">: </w:t>
      </w:r>
    </w:p>
    <w:p w14:paraId="58AD7CCE" w14:textId="77777777" w:rsidR="00DF04B8" w:rsidRPr="00960DE4" w:rsidRDefault="00DF04B8" w:rsidP="00CA1BD9">
      <w:pPr>
        <w:widowControl w:val="0"/>
        <w:spacing w:before="120" w:after="240"/>
        <w:ind w:left="848" w:right="567" w:firstLine="0"/>
        <w:rPr>
          <w:rFonts w:ascii="David" w:hAnsi="David" w:cs="David"/>
          <w:sz w:val="24"/>
          <w:szCs w:val="24"/>
        </w:rPr>
      </w:pPr>
      <w:r w:rsidRPr="00960DE4">
        <w:rPr>
          <w:rFonts w:ascii="David" w:hAnsi="David" w:cs="David"/>
          <w:sz w:val="24"/>
          <w:szCs w:val="24"/>
          <w:rtl/>
        </w:rPr>
        <w:t xml:space="preserve">"בשונה מן ההחלטה המקורית, קבלתה של ההחלטה המתקנת אינה משולה עוד לכתיבה על לוח חלק. </w:t>
      </w:r>
      <w:r w:rsidRPr="00960DE4">
        <w:rPr>
          <w:rFonts w:ascii="David" w:hAnsi="David" w:cs="David"/>
          <w:b/>
          <w:bCs/>
          <w:sz w:val="24"/>
          <w:szCs w:val="24"/>
          <w:rtl/>
        </w:rPr>
        <w:t>עליה להתחשב בעובדות שיצרה ההחלטה הקודמת ובתוצאותיהן</w:t>
      </w:r>
      <w:r w:rsidRPr="00960DE4">
        <w:rPr>
          <w:rFonts w:ascii="David" w:hAnsi="David" w:cs="David"/>
          <w:sz w:val="24"/>
          <w:szCs w:val="24"/>
          <w:rtl/>
        </w:rPr>
        <w:t>" (</w:t>
      </w:r>
      <w:r w:rsidRPr="00960DE4">
        <w:rPr>
          <w:rFonts w:ascii="David" w:hAnsi="David" w:cs="David" w:hint="cs"/>
          <w:sz w:val="24"/>
          <w:szCs w:val="24"/>
          <w:rtl/>
        </w:rPr>
        <w:t>שם, בעמ'</w:t>
      </w:r>
      <w:r w:rsidRPr="00960DE4">
        <w:rPr>
          <w:rFonts w:ascii="David" w:hAnsi="David" w:cs="David"/>
          <w:sz w:val="24"/>
          <w:szCs w:val="24"/>
          <w:rtl/>
        </w:rPr>
        <w:t xml:space="preserve"> 385)</w:t>
      </w:r>
      <w:r w:rsidRPr="00960DE4">
        <w:rPr>
          <w:rFonts w:ascii="David" w:hAnsi="David" w:cs="David" w:hint="cs"/>
          <w:sz w:val="24"/>
          <w:szCs w:val="24"/>
          <w:rtl/>
        </w:rPr>
        <w:t xml:space="preserve"> (ההדגשות אינן במקור)</w:t>
      </w:r>
      <w:r w:rsidRPr="00960DE4">
        <w:rPr>
          <w:rFonts w:ascii="David" w:hAnsi="David" w:cs="David"/>
          <w:sz w:val="24"/>
          <w:szCs w:val="24"/>
          <w:rtl/>
        </w:rPr>
        <w:t>.</w:t>
      </w:r>
    </w:p>
    <w:p w14:paraId="404B1BDE" w14:textId="39D9D457" w:rsidR="00270B8A" w:rsidRDefault="00270B8A" w:rsidP="001B0997">
      <w:pPr>
        <w:widowControl w:val="0"/>
        <w:numPr>
          <w:ilvl w:val="0"/>
          <w:numId w:val="35"/>
        </w:numPr>
        <w:spacing w:before="120" w:after="240"/>
        <w:ind w:hanging="504"/>
        <w:rPr>
          <w:rFonts w:ascii="David" w:hAnsi="David" w:cs="David"/>
          <w:sz w:val="24"/>
          <w:szCs w:val="24"/>
        </w:rPr>
      </w:pPr>
      <w:r>
        <w:rPr>
          <w:rFonts w:ascii="David" w:hAnsi="David" w:cs="David" w:hint="cs"/>
          <w:sz w:val="24"/>
          <w:szCs w:val="24"/>
          <w:rtl/>
        </w:rPr>
        <w:t xml:space="preserve">הנה כי כן, החלטת הממשלה האמורה משנת 2007 יצרה סטנדרט אחיד של קביעות, עצמאות, חוסר תלות. עיגנה את מעמד המפכ"ל כגורם מקצועי אשר יכול להיות אמון על חקירות רגישות ביותר </w:t>
      </w:r>
      <w:r>
        <w:rPr>
          <w:rFonts w:ascii="David" w:hAnsi="David" w:cs="David"/>
          <w:sz w:val="24"/>
          <w:szCs w:val="24"/>
          <w:rtl/>
        </w:rPr>
        <w:t>–</w:t>
      </w:r>
      <w:r>
        <w:rPr>
          <w:rFonts w:ascii="David" w:hAnsi="David" w:cs="David" w:hint="cs"/>
          <w:sz w:val="24"/>
          <w:szCs w:val="24"/>
          <w:rtl/>
        </w:rPr>
        <w:t xml:space="preserve"> גם כלפי נבחרי ציבור וחברי ממשלה. ואף יצרה סטנדרט </w:t>
      </w:r>
      <w:r>
        <w:rPr>
          <w:rFonts w:ascii="David" w:hAnsi="David" w:cs="David" w:hint="cs"/>
          <w:b/>
          <w:bCs/>
          <w:sz w:val="24"/>
          <w:szCs w:val="24"/>
          <w:u w:val="single"/>
          <w:rtl/>
        </w:rPr>
        <w:t>שוויוני</w:t>
      </w:r>
      <w:r>
        <w:rPr>
          <w:rFonts w:ascii="David" w:hAnsi="David" w:cs="David" w:hint="cs"/>
          <w:sz w:val="24"/>
          <w:szCs w:val="24"/>
          <w:rtl/>
        </w:rPr>
        <w:t xml:space="preserve"> בין כלל המכהנים בתפקיד </w:t>
      </w:r>
      <w:r>
        <w:rPr>
          <w:rFonts w:ascii="David" w:hAnsi="David" w:cs="David"/>
          <w:sz w:val="24"/>
          <w:szCs w:val="24"/>
          <w:rtl/>
        </w:rPr>
        <w:t>–</w:t>
      </w:r>
      <w:r>
        <w:rPr>
          <w:rFonts w:ascii="David" w:hAnsi="David" w:cs="David" w:hint="cs"/>
          <w:sz w:val="24"/>
          <w:szCs w:val="24"/>
          <w:rtl/>
        </w:rPr>
        <w:t xml:space="preserve"> ובכך תרמה לעיגון וביצור מעמדו המקצועי בעיני הציבור של המפקח הכללי של משטרת ישראל.</w:t>
      </w:r>
    </w:p>
    <w:p w14:paraId="74B3DDC7" w14:textId="544DA6E6" w:rsidR="00270B8A" w:rsidRDefault="00270B8A" w:rsidP="001B0997">
      <w:pPr>
        <w:widowControl w:val="0"/>
        <w:numPr>
          <w:ilvl w:val="0"/>
          <w:numId w:val="35"/>
        </w:numPr>
        <w:spacing w:before="120" w:after="240"/>
        <w:ind w:hanging="504"/>
        <w:rPr>
          <w:rFonts w:ascii="David" w:hAnsi="David" w:cs="David"/>
          <w:sz w:val="24"/>
          <w:szCs w:val="24"/>
        </w:rPr>
      </w:pPr>
      <w:r>
        <w:rPr>
          <w:rFonts w:ascii="David" w:hAnsi="David" w:cs="David" w:hint="cs"/>
          <w:sz w:val="24"/>
          <w:szCs w:val="24"/>
          <w:rtl/>
        </w:rPr>
        <w:t>כלל אלו נמוגים כעת בהחלטת הממשלה החדשה, המשיבה אותנו אל הימים בהם ביקשה הממשלה ליצר תלות בין כהונת המפכ"ל לבין הגורמים האמונים על מינויו, ואין לאפשר זאת.</w:t>
      </w:r>
    </w:p>
    <w:p w14:paraId="7A087C2B" w14:textId="379EFD2F" w:rsidR="00DF04B8" w:rsidRPr="00960DE4" w:rsidRDefault="00DF04B8" w:rsidP="001B0997">
      <w:pPr>
        <w:widowControl w:val="0"/>
        <w:numPr>
          <w:ilvl w:val="0"/>
          <w:numId w:val="35"/>
        </w:numPr>
        <w:spacing w:before="120" w:after="240"/>
        <w:ind w:hanging="504"/>
        <w:rPr>
          <w:rFonts w:ascii="David" w:hAnsi="David" w:cs="David"/>
          <w:sz w:val="24"/>
          <w:szCs w:val="24"/>
          <w:rtl/>
        </w:rPr>
      </w:pPr>
      <w:r w:rsidRPr="00960DE4">
        <w:rPr>
          <w:rFonts w:ascii="David" w:hAnsi="David" w:cs="David" w:hint="cs"/>
          <w:sz w:val="24"/>
          <w:szCs w:val="24"/>
          <w:rtl/>
        </w:rPr>
        <w:t xml:space="preserve">נוכח האמור, לא התקיים שינוי נסיבות המצדיק את שינויה של החלטת המשיבה 1 הראשונה, </w:t>
      </w:r>
      <w:r w:rsidRPr="00960DE4">
        <w:rPr>
          <w:rFonts w:ascii="David" w:hAnsi="David" w:cs="David" w:hint="eastAsia"/>
          <w:b/>
          <w:bCs/>
          <w:sz w:val="24"/>
          <w:szCs w:val="24"/>
          <w:rtl/>
        </w:rPr>
        <w:t>ומשכך</w:t>
      </w:r>
      <w:r w:rsidRPr="00960DE4">
        <w:rPr>
          <w:rFonts w:ascii="David" w:hAnsi="David" w:cs="David"/>
          <w:b/>
          <w:bCs/>
          <w:sz w:val="24"/>
          <w:szCs w:val="24"/>
          <w:rtl/>
        </w:rPr>
        <w:t xml:space="preserve"> </w:t>
      </w:r>
      <w:r w:rsidRPr="00960DE4">
        <w:rPr>
          <w:rFonts w:ascii="David" w:hAnsi="David" w:cs="David" w:hint="eastAsia"/>
          <w:b/>
          <w:bCs/>
          <w:sz w:val="24"/>
          <w:szCs w:val="24"/>
          <w:rtl/>
        </w:rPr>
        <w:t>דין</w:t>
      </w:r>
      <w:r w:rsidRPr="00960DE4">
        <w:rPr>
          <w:rFonts w:ascii="David" w:hAnsi="David" w:cs="David"/>
          <w:b/>
          <w:bCs/>
          <w:sz w:val="24"/>
          <w:szCs w:val="24"/>
          <w:rtl/>
        </w:rPr>
        <w:t xml:space="preserve"> </w:t>
      </w:r>
      <w:r w:rsidRPr="00960DE4">
        <w:rPr>
          <w:rFonts w:ascii="David" w:hAnsi="David" w:cs="David" w:hint="eastAsia"/>
          <w:b/>
          <w:bCs/>
          <w:sz w:val="24"/>
          <w:szCs w:val="24"/>
          <w:rtl/>
        </w:rPr>
        <w:t>החלטת</w:t>
      </w:r>
      <w:r w:rsidRPr="00960DE4">
        <w:rPr>
          <w:rFonts w:ascii="David" w:hAnsi="David" w:cs="David"/>
          <w:b/>
          <w:bCs/>
          <w:sz w:val="24"/>
          <w:szCs w:val="24"/>
          <w:rtl/>
        </w:rPr>
        <w:t xml:space="preserve"> </w:t>
      </w:r>
      <w:r w:rsidRPr="00960DE4">
        <w:rPr>
          <w:rFonts w:ascii="David" w:hAnsi="David" w:cs="David" w:hint="eastAsia"/>
          <w:b/>
          <w:bCs/>
          <w:sz w:val="24"/>
          <w:szCs w:val="24"/>
          <w:rtl/>
        </w:rPr>
        <w:t>המשיבה</w:t>
      </w:r>
      <w:r w:rsidRPr="00960DE4">
        <w:rPr>
          <w:rFonts w:ascii="David" w:hAnsi="David" w:cs="David"/>
          <w:b/>
          <w:bCs/>
          <w:sz w:val="24"/>
          <w:szCs w:val="24"/>
          <w:rtl/>
        </w:rPr>
        <w:t xml:space="preserve"> 1 </w:t>
      </w:r>
      <w:r w:rsidR="00270B8A">
        <w:rPr>
          <w:rFonts w:ascii="David" w:hAnsi="David" w:cs="David"/>
          <w:b/>
          <w:bCs/>
          <w:sz w:val="24"/>
          <w:szCs w:val="24"/>
          <w:rtl/>
        </w:rPr>
        <w:t>–</w:t>
      </w:r>
      <w:r w:rsidR="00270B8A">
        <w:rPr>
          <w:rFonts w:ascii="David" w:hAnsi="David" w:cs="David" w:hint="cs"/>
          <w:b/>
          <w:bCs/>
          <w:sz w:val="24"/>
          <w:szCs w:val="24"/>
          <w:rtl/>
        </w:rPr>
        <w:t xml:space="preserve"> ככל שהוא נוגע </w:t>
      </w:r>
      <w:proofErr w:type="spellStart"/>
      <w:r w:rsidR="00270B8A">
        <w:rPr>
          <w:rFonts w:ascii="David" w:hAnsi="David" w:cs="David" w:hint="cs"/>
          <w:b/>
          <w:bCs/>
          <w:sz w:val="24"/>
          <w:szCs w:val="24"/>
          <w:rtl/>
        </w:rPr>
        <w:t>לקציבת</w:t>
      </w:r>
      <w:proofErr w:type="spellEnd"/>
      <w:r w:rsidR="00270B8A">
        <w:rPr>
          <w:rFonts w:ascii="David" w:hAnsi="David" w:cs="David" w:hint="cs"/>
          <w:b/>
          <w:bCs/>
          <w:sz w:val="24"/>
          <w:szCs w:val="24"/>
          <w:rtl/>
        </w:rPr>
        <w:t xml:space="preserve"> כהונתו של המפכ"ל </w:t>
      </w:r>
      <w:r w:rsidR="00270B8A">
        <w:rPr>
          <w:rFonts w:ascii="David" w:hAnsi="David" w:cs="David"/>
          <w:b/>
          <w:bCs/>
          <w:sz w:val="24"/>
          <w:szCs w:val="24"/>
          <w:rtl/>
        </w:rPr>
        <w:t>–</w:t>
      </w:r>
      <w:r w:rsidR="00270B8A">
        <w:rPr>
          <w:rFonts w:ascii="David" w:hAnsi="David" w:cs="David" w:hint="cs"/>
          <w:b/>
          <w:bCs/>
          <w:sz w:val="24"/>
          <w:szCs w:val="24"/>
          <w:rtl/>
        </w:rPr>
        <w:t xml:space="preserve"> להתבטל</w:t>
      </w:r>
      <w:r w:rsidRPr="00960DE4">
        <w:rPr>
          <w:rFonts w:ascii="David" w:hAnsi="David" w:cs="David"/>
          <w:b/>
          <w:bCs/>
          <w:sz w:val="24"/>
          <w:szCs w:val="24"/>
          <w:rtl/>
        </w:rPr>
        <w:t>.</w:t>
      </w:r>
    </w:p>
    <w:p w14:paraId="6412157F" w14:textId="2B146AD4" w:rsidR="00EB1DBA" w:rsidRPr="005B56B7" w:rsidRDefault="00EB1DBA" w:rsidP="00F438D4">
      <w:pPr>
        <w:pStyle w:val="a3"/>
        <w:numPr>
          <w:ilvl w:val="1"/>
          <w:numId w:val="19"/>
        </w:numPr>
        <w:spacing w:after="160" w:line="360" w:lineRule="auto"/>
        <w:contextualSpacing w:val="0"/>
        <w:rPr>
          <w:rFonts w:ascii="David" w:eastAsia="Calibri" w:hAnsi="David"/>
          <w:b/>
          <w:bCs/>
          <w:sz w:val="28"/>
          <w:szCs w:val="28"/>
          <w:u w:val="single"/>
        </w:rPr>
      </w:pPr>
      <w:r w:rsidRPr="005B56B7">
        <w:rPr>
          <w:rFonts w:ascii="David" w:eastAsia="Calibri" w:hAnsi="David" w:hint="cs"/>
          <w:b/>
          <w:bCs/>
          <w:sz w:val="28"/>
          <w:szCs w:val="28"/>
          <w:u w:val="single"/>
          <w:rtl/>
        </w:rPr>
        <w:t>החלטת הממשלה חורגת ממתחם הסבירות, ולכן דינה</w:t>
      </w:r>
      <w:r w:rsidR="005B56B7">
        <w:rPr>
          <w:rFonts w:ascii="David" w:eastAsia="Calibri" w:hAnsi="David" w:hint="cs"/>
          <w:b/>
          <w:bCs/>
          <w:sz w:val="28"/>
          <w:szCs w:val="28"/>
          <w:u w:val="single"/>
          <w:rtl/>
        </w:rPr>
        <w:t xml:space="preserve"> בטלות</w:t>
      </w:r>
      <w:r w:rsidR="0051270D">
        <w:rPr>
          <w:rFonts w:ascii="David" w:eastAsia="Calibri" w:hAnsi="David" w:hint="cs"/>
          <w:b/>
          <w:bCs/>
          <w:sz w:val="28"/>
          <w:szCs w:val="28"/>
          <w:u w:val="single"/>
          <w:rtl/>
        </w:rPr>
        <w:t>:</w:t>
      </w:r>
      <w:r w:rsidRPr="005B56B7">
        <w:rPr>
          <w:rFonts w:ascii="David" w:eastAsia="Calibri" w:hAnsi="David" w:hint="cs"/>
          <w:b/>
          <w:bCs/>
          <w:sz w:val="28"/>
          <w:szCs w:val="28"/>
          <w:u w:val="single"/>
          <w:rtl/>
        </w:rPr>
        <w:t xml:space="preserve"> </w:t>
      </w:r>
    </w:p>
    <w:p w14:paraId="158C670D" w14:textId="58BF56D2" w:rsidR="00834DED" w:rsidRPr="00834DED" w:rsidRDefault="005B67E0" w:rsidP="001B0997">
      <w:pPr>
        <w:widowControl w:val="0"/>
        <w:numPr>
          <w:ilvl w:val="0"/>
          <w:numId w:val="35"/>
        </w:numPr>
        <w:spacing w:before="120" w:after="240"/>
        <w:ind w:hanging="504"/>
        <w:rPr>
          <w:rFonts w:ascii="David" w:hAnsi="David" w:cs="David"/>
          <w:sz w:val="24"/>
          <w:szCs w:val="24"/>
        </w:rPr>
      </w:pPr>
      <w:r>
        <w:rPr>
          <w:rFonts w:ascii="David" w:hAnsi="David" w:cs="David" w:hint="cs"/>
          <w:sz w:val="24"/>
          <w:szCs w:val="24"/>
          <w:rtl/>
        </w:rPr>
        <w:t xml:space="preserve">כידוע, </w:t>
      </w:r>
      <w:r w:rsidR="00834DED" w:rsidRPr="00834DED">
        <w:rPr>
          <w:rFonts w:ascii="David" w:hAnsi="David" w:cs="David"/>
          <w:sz w:val="24"/>
          <w:szCs w:val="24"/>
          <w:rtl/>
        </w:rPr>
        <w:t>על</w:t>
      </w:r>
      <w:r>
        <w:rPr>
          <w:rFonts w:ascii="David" w:hAnsi="David" w:cs="David"/>
          <w:sz w:val="24"/>
          <w:szCs w:val="24"/>
          <w:rtl/>
        </w:rPr>
        <w:t xml:space="preserve"> הרשות להפעיל סמכויותיה בסבירו</w:t>
      </w:r>
      <w:r>
        <w:rPr>
          <w:rFonts w:ascii="David" w:hAnsi="David" w:cs="David" w:hint="cs"/>
          <w:sz w:val="24"/>
          <w:szCs w:val="24"/>
          <w:rtl/>
        </w:rPr>
        <w:t>ת.</w:t>
      </w:r>
      <w:r>
        <w:rPr>
          <w:rFonts w:ascii="David" w:hAnsi="David" w:cs="David"/>
          <w:sz w:val="24"/>
          <w:szCs w:val="24"/>
          <w:rtl/>
        </w:rPr>
        <w:t xml:space="preserve"> </w:t>
      </w:r>
      <w:r w:rsidR="00834DED" w:rsidRPr="00834DED">
        <w:rPr>
          <w:rFonts w:ascii="David" w:hAnsi="David" w:cs="David"/>
          <w:sz w:val="24"/>
          <w:szCs w:val="24"/>
          <w:rtl/>
        </w:rPr>
        <w:t>הפעלה בלתי-סבירה של הסמכות היא עילה עצמאית שיכולה להביא אף לבטלותה של הפעולה שנעשתה, או לחיוב לפעול מקום שהרשות נמנעה באופן בלתי-סביר</w:t>
      </w:r>
      <w:r>
        <w:rPr>
          <w:rFonts w:ascii="David" w:hAnsi="David" w:cs="David"/>
          <w:sz w:val="24"/>
          <w:szCs w:val="24"/>
          <w:rtl/>
        </w:rPr>
        <w:t xml:space="preserve"> מפעולה [לעניין זה ראו למשל בג"</w:t>
      </w:r>
      <w:r>
        <w:rPr>
          <w:rFonts w:ascii="David" w:hAnsi="David" w:cs="David" w:hint="cs"/>
          <w:sz w:val="24"/>
          <w:szCs w:val="24"/>
          <w:rtl/>
        </w:rPr>
        <w:t>ץ</w:t>
      </w:r>
      <w:r w:rsidR="00834DED" w:rsidRPr="00834DED">
        <w:rPr>
          <w:rFonts w:ascii="David" w:hAnsi="David" w:cs="David"/>
          <w:sz w:val="24"/>
          <w:szCs w:val="24"/>
          <w:rtl/>
        </w:rPr>
        <w:t xml:space="preserve"> 389/80 </w:t>
      </w:r>
      <w:r w:rsidR="00834DED" w:rsidRPr="00834DED">
        <w:rPr>
          <w:rFonts w:ascii="David" w:hAnsi="David" w:cs="David"/>
          <w:b/>
          <w:bCs/>
          <w:sz w:val="24"/>
          <w:szCs w:val="24"/>
          <w:rtl/>
        </w:rPr>
        <w:t>דפי זהב נ' רשות השידור</w:t>
      </w:r>
      <w:r w:rsidR="00834DED" w:rsidRPr="00834DED">
        <w:rPr>
          <w:rFonts w:ascii="David" w:hAnsi="David" w:cs="David"/>
          <w:sz w:val="24"/>
          <w:szCs w:val="24"/>
          <w:rtl/>
        </w:rPr>
        <w:t>, פ"ד לה(1) 421 (</w:t>
      </w:r>
      <w:r w:rsidR="0064370B">
        <w:rPr>
          <w:rFonts w:ascii="David" w:hAnsi="David" w:cs="David" w:hint="cs"/>
          <w:sz w:val="24"/>
          <w:szCs w:val="24"/>
          <w:rtl/>
        </w:rPr>
        <w:t>פורסם בנבו, 10.11.1980</w:t>
      </w:r>
      <w:r>
        <w:rPr>
          <w:rFonts w:ascii="David" w:hAnsi="David" w:cs="David"/>
          <w:sz w:val="24"/>
          <w:szCs w:val="24"/>
          <w:rtl/>
        </w:rPr>
        <w:t>), וכן בג"</w:t>
      </w:r>
      <w:r>
        <w:rPr>
          <w:rFonts w:ascii="David" w:hAnsi="David" w:cs="David" w:hint="cs"/>
          <w:sz w:val="24"/>
          <w:szCs w:val="24"/>
          <w:rtl/>
        </w:rPr>
        <w:t>ץ</w:t>
      </w:r>
      <w:r w:rsidR="00834DED" w:rsidRPr="00834DED">
        <w:rPr>
          <w:rFonts w:ascii="David" w:hAnsi="David" w:cs="David"/>
          <w:sz w:val="24"/>
          <w:szCs w:val="24"/>
          <w:rtl/>
        </w:rPr>
        <w:t xml:space="preserve"> 1635/90 </w:t>
      </w:r>
      <w:proofErr w:type="spellStart"/>
      <w:r w:rsidR="00834DED" w:rsidRPr="00834DED">
        <w:rPr>
          <w:rFonts w:ascii="David" w:hAnsi="David" w:cs="David"/>
          <w:b/>
          <w:bCs/>
          <w:sz w:val="24"/>
          <w:szCs w:val="24"/>
          <w:rtl/>
        </w:rPr>
        <w:t>ז'רז'בסקי</w:t>
      </w:r>
      <w:proofErr w:type="spellEnd"/>
      <w:r w:rsidR="00834DED" w:rsidRPr="00834DED">
        <w:rPr>
          <w:rFonts w:ascii="David" w:hAnsi="David" w:cs="David"/>
          <w:b/>
          <w:bCs/>
          <w:sz w:val="24"/>
          <w:szCs w:val="24"/>
          <w:rtl/>
        </w:rPr>
        <w:t xml:space="preserve"> נ' ראש הממשלה</w:t>
      </w:r>
      <w:r w:rsidR="00834DED" w:rsidRPr="00834DED">
        <w:rPr>
          <w:rFonts w:ascii="David" w:hAnsi="David" w:cs="David"/>
          <w:sz w:val="24"/>
          <w:szCs w:val="24"/>
          <w:rtl/>
        </w:rPr>
        <w:t>, פ"ד מה(1) 749 (</w:t>
      </w:r>
      <w:r w:rsidR="00111A15">
        <w:rPr>
          <w:rFonts w:ascii="David" w:hAnsi="David" w:cs="David" w:hint="cs"/>
          <w:sz w:val="24"/>
          <w:szCs w:val="24"/>
          <w:rtl/>
        </w:rPr>
        <w:t>פורסם בנבו, 25.2.1991</w:t>
      </w:r>
      <w:r w:rsidR="00834DED" w:rsidRPr="00834DED">
        <w:rPr>
          <w:rFonts w:ascii="David" w:hAnsi="David" w:cs="David"/>
          <w:sz w:val="24"/>
          <w:szCs w:val="24"/>
          <w:rtl/>
        </w:rPr>
        <w:t>)].</w:t>
      </w:r>
    </w:p>
    <w:p w14:paraId="465A267A" w14:textId="77777777" w:rsidR="00834DED" w:rsidRPr="00834DED" w:rsidRDefault="00834DED" w:rsidP="001B0997">
      <w:pPr>
        <w:widowControl w:val="0"/>
        <w:numPr>
          <w:ilvl w:val="0"/>
          <w:numId w:val="35"/>
        </w:numPr>
        <w:spacing w:before="120" w:after="240"/>
        <w:ind w:hanging="504"/>
        <w:rPr>
          <w:rFonts w:ascii="David" w:hAnsi="David" w:cs="David"/>
          <w:sz w:val="24"/>
          <w:szCs w:val="24"/>
        </w:rPr>
      </w:pPr>
      <w:r w:rsidRPr="00834DED">
        <w:rPr>
          <w:rFonts w:ascii="David" w:hAnsi="David" w:cs="David"/>
          <w:sz w:val="24"/>
          <w:szCs w:val="24"/>
          <w:rtl/>
        </w:rPr>
        <w:t>חובת נאמנות המוטלת על הרשות המנהלית מורה כי שיקול-דעת המוענק לרשות ציבורית חייב להיות מופעל בהגינות, ביושר, מתוך שיקולים ענייניים בלבד ובסבירות. עמד על כך המשנה לנשיא, השופט אלון, בציינו:</w:t>
      </w:r>
    </w:p>
    <w:p w14:paraId="0B82FE79" w14:textId="00146483" w:rsidR="00834DED" w:rsidRPr="00834DED" w:rsidRDefault="00834DED" w:rsidP="007E4FE4">
      <w:pPr>
        <w:widowControl w:val="0"/>
        <w:spacing w:before="120" w:after="240" w:line="240" w:lineRule="auto"/>
        <w:ind w:left="851" w:right="851" w:firstLine="0"/>
        <w:rPr>
          <w:rFonts w:ascii="David" w:hAnsi="David" w:cs="David"/>
          <w:sz w:val="24"/>
          <w:szCs w:val="24"/>
          <w:rtl/>
        </w:rPr>
      </w:pPr>
      <w:r w:rsidRPr="00834DED">
        <w:rPr>
          <w:rFonts w:ascii="David" w:hAnsi="David" w:cs="David"/>
          <w:sz w:val="24"/>
          <w:szCs w:val="24"/>
          <w:rtl/>
        </w:rPr>
        <w:t>"רשות ציבורית [...] פועלת כנאמן הציבור, וכלל גדול בידינו, שנאמנות זו צריך ותופעל בהגינות, ביושר, ללא שיקולים זרים, ולטובת הציבור, שמכוחו ולמענו מסורה סמכות המינוי בידי הרשות הממנה" (</w:t>
      </w:r>
      <w:hyperlink r:id="rId8" w:history="1">
        <w:r w:rsidRPr="00834DED">
          <w:rPr>
            <w:rFonts w:ascii="David" w:hAnsi="David" w:cs="David"/>
            <w:b/>
            <w:bCs/>
            <w:sz w:val="24"/>
            <w:szCs w:val="24"/>
            <w:rtl/>
          </w:rPr>
          <w:t>בג"צ 4566/90</w:t>
        </w:r>
      </w:hyperlink>
      <w:r w:rsidRPr="00834DED">
        <w:rPr>
          <w:rFonts w:ascii="David" w:hAnsi="David" w:cs="David"/>
          <w:b/>
          <w:bCs/>
          <w:sz w:val="24"/>
          <w:szCs w:val="24"/>
          <w:rtl/>
        </w:rPr>
        <w:t xml:space="preserve"> דקל נ' שר האוצר ואח'</w:t>
      </w:r>
      <w:r w:rsidRPr="00834DED">
        <w:rPr>
          <w:rFonts w:ascii="David" w:hAnsi="David" w:cs="David"/>
          <w:sz w:val="24"/>
          <w:szCs w:val="24"/>
          <w:rtl/>
        </w:rPr>
        <w:t xml:space="preserve"> [8]</w:t>
      </w:r>
      <w:r w:rsidR="007E4FE4">
        <w:rPr>
          <w:rFonts w:ascii="David" w:hAnsi="David" w:cs="David" w:hint="cs"/>
          <w:sz w:val="24"/>
          <w:szCs w:val="24"/>
          <w:rtl/>
        </w:rPr>
        <w:t xml:space="preserve"> (פורסם בנבו, 3.12.1990),</w:t>
      </w:r>
      <w:r w:rsidRPr="00834DED">
        <w:rPr>
          <w:rFonts w:ascii="David" w:hAnsi="David" w:cs="David"/>
          <w:sz w:val="24"/>
          <w:szCs w:val="24"/>
          <w:rtl/>
        </w:rPr>
        <w:t xml:space="preserve"> בעמ' 33) </w:t>
      </w:r>
      <w:r w:rsidR="00A94DFC">
        <w:rPr>
          <w:rFonts w:ascii="David" w:hAnsi="David" w:cs="David" w:hint="cs"/>
          <w:sz w:val="24"/>
          <w:szCs w:val="24"/>
          <w:rtl/>
        </w:rPr>
        <w:t>(</w:t>
      </w:r>
      <w:r w:rsidR="007E4FE4">
        <w:rPr>
          <w:rFonts w:ascii="David" w:hAnsi="David" w:cs="David" w:hint="cs"/>
          <w:sz w:val="24"/>
          <w:szCs w:val="24"/>
          <w:rtl/>
        </w:rPr>
        <w:t>ההדגשות אינן במקור)</w:t>
      </w:r>
      <w:r w:rsidR="00A94DFC">
        <w:rPr>
          <w:rFonts w:ascii="David" w:hAnsi="David" w:cs="David" w:hint="cs"/>
          <w:sz w:val="24"/>
          <w:szCs w:val="24"/>
          <w:rtl/>
        </w:rPr>
        <w:t>)</w:t>
      </w:r>
      <w:r w:rsidRPr="00834DED">
        <w:rPr>
          <w:rFonts w:ascii="David" w:hAnsi="David" w:cs="David"/>
          <w:sz w:val="24"/>
          <w:szCs w:val="24"/>
          <w:rtl/>
        </w:rPr>
        <w:t>.</w:t>
      </w:r>
    </w:p>
    <w:p w14:paraId="2F16CB21" w14:textId="095451E6" w:rsidR="00834DED" w:rsidRPr="00CA1BD9" w:rsidRDefault="00834DED" w:rsidP="001B0997">
      <w:pPr>
        <w:widowControl w:val="0"/>
        <w:numPr>
          <w:ilvl w:val="0"/>
          <w:numId w:val="35"/>
        </w:numPr>
        <w:spacing w:before="120" w:after="240"/>
        <w:ind w:hanging="504"/>
        <w:rPr>
          <w:rFonts w:ascii="David" w:hAnsi="David" w:cs="David"/>
          <w:sz w:val="24"/>
          <w:szCs w:val="24"/>
        </w:rPr>
      </w:pPr>
      <w:r w:rsidRPr="00CA1BD9">
        <w:rPr>
          <w:rFonts w:ascii="David" w:hAnsi="David" w:cs="David"/>
          <w:sz w:val="24"/>
          <w:szCs w:val="24"/>
          <w:rtl/>
        </w:rPr>
        <w:t xml:space="preserve">כך, משמשת כיום עילה זו מכשיר מרכזי וחיוני של הביקורת השיפוטית על </w:t>
      </w:r>
      <w:proofErr w:type="spellStart"/>
      <w:r w:rsidRPr="00CA1BD9">
        <w:rPr>
          <w:rFonts w:ascii="David" w:hAnsi="David" w:cs="David"/>
          <w:sz w:val="24"/>
          <w:szCs w:val="24"/>
          <w:rtl/>
        </w:rPr>
        <w:t>המינהל</w:t>
      </w:r>
      <w:proofErr w:type="spellEnd"/>
      <w:r w:rsidRPr="00CA1BD9">
        <w:rPr>
          <w:rFonts w:ascii="David" w:hAnsi="David" w:cs="David"/>
          <w:sz w:val="24"/>
          <w:szCs w:val="24"/>
          <w:rtl/>
        </w:rPr>
        <w:t xml:space="preserve">, והיא ניצבת במוקד ההגנה על הפרט והציבור מפני שרירות השלטון. </w:t>
      </w:r>
      <w:r w:rsidR="00381A90" w:rsidRPr="00CA1BD9">
        <w:rPr>
          <w:rFonts w:ascii="David" w:hAnsi="David" w:cs="David" w:hint="cs"/>
          <w:sz w:val="24"/>
          <w:szCs w:val="24"/>
          <w:rtl/>
        </w:rPr>
        <w:t>(ראו למשל את דבריה של</w:t>
      </w:r>
      <w:r w:rsidR="00E742D4" w:rsidRPr="00CA1BD9">
        <w:rPr>
          <w:rFonts w:ascii="David" w:hAnsi="David" w:cs="David"/>
          <w:sz w:val="24"/>
          <w:szCs w:val="24"/>
          <w:rtl/>
        </w:rPr>
        <w:t xml:space="preserve"> השופטת </w:t>
      </w:r>
      <w:proofErr w:type="spellStart"/>
      <w:r w:rsidR="00E742D4" w:rsidRPr="00CA1BD9">
        <w:rPr>
          <w:rFonts w:ascii="David" w:hAnsi="David" w:cs="David"/>
          <w:sz w:val="24"/>
          <w:szCs w:val="24"/>
          <w:rtl/>
        </w:rPr>
        <w:t>פרוקצ'יה</w:t>
      </w:r>
      <w:proofErr w:type="spellEnd"/>
      <w:r w:rsidR="00E742D4" w:rsidRPr="00CA1BD9">
        <w:rPr>
          <w:rFonts w:ascii="David" w:hAnsi="David" w:cs="David"/>
          <w:sz w:val="24"/>
          <w:szCs w:val="24"/>
          <w:rtl/>
        </w:rPr>
        <w:t xml:space="preserve"> בבג"</w:t>
      </w:r>
      <w:r w:rsidR="00E742D4" w:rsidRPr="00CA1BD9">
        <w:rPr>
          <w:rFonts w:ascii="David" w:hAnsi="David" w:cs="David" w:hint="cs"/>
          <w:sz w:val="24"/>
          <w:szCs w:val="24"/>
          <w:rtl/>
        </w:rPr>
        <w:t>ץ</w:t>
      </w:r>
      <w:r w:rsidRPr="00CA1BD9">
        <w:rPr>
          <w:rFonts w:ascii="David" w:hAnsi="David" w:cs="David"/>
          <w:sz w:val="24"/>
          <w:szCs w:val="24"/>
          <w:rtl/>
        </w:rPr>
        <w:t xml:space="preserve"> 5853/07 </w:t>
      </w:r>
      <w:r w:rsidRPr="00CA1BD9">
        <w:rPr>
          <w:rFonts w:ascii="David" w:hAnsi="David" w:cs="David"/>
          <w:b/>
          <w:bCs/>
          <w:sz w:val="24"/>
          <w:szCs w:val="24"/>
          <w:rtl/>
        </w:rPr>
        <w:t>אמונה - תנועת האישה הדתית לאומית נ' ראש הממשלה</w:t>
      </w:r>
      <w:r w:rsidRPr="00CA1BD9">
        <w:rPr>
          <w:rFonts w:ascii="David" w:hAnsi="David" w:cs="David"/>
          <w:sz w:val="24"/>
          <w:szCs w:val="24"/>
          <w:rtl/>
        </w:rPr>
        <w:t>, פ"ד סב(3) 445 (</w:t>
      </w:r>
      <w:r w:rsidR="00A56190" w:rsidRPr="00CA1BD9">
        <w:rPr>
          <w:rFonts w:ascii="David" w:hAnsi="David" w:cs="David" w:hint="cs"/>
          <w:sz w:val="24"/>
          <w:szCs w:val="24"/>
          <w:rtl/>
        </w:rPr>
        <w:t>פורסם בנבו, 6.12.</w:t>
      </w:r>
      <w:r w:rsidRPr="00CA1BD9">
        <w:rPr>
          <w:rFonts w:ascii="David" w:hAnsi="David" w:cs="David"/>
          <w:sz w:val="24"/>
          <w:szCs w:val="24"/>
          <w:rtl/>
        </w:rPr>
        <w:t>2007)</w:t>
      </w:r>
      <w:r w:rsidR="00381A90" w:rsidRPr="00CA1BD9">
        <w:rPr>
          <w:rFonts w:ascii="David" w:hAnsi="David" w:cs="David" w:hint="cs"/>
          <w:sz w:val="24"/>
          <w:szCs w:val="24"/>
          <w:rtl/>
        </w:rPr>
        <w:t>.</w:t>
      </w:r>
    </w:p>
    <w:p w14:paraId="1CC277E9" w14:textId="42A0BC30" w:rsidR="00834DED" w:rsidRPr="00834DED" w:rsidRDefault="00834DED" w:rsidP="001B0997">
      <w:pPr>
        <w:widowControl w:val="0"/>
        <w:numPr>
          <w:ilvl w:val="0"/>
          <w:numId w:val="35"/>
        </w:numPr>
        <w:spacing w:before="120" w:after="240"/>
        <w:ind w:hanging="504"/>
        <w:rPr>
          <w:rFonts w:ascii="David" w:hAnsi="David" w:cs="David"/>
          <w:sz w:val="24"/>
          <w:szCs w:val="24"/>
        </w:rPr>
      </w:pPr>
      <w:r w:rsidRPr="00834DED">
        <w:rPr>
          <w:rFonts w:ascii="David" w:hAnsi="David" w:cs="David"/>
          <w:sz w:val="24"/>
          <w:szCs w:val="24"/>
          <w:rtl/>
        </w:rPr>
        <w:t xml:space="preserve">יתר על כן, לעניינינו, חוסר סבירות קיצוני, במובנו הרחב, הוכר כאמור לעיל, כמפתח להתערבות בית המשפט הנכבד </w:t>
      </w:r>
      <w:r w:rsidRPr="00834DED">
        <w:rPr>
          <w:rFonts w:ascii="David" w:eastAsia="Times New Roman" w:hAnsi="David" w:cs="David"/>
          <w:sz w:val="24"/>
          <w:szCs w:val="24"/>
          <w:rtl/>
        </w:rPr>
        <w:t>בשיקול</w:t>
      </w:r>
      <w:r w:rsidRPr="00834DED">
        <w:rPr>
          <w:rFonts w:ascii="David" w:hAnsi="David" w:cs="David"/>
          <w:sz w:val="24"/>
          <w:szCs w:val="24"/>
          <w:rtl/>
        </w:rPr>
        <w:t xml:space="preserve"> דעת הממשלה.</w:t>
      </w:r>
    </w:p>
    <w:p w14:paraId="1D48751D" w14:textId="53548FEB" w:rsidR="00F438D4" w:rsidRPr="00CE05AC" w:rsidRDefault="00F438D4" w:rsidP="00834DED">
      <w:pPr>
        <w:pStyle w:val="a3"/>
        <w:numPr>
          <w:ilvl w:val="2"/>
          <w:numId w:val="19"/>
        </w:numPr>
        <w:spacing w:after="160" w:line="360" w:lineRule="auto"/>
        <w:contextualSpacing w:val="0"/>
        <w:rPr>
          <w:rFonts w:ascii="David" w:eastAsia="Calibri" w:hAnsi="David"/>
          <w:b/>
          <w:bCs/>
          <w:sz w:val="24"/>
          <w:szCs w:val="24"/>
          <w:u w:val="single"/>
        </w:rPr>
      </w:pPr>
      <w:r w:rsidRPr="00CE05AC">
        <w:rPr>
          <w:rFonts w:ascii="David" w:hAnsi="David" w:hint="cs"/>
          <w:b/>
          <w:bCs/>
          <w:sz w:val="24"/>
          <w:szCs w:val="24"/>
          <w:u w:val="single"/>
          <w:rtl/>
        </w:rPr>
        <w:t>חשש</w:t>
      </w:r>
      <w:r w:rsidRPr="00CE05AC">
        <w:rPr>
          <w:rFonts w:ascii="David" w:eastAsia="Calibri" w:hAnsi="David" w:hint="cs"/>
          <w:b/>
          <w:bCs/>
          <w:sz w:val="24"/>
          <w:szCs w:val="24"/>
          <w:u w:val="single"/>
          <w:rtl/>
        </w:rPr>
        <w:t xml:space="preserve"> משיקולים זרים באי </w:t>
      </w:r>
      <w:proofErr w:type="spellStart"/>
      <w:r w:rsidRPr="00CE05AC">
        <w:rPr>
          <w:rFonts w:ascii="David" w:eastAsia="Calibri" w:hAnsi="David" w:hint="cs"/>
          <w:b/>
          <w:bCs/>
          <w:sz w:val="24"/>
          <w:szCs w:val="24"/>
          <w:u w:val="single"/>
          <w:rtl/>
        </w:rPr>
        <w:t>ק</w:t>
      </w:r>
      <w:r w:rsidR="00834DED" w:rsidRPr="00CE05AC">
        <w:rPr>
          <w:rFonts w:ascii="David" w:eastAsia="Calibri" w:hAnsi="David" w:hint="cs"/>
          <w:b/>
          <w:bCs/>
          <w:sz w:val="24"/>
          <w:szCs w:val="24"/>
          <w:u w:val="single"/>
          <w:rtl/>
        </w:rPr>
        <w:t>ציבת</w:t>
      </w:r>
      <w:proofErr w:type="spellEnd"/>
      <w:r w:rsidR="00834DED" w:rsidRPr="00CE05AC">
        <w:rPr>
          <w:rFonts w:ascii="David" w:eastAsia="Calibri" w:hAnsi="David" w:hint="cs"/>
          <w:b/>
          <w:bCs/>
          <w:sz w:val="24"/>
          <w:szCs w:val="24"/>
          <w:u w:val="single"/>
          <w:rtl/>
        </w:rPr>
        <w:t xml:space="preserve"> הכהונה </w:t>
      </w:r>
      <w:r w:rsidRPr="00CE05AC">
        <w:rPr>
          <w:rFonts w:ascii="David" w:eastAsia="Calibri" w:hAnsi="David" w:hint="cs"/>
          <w:b/>
          <w:bCs/>
          <w:sz w:val="24"/>
          <w:szCs w:val="24"/>
          <w:u w:val="single"/>
          <w:rtl/>
        </w:rPr>
        <w:t>לתפקיד מפכ"ל המשטרה</w:t>
      </w:r>
      <w:r w:rsidR="00C83BCE" w:rsidRPr="00CE05AC">
        <w:rPr>
          <w:rFonts w:ascii="David" w:eastAsia="Calibri" w:hAnsi="David" w:hint="cs"/>
          <w:b/>
          <w:bCs/>
          <w:sz w:val="24"/>
          <w:szCs w:val="24"/>
          <w:u w:val="single"/>
          <w:rtl/>
        </w:rPr>
        <w:t>:</w:t>
      </w:r>
      <w:r w:rsidRPr="00CE05AC">
        <w:rPr>
          <w:rFonts w:ascii="David" w:eastAsia="Calibri" w:hAnsi="David" w:hint="cs"/>
          <w:b/>
          <w:bCs/>
          <w:sz w:val="24"/>
          <w:szCs w:val="24"/>
          <w:u w:val="single"/>
          <w:rtl/>
        </w:rPr>
        <w:t xml:space="preserve"> </w:t>
      </w:r>
    </w:p>
    <w:p w14:paraId="6EFAD78D" w14:textId="77777777" w:rsidR="004065BF" w:rsidRPr="004065BF" w:rsidRDefault="004065BF" w:rsidP="001B0997">
      <w:pPr>
        <w:widowControl w:val="0"/>
        <w:numPr>
          <w:ilvl w:val="0"/>
          <w:numId w:val="35"/>
        </w:numPr>
        <w:spacing w:before="120" w:after="240"/>
        <w:ind w:hanging="504"/>
        <w:rPr>
          <w:rFonts w:ascii="David" w:eastAsia="Times New Roman" w:hAnsi="David" w:cs="David"/>
          <w:b/>
          <w:bCs/>
          <w:sz w:val="24"/>
          <w:szCs w:val="24"/>
          <w:u w:val="single"/>
        </w:rPr>
      </w:pPr>
      <w:r w:rsidRPr="004065BF">
        <w:rPr>
          <w:rFonts w:ascii="David" w:eastAsia="Times New Roman" w:hAnsi="David" w:cs="David" w:hint="cs"/>
          <w:sz w:val="24"/>
          <w:szCs w:val="24"/>
          <w:rtl/>
        </w:rPr>
        <w:t>כידוע</w:t>
      </w:r>
      <w:r w:rsidRPr="004065BF">
        <w:rPr>
          <w:rFonts w:ascii="David" w:eastAsia="Times New Roman" w:hAnsi="David" w:cs="David"/>
          <w:sz w:val="24"/>
          <w:szCs w:val="24"/>
          <w:rtl/>
        </w:rPr>
        <w:t xml:space="preserve">, </w:t>
      </w:r>
      <w:r w:rsidRPr="004065BF">
        <w:rPr>
          <w:rFonts w:ascii="David" w:eastAsia="Times New Roman" w:hAnsi="David" w:cs="David" w:hint="cs"/>
          <w:sz w:val="24"/>
          <w:szCs w:val="24"/>
          <w:rtl/>
        </w:rPr>
        <w:t xml:space="preserve">מקום בו </w:t>
      </w:r>
      <w:r w:rsidRPr="004065BF">
        <w:rPr>
          <w:rFonts w:ascii="David" w:eastAsia="Times New Roman" w:hAnsi="David" w:cs="David"/>
          <w:sz w:val="24"/>
          <w:szCs w:val="24"/>
          <w:rtl/>
        </w:rPr>
        <w:t xml:space="preserve">הופקדה בידי גורם סמכות </w:t>
      </w:r>
      <w:proofErr w:type="spellStart"/>
      <w:r w:rsidRPr="004065BF">
        <w:rPr>
          <w:rFonts w:ascii="David" w:eastAsia="Times New Roman" w:hAnsi="David" w:cs="David"/>
          <w:sz w:val="24"/>
          <w:szCs w:val="24"/>
          <w:rtl/>
        </w:rPr>
        <w:t>מינהלית</w:t>
      </w:r>
      <w:proofErr w:type="spellEnd"/>
      <w:r w:rsidRPr="004065BF">
        <w:rPr>
          <w:rFonts w:ascii="David" w:eastAsia="Times New Roman" w:hAnsi="David" w:cs="David"/>
          <w:sz w:val="24"/>
          <w:szCs w:val="24"/>
          <w:rtl/>
        </w:rPr>
        <w:t xml:space="preserve"> למנות </w:t>
      </w:r>
      <w:r w:rsidRPr="004065BF">
        <w:rPr>
          <w:rFonts w:ascii="David" w:eastAsia="Times New Roman" w:hAnsi="David" w:cs="David" w:hint="cs"/>
          <w:sz w:val="24"/>
          <w:szCs w:val="24"/>
          <w:rtl/>
        </w:rPr>
        <w:t>בעל תפקיד</w:t>
      </w:r>
      <w:r w:rsidRPr="004065BF">
        <w:rPr>
          <w:rFonts w:ascii="David" w:eastAsia="Times New Roman" w:hAnsi="David" w:cs="David"/>
          <w:sz w:val="24"/>
          <w:szCs w:val="24"/>
          <w:rtl/>
        </w:rPr>
        <w:t xml:space="preserve"> – סמכות זו צריכה להיות מופעלת </w:t>
      </w:r>
      <w:r w:rsidRPr="004065BF">
        <w:rPr>
          <w:rFonts w:ascii="David" w:eastAsia="Times New Roman" w:hAnsi="David" w:cs="David"/>
          <w:b/>
          <w:bCs/>
          <w:sz w:val="24"/>
          <w:szCs w:val="24"/>
          <w:rtl/>
        </w:rPr>
        <w:t>בנאמנות, בסבירות, באופן המשרת אינטרסים ציבוריים, בענייניות, ללא שיקולים זרים ובהוגנות, תוך הגנה על כבודו ועל זכויותיו של בעל התפקיד</w:t>
      </w:r>
      <w:r w:rsidRPr="004065BF">
        <w:rPr>
          <w:rFonts w:ascii="David" w:eastAsia="Times New Roman" w:hAnsi="David" w:cs="David"/>
          <w:sz w:val="24"/>
          <w:szCs w:val="24"/>
          <w:rtl/>
        </w:rPr>
        <w:t>.</w:t>
      </w:r>
    </w:p>
    <w:p w14:paraId="282C23A0" w14:textId="03C3BE3A" w:rsidR="004065BF" w:rsidRPr="004065BF" w:rsidRDefault="004065BF" w:rsidP="001B0997">
      <w:pPr>
        <w:widowControl w:val="0"/>
        <w:numPr>
          <w:ilvl w:val="0"/>
          <w:numId w:val="35"/>
        </w:numPr>
        <w:spacing w:before="120" w:after="240"/>
        <w:ind w:hanging="504"/>
        <w:rPr>
          <w:rFonts w:ascii="David" w:eastAsia="Times New Roman" w:hAnsi="David" w:cs="David"/>
          <w:b/>
          <w:bCs/>
          <w:sz w:val="24"/>
          <w:szCs w:val="24"/>
          <w:u w:val="single"/>
        </w:rPr>
      </w:pPr>
      <w:r w:rsidRPr="004065BF">
        <w:rPr>
          <w:rFonts w:ascii="David" w:eastAsia="Times New Roman" w:hAnsi="David" w:cs="David"/>
          <w:sz w:val="24"/>
          <w:szCs w:val="24"/>
          <w:rtl/>
        </w:rPr>
        <w:t>ואולם</w:t>
      </w:r>
      <w:r w:rsidRPr="004065BF">
        <w:rPr>
          <w:rFonts w:ascii="David" w:eastAsia="Times New Roman" w:hAnsi="David" w:cs="David" w:hint="cs"/>
          <w:sz w:val="24"/>
          <w:szCs w:val="24"/>
          <w:rtl/>
        </w:rPr>
        <w:t xml:space="preserve">, התעלמותה הבוטה של הממשלה מסמכותה </w:t>
      </w:r>
      <w:r>
        <w:rPr>
          <w:rFonts w:ascii="David" w:eastAsia="Times New Roman" w:hAnsi="David" w:cs="David" w:hint="cs"/>
          <w:sz w:val="24"/>
          <w:szCs w:val="24"/>
          <w:rtl/>
        </w:rPr>
        <w:t>לקצוב את כהונתו של מפכ"ל המשטרה</w:t>
      </w:r>
      <w:r w:rsidR="00D40C54">
        <w:rPr>
          <w:rFonts w:ascii="David" w:eastAsia="Times New Roman" w:hAnsi="David" w:cs="David" w:hint="cs"/>
          <w:sz w:val="24"/>
          <w:szCs w:val="24"/>
          <w:rtl/>
        </w:rPr>
        <w:t xml:space="preserve"> באופן קשיח</w:t>
      </w:r>
      <w:r w:rsidRPr="004065BF">
        <w:rPr>
          <w:rFonts w:ascii="David" w:eastAsia="Times New Roman" w:hAnsi="David" w:cs="David" w:hint="cs"/>
          <w:sz w:val="24"/>
          <w:szCs w:val="24"/>
          <w:rtl/>
        </w:rPr>
        <w:t xml:space="preserve">, </w:t>
      </w:r>
      <w:r w:rsidR="0019531E">
        <w:rPr>
          <w:rFonts w:ascii="David" w:eastAsia="Times New Roman" w:hAnsi="David" w:cs="David" w:hint="cs"/>
          <w:sz w:val="24"/>
          <w:szCs w:val="24"/>
          <w:rtl/>
        </w:rPr>
        <w:t xml:space="preserve">ובאופן הנוגד את עמדת היועץ המשפטי, </w:t>
      </w:r>
      <w:r w:rsidRPr="004065BF">
        <w:rPr>
          <w:rFonts w:ascii="David" w:eastAsia="Times New Roman" w:hAnsi="David" w:cs="David" w:hint="cs"/>
          <w:sz w:val="24"/>
          <w:szCs w:val="24"/>
          <w:rtl/>
        </w:rPr>
        <w:t xml:space="preserve">כפי שצוין לעיל, </w:t>
      </w:r>
      <w:r w:rsidRPr="004065BF">
        <w:rPr>
          <w:rFonts w:ascii="David" w:eastAsia="Times New Roman" w:hAnsi="David" w:cs="David"/>
          <w:b/>
          <w:bCs/>
          <w:sz w:val="24"/>
          <w:szCs w:val="24"/>
          <w:rtl/>
        </w:rPr>
        <w:t>אינ</w:t>
      </w:r>
      <w:r w:rsidRPr="004065BF">
        <w:rPr>
          <w:rFonts w:ascii="David" w:eastAsia="Times New Roman" w:hAnsi="David" w:cs="David" w:hint="cs"/>
          <w:b/>
          <w:bCs/>
          <w:sz w:val="24"/>
          <w:szCs w:val="24"/>
          <w:rtl/>
        </w:rPr>
        <w:t>ה</w:t>
      </w:r>
      <w:r w:rsidRPr="004065BF">
        <w:rPr>
          <w:rFonts w:ascii="David" w:eastAsia="Times New Roman" w:hAnsi="David" w:cs="David"/>
          <w:b/>
          <w:bCs/>
          <w:sz w:val="24"/>
          <w:szCs w:val="24"/>
          <w:rtl/>
        </w:rPr>
        <w:t xml:space="preserve"> עומד</w:t>
      </w:r>
      <w:r w:rsidRPr="004065BF">
        <w:rPr>
          <w:rFonts w:ascii="David" w:eastAsia="Times New Roman" w:hAnsi="David" w:cs="David" w:hint="cs"/>
          <w:b/>
          <w:bCs/>
          <w:sz w:val="24"/>
          <w:szCs w:val="24"/>
          <w:rtl/>
        </w:rPr>
        <w:t>ת</w:t>
      </w:r>
      <w:r w:rsidRPr="004065BF">
        <w:rPr>
          <w:rFonts w:ascii="David" w:eastAsia="Times New Roman" w:hAnsi="David" w:cs="David"/>
          <w:b/>
          <w:bCs/>
          <w:sz w:val="24"/>
          <w:szCs w:val="24"/>
          <w:rtl/>
        </w:rPr>
        <w:t xml:space="preserve"> באף אחד מהתנאים וממבחני שיקול הדעת הנדרשים בעת קבלת החלטה </w:t>
      </w:r>
      <w:proofErr w:type="spellStart"/>
      <w:r w:rsidRPr="004065BF">
        <w:rPr>
          <w:rFonts w:ascii="David" w:eastAsia="Times New Roman" w:hAnsi="David" w:cs="David"/>
          <w:b/>
          <w:bCs/>
          <w:sz w:val="24"/>
          <w:szCs w:val="24"/>
          <w:rtl/>
        </w:rPr>
        <w:t>מינהלית</w:t>
      </w:r>
      <w:proofErr w:type="spellEnd"/>
      <w:r w:rsidRPr="004065BF">
        <w:rPr>
          <w:rFonts w:ascii="David" w:eastAsia="Times New Roman" w:hAnsi="David" w:cs="David"/>
          <w:sz w:val="24"/>
          <w:szCs w:val="24"/>
          <w:rtl/>
        </w:rPr>
        <w:t>.</w:t>
      </w:r>
    </w:p>
    <w:p w14:paraId="2A748DA6" w14:textId="069E003A" w:rsidR="004065BF" w:rsidRPr="00725229" w:rsidRDefault="004065BF" w:rsidP="001B0997">
      <w:pPr>
        <w:widowControl w:val="0"/>
        <w:numPr>
          <w:ilvl w:val="0"/>
          <w:numId w:val="35"/>
        </w:numPr>
        <w:spacing w:before="120" w:after="240"/>
        <w:ind w:hanging="504"/>
        <w:rPr>
          <w:rFonts w:ascii="David" w:eastAsia="Times New Roman" w:hAnsi="David" w:cs="David"/>
          <w:b/>
          <w:bCs/>
          <w:sz w:val="24"/>
          <w:szCs w:val="24"/>
          <w:u w:val="single"/>
        </w:rPr>
      </w:pPr>
      <w:r w:rsidRPr="004065BF">
        <w:rPr>
          <w:rFonts w:ascii="David" w:eastAsia="Times New Roman" w:hAnsi="David" w:cs="David" w:hint="cs"/>
          <w:sz w:val="24"/>
          <w:szCs w:val="24"/>
          <w:rtl/>
        </w:rPr>
        <w:t>כך, עצמאותו של המפכ"ל המיועד ויכולתו למלא א</w:t>
      </w:r>
      <w:r w:rsidR="00E742D4">
        <w:rPr>
          <w:rFonts w:ascii="David" w:eastAsia="Times New Roman" w:hAnsi="David" w:cs="David" w:hint="cs"/>
          <w:sz w:val="24"/>
          <w:szCs w:val="24"/>
          <w:rtl/>
        </w:rPr>
        <w:t>ת תפקידו ללא מורא נפגעת</w:t>
      </w:r>
      <w:r w:rsidRPr="004065BF">
        <w:rPr>
          <w:rFonts w:ascii="David" w:eastAsia="Times New Roman" w:hAnsi="David" w:cs="David" w:hint="cs"/>
          <w:sz w:val="24"/>
          <w:szCs w:val="24"/>
          <w:rtl/>
        </w:rPr>
        <w:t xml:space="preserve">, שעה </w:t>
      </w:r>
      <w:r>
        <w:rPr>
          <w:rFonts w:ascii="David" w:eastAsia="Times New Roman" w:hAnsi="David" w:cs="David" w:hint="cs"/>
          <w:sz w:val="24"/>
          <w:szCs w:val="24"/>
          <w:rtl/>
        </w:rPr>
        <w:t>שתקופת כהונתו תלויה</w:t>
      </w:r>
      <w:r w:rsidRPr="004065BF">
        <w:rPr>
          <w:rFonts w:ascii="David" w:eastAsia="Times New Roman" w:hAnsi="David" w:cs="David" w:hint="cs"/>
          <w:sz w:val="24"/>
          <w:szCs w:val="24"/>
          <w:rtl/>
        </w:rPr>
        <w:t xml:space="preserve"> על בלימה ונתו</w:t>
      </w:r>
      <w:r>
        <w:rPr>
          <w:rFonts w:ascii="David" w:eastAsia="Times New Roman" w:hAnsi="David" w:cs="David" w:hint="cs"/>
          <w:sz w:val="24"/>
          <w:szCs w:val="24"/>
          <w:rtl/>
        </w:rPr>
        <w:t>נה</w:t>
      </w:r>
      <w:r w:rsidRPr="004065BF">
        <w:rPr>
          <w:rFonts w:ascii="David" w:eastAsia="Times New Roman" w:hAnsi="David" w:cs="David" w:hint="cs"/>
          <w:sz w:val="24"/>
          <w:szCs w:val="24"/>
          <w:rtl/>
        </w:rPr>
        <w:t xml:space="preserve"> לשיקולים </w:t>
      </w:r>
      <w:r>
        <w:rPr>
          <w:rFonts w:ascii="David" w:eastAsia="Times New Roman" w:hAnsi="David" w:cs="David" w:hint="cs"/>
          <w:sz w:val="24"/>
          <w:szCs w:val="24"/>
          <w:rtl/>
        </w:rPr>
        <w:t>אישיים ו</w:t>
      </w:r>
      <w:r w:rsidRPr="004065BF">
        <w:rPr>
          <w:rFonts w:ascii="David" w:eastAsia="Times New Roman" w:hAnsi="David" w:cs="David" w:hint="cs"/>
          <w:sz w:val="24"/>
          <w:szCs w:val="24"/>
          <w:rtl/>
        </w:rPr>
        <w:t xml:space="preserve">פוליטיים שאינם מן העניין. </w:t>
      </w:r>
      <w:r>
        <w:rPr>
          <w:rFonts w:ascii="David" w:eastAsia="Times New Roman" w:hAnsi="David" w:cs="David" w:hint="cs"/>
          <w:sz w:val="24"/>
          <w:szCs w:val="24"/>
          <w:rtl/>
        </w:rPr>
        <w:t xml:space="preserve">כך, נוצר </w:t>
      </w:r>
      <w:r w:rsidR="00725229">
        <w:rPr>
          <w:rFonts w:ascii="David" w:eastAsia="Times New Roman" w:hAnsi="David" w:cs="David" w:hint="cs"/>
          <w:sz w:val="24"/>
          <w:szCs w:val="24"/>
          <w:rtl/>
        </w:rPr>
        <w:t>מצב חריג</w:t>
      </w:r>
      <w:r w:rsidRPr="004065BF">
        <w:rPr>
          <w:rFonts w:ascii="David" w:eastAsia="Times New Roman" w:hAnsi="David" w:cs="David" w:hint="cs"/>
          <w:sz w:val="24"/>
          <w:szCs w:val="24"/>
          <w:rtl/>
        </w:rPr>
        <w:t xml:space="preserve"> בו המשך כהונתו</w:t>
      </w:r>
      <w:r>
        <w:rPr>
          <w:rFonts w:ascii="David" w:eastAsia="Times New Roman" w:hAnsi="David" w:cs="David" w:hint="cs"/>
          <w:sz w:val="24"/>
          <w:szCs w:val="24"/>
          <w:rtl/>
        </w:rPr>
        <w:t xml:space="preserve"> של המפכ"ל</w:t>
      </w:r>
      <w:r w:rsidRPr="004065BF">
        <w:rPr>
          <w:rFonts w:ascii="David" w:eastAsia="Times New Roman" w:hAnsi="David" w:cs="David" w:hint="cs"/>
          <w:sz w:val="24"/>
          <w:szCs w:val="24"/>
          <w:rtl/>
        </w:rPr>
        <w:t xml:space="preserve"> יהיה תלוי בשביעות רצונם של גורמים פוליטיים </w:t>
      </w:r>
      <w:r w:rsidR="00725229">
        <w:rPr>
          <w:rFonts w:ascii="David" w:eastAsia="Times New Roman" w:hAnsi="David" w:cs="David" w:hint="cs"/>
          <w:sz w:val="24"/>
          <w:szCs w:val="24"/>
          <w:rtl/>
        </w:rPr>
        <w:t>מאופן התנהלותו ותפקודו</w:t>
      </w:r>
      <w:r w:rsidRPr="004065BF">
        <w:rPr>
          <w:rFonts w:ascii="David" w:eastAsia="Times New Roman" w:hAnsi="David" w:cs="David" w:hint="cs"/>
          <w:sz w:val="24"/>
          <w:szCs w:val="24"/>
          <w:rtl/>
        </w:rPr>
        <w:t>, בין היתר בה</w:t>
      </w:r>
      <w:r w:rsidR="0019531E">
        <w:rPr>
          <w:rFonts w:ascii="David" w:eastAsia="Times New Roman" w:hAnsi="David" w:cs="David" w:hint="cs"/>
          <w:sz w:val="24"/>
          <w:szCs w:val="24"/>
          <w:rtl/>
        </w:rPr>
        <w:t xml:space="preserve">קשרים הנוגעים לענייניהם האישיים. </w:t>
      </w:r>
      <w:r w:rsidRPr="00725229">
        <w:rPr>
          <w:rFonts w:ascii="David" w:eastAsia="Times New Roman" w:hAnsi="David" w:cs="David" w:hint="cs"/>
          <w:sz w:val="24"/>
          <w:szCs w:val="24"/>
          <w:rtl/>
        </w:rPr>
        <w:t xml:space="preserve">משכך, לא ייתכן שיקול אחר, מלבד השיקול הפוליטי הצר של חברים בממשלה, בהימנעותם לקצוב את כהונתו של המפכ"ל. </w:t>
      </w:r>
    </w:p>
    <w:p w14:paraId="546ADE9D" w14:textId="56F82BA0" w:rsidR="004065BF" w:rsidRPr="004065BF" w:rsidRDefault="004065BF" w:rsidP="001B0997">
      <w:pPr>
        <w:widowControl w:val="0"/>
        <w:numPr>
          <w:ilvl w:val="0"/>
          <w:numId w:val="35"/>
        </w:numPr>
        <w:spacing w:before="120" w:after="240"/>
        <w:ind w:hanging="504"/>
        <w:rPr>
          <w:rFonts w:ascii="David" w:eastAsia="Times New Roman" w:hAnsi="David" w:cs="David"/>
          <w:sz w:val="24"/>
          <w:szCs w:val="24"/>
        </w:rPr>
      </w:pPr>
      <w:r w:rsidRPr="004065BF">
        <w:rPr>
          <w:rFonts w:ascii="David" w:eastAsia="Times New Roman" w:hAnsi="David" w:cs="David" w:hint="cs"/>
          <w:sz w:val="24"/>
          <w:szCs w:val="24"/>
          <w:rtl/>
        </w:rPr>
        <w:t xml:space="preserve">אם כן, </w:t>
      </w:r>
      <w:r w:rsidRPr="004065BF">
        <w:rPr>
          <w:rFonts w:ascii="David" w:eastAsia="Times New Roman" w:hAnsi="David" w:cs="David"/>
          <w:sz w:val="24"/>
          <w:szCs w:val="24"/>
          <w:rtl/>
        </w:rPr>
        <w:t xml:space="preserve">עסקינן בפגיעה נרחבת באינטרס הציבורי, המנוגדת לחובת הנאמנות של הממשלה ושריה. </w:t>
      </w:r>
      <w:r w:rsidRPr="004065BF">
        <w:rPr>
          <w:rFonts w:ascii="David" w:eastAsia="Times New Roman" w:hAnsi="David" w:cs="David" w:hint="cs"/>
          <w:sz w:val="24"/>
          <w:szCs w:val="24"/>
          <w:rtl/>
        </w:rPr>
        <w:t xml:space="preserve">לעניין זה נפסק בבג"ץ 4566/90 </w:t>
      </w:r>
      <w:r w:rsidRPr="004065BF">
        <w:rPr>
          <w:rFonts w:ascii="David" w:eastAsia="Times New Roman" w:hAnsi="David" w:cs="David" w:hint="cs"/>
          <w:b/>
          <w:bCs/>
          <w:sz w:val="24"/>
          <w:szCs w:val="24"/>
          <w:rtl/>
        </w:rPr>
        <w:t>דקל נ' שר האוצר</w:t>
      </w:r>
      <w:r w:rsidRPr="004065BF">
        <w:rPr>
          <w:rFonts w:ascii="David" w:eastAsia="Times New Roman" w:hAnsi="David" w:cs="David" w:hint="cs"/>
          <w:sz w:val="24"/>
          <w:szCs w:val="24"/>
          <w:rtl/>
        </w:rPr>
        <w:t>, פ"ד מה(1) 28 (פורסם בנבו, מיום 3.12.1990),</w:t>
      </w:r>
      <w:r w:rsidR="00E16A91">
        <w:rPr>
          <w:rFonts w:ascii="David" w:eastAsia="Times New Roman" w:hAnsi="David" w:cs="David" w:hint="cs"/>
          <w:sz w:val="24"/>
          <w:szCs w:val="24"/>
          <w:rtl/>
        </w:rPr>
        <w:t xml:space="preserve"> </w:t>
      </w:r>
      <w:r w:rsidR="00D838A8">
        <w:rPr>
          <w:rFonts w:ascii="David" w:eastAsia="Times New Roman" w:hAnsi="David" w:cs="David" w:hint="cs"/>
          <w:sz w:val="24"/>
          <w:szCs w:val="24"/>
          <w:rtl/>
        </w:rPr>
        <w:t>ב</w:t>
      </w:r>
      <w:r w:rsidR="00E16A91">
        <w:rPr>
          <w:rFonts w:ascii="David" w:eastAsia="Times New Roman" w:hAnsi="David" w:cs="David" w:hint="cs"/>
          <w:sz w:val="24"/>
          <w:szCs w:val="24"/>
          <w:rtl/>
        </w:rPr>
        <w:t>פס'</w:t>
      </w:r>
      <w:r w:rsidRPr="004065BF">
        <w:rPr>
          <w:rFonts w:ascii="David" w:eastAsia="Times New Roman" w:hAnsi="David" w:cs="David" w:hint="cs"/>
          <w:sz w:val="24"/>
          <w:szCs w:val="24"/>
          <w:rtl/>
        </w:rPr>
        <w:t xml:space="preserve"> 33-34</w:t>
      </w:r>
      <w:r w:rsidRPr="004065BF">
        <w:rPr>
          <w:rFonts w:ascii="David" w:eastAsia="Times New Roman" w:hAnsi="David" w:cs="David"/>
          <w:sz w:val="24"/>
          <w:szCs w:val="24"/>
          <w:rtl/>
        </w:rPr>
        <w:t>:</w:t>
      </w:r>
    </w:p>
    <w:p w14:paraId="22EB078D" w14:textId="77777777" w:rsidR="004065BF" w:rsidRPr="004065BF" w:rsidRDefault="004065BF" w:rsidP="004065BF">
      <w:pPr>
        <w:widowControl w:val="0"/>
        <w:spacing w:before="120" w:after="240" w:line="240" w:lineRule="auto"/>
        <w:ind w:left="850" w:right="850" w:firstLine="0"/>
        <w:rPr>
          <w:rFonts w:ascii="David" w:eastAsia="Times New Roman" w:hAnsi="David" w:cs="David"/>
          <w:sz w:val="24"/>
          <w:szCs w:val="24"/>
          <w:rtl/>
        </w:rPr>
      </w:pPr>
      <w:r w:rsidRPr="004065BF">
        <w:rPr>
          <w:rFonts w:ascii="David" w:eastAsia="Times New Roman" w:hAnsi="David" w:cs="David"/>
          <w:sz w:val="24"/>
          <w:szCs w:val="24"/>
          <w:rtl/>
        </w:rPr>
        <w:t xml:space="preserve">"רשות ציבורית, </w:t>
      </w:r>
      <w:r w:rsidRPr="004065BF">
        <w:rPr>
          <w:rFonts w:ascii="David" w:eastAsia="Times New Roman" w:hAnsi="David" w:cs="David"/>
          <w:b/>
          <w:bCs/>
          <w:sz w:val="24"/>
          <w:szCs w:val="24"/>
          <w:rtl/>
        </w:rPr>
        <w:t xml:space="preserve">הממנה עובד </w:t>
      </w:r>
      <w:r w:rsidRPr="004065BF">
        <w:rPr>
          <w:rFonts w:ascii="David" w:eastAsia="Times New Roman" w:hAnsi="David" w:cs="David"/>
          <w:sz w:val="24"/>
          <w:szCs w:val="24"/>
          <w:rtl/>
        </w:rPr>
        <w:t xml:space="preserve">בשירות הציבור, </w:t>
      </w:r>
      <w:r w:rsidRPr="004065BF">
        <w:rPr>
          <w:rFonts w:ascii="David" w:eastAsia="Times New Roman" w:hAnsi="David" w:cs="David"/>
          <w:b/>
          <w:bCs/>
          <w:sz w:val="24"/>
          <w:szCs w:val="24"/>
          <w:rtl/>
        </w:rPr>
        <w:t>פועלת כנאמן הציבור</w:t>
      </w:r>
      <w:r w:rsidRPr="004065BF">
        <w:rPr>
          <w:rFonts w:ascii="David" w:eastAsia="Times New Roman" w:hAnsi="David" w:cs="David"/>
          <w:sz w:val="24"/>
          <w:szCs w:val="24"/>
          <w:rtl/>
        </w:rPr>
        <w:t xml:space="preserve">, וכלל גדול בידינו, </w:t>
      </w:r>
      <w:r w:rsidRPr="004065BF">
        <w:rPr>
          <w:rFonts w:ascii="David" w:eastAsia="Times New Roman" w:hAnsi="David" w:cs="David"/>
          <w:b/>
          <w:bCs/>
          <w:sz w:val="24"/>
          <w:szCs w:val="24"/>
          <w:rtl/>
        </w:rPr>
        <w:t>שנאמנות זו צריך שתופעל בהגינות, ביושר, ללא שיקולים זרים ולטובת הציבור,</w:t>
      </w:r>
      <w:r w:rsidRPr="004065BF">
        <w:rPr>
          <w:rFonts w:ascii="David" w:eastAsia="Times New Roman" w:hAnsi="David" w:cs="David"/>
          <w:sz w:val="24"/>
          <w:szCs w:val="24"/>
          <w:rtl/>
        </w:rPr>
        <w:t xml:space="preserve"> שמכוחו ולמענו מסורה סמכות המינוי בידי הרשות הממנה. נאמר על כך מפי מ"מ הנשיא ח' כ</w:t>
      </w:r>
      <w:r w:rsidRPr="00213CA9">
        <w:rPr>
          <w:rFonts w:ascii="David" w:eastAsia="Times New Roman" w:hAnsi="David" w:cs="David"/>
          <w:sz w:val="24"/>
          <w:szCs w:val="24"/>
          <w:rtl/>
        </w:rPr>
        <w:t>הן ב</w:t>
      </w:r>
      <w:hyperlink r:id="rId9" w:history="1">
        <w:r w:rsidRPr="00213CA9">
          <w:rPr>
            <w:rFonts w:ascii="David" w:eastAsia="Times New Roman" w:hAnsi="David" w:cs="David"/>
            <w:sz w:val="24"/>
            <w:szCs w:val="24"/>
            <w:rtl/>
          </w:rPr>
          <w:t>בג"</w:t>
        </w:r>
        <w:r w:rsidRPr="00213CA9">
          <w:rPr>
            <w:rFonts w:ascii="David" w:eastAsia="Times New Roman" w:hAnsi="David" w:cs="David" w:hint="cs"/>
            <w:sz w:val="24"/>
            <w:szCs w:val="24"/>
            <w:rtl/>
          </w:rPr>
          <w:t>ץ</w:t>
        </w:r>
        <w:r w:rsidRPr="00213CA9">
          <w:rPr>
            <w:rFonts w:ascii="David" w:eastAsia="Times New Roman" w:hAnsi="David" w:cs="David"/>
            <w:sz w:val="24"/>
            <w:szCs w:val="24"/>
            <w:rtl/>
          </w:rPr>
          <w:t xml:space="preserve"> 142/70</w:t>
        </w:r>
      </w:hyperlink>
      <w:r w:rsidRPr="00213CA9">
        <w:rPr>
          <w:rFonts w:ascii="David" w:eastAsia="Times New Roman" w:hAnsi="David" w:cs="David"/>
          <w:sz w:val="24"/>
          <w:szCs w:val="24"/>
          <w:rtl/>
        </w:rPr>
        <w:t xml:space="preserve"> [1], </w:t>
      </w:r>
      <w:r w:rsidRPr="004065BF">
        <w:rPr>
          <w:rFonts w:ascii="David" w:eastAsia="Times New Roman" w:hAnsi="David" w:cs="David"/>
          <w:sz w:val="24"/>
          <w:szCs w:val="24"/>
          <w:rtl/>
        </w:rPr>
        <w:t xml:space="preserve">בעמ' </w:t>
      </w:r>
      <w:r w:rsidRPr="004065BF">
        <w:rPr>
          <w:rFonts w:ascii="David" w:eastAsia="Times New Roman" w:hAnsi="David" w:cs="David"/>
          <w:sz w:val="24"/>
          <w:szCs w:val="24"/>
        </w:rPr>
        <w:t>331</w:t>
      </w:r>
      <w:r w:rsidRPr="004065BF">
        <w:rPr>
          <w:rFonts w:ascii="David" w:eastAsia="Times New Roman" w:hAnsi="David" w:cs="David"/>
          <w:sz w:val="24"/>
          <w:szCs w:val="24"/>
          <w:rtl/>
        </w:rPr>
        <w:t>: 'לא הרי רשות היחיד כהרי רשות הציבור, שזו בתוך שלה היא עושה, ברצותה</w:t>
      </w:r>
      <w:r w:rsidRPr="004065BF">
        <w:rPr>
          <w:rFonts w:ascii="David" w:eastAsia="Times New Roman" w:hAnsi="David" w:cs="David"/>
          <w:sz w:val="24"/>
          <w:szCs w:val="24"/>
        </w:rPr>
        <w:t xml:space="preserve"> </w:t>
      </w:r>
      <w:r w:rsidRPr="004065BF">
        <w:rPr>
          <w:rFonts w:ascii="David" w:eastAsia="Times New Roman" w:hAnsi="David" w:cs="David"/>
          <w:szCs w:val="24"/>
          <w:rtl/>
        </w:rPr>
        <w:t>מעניקה</w:t>
      </w:r>
      <w:r w:rsidRPr="004065BF">
        <w:rPr>
          <w:rFonts w:ascii="David" w:eastAsia="Times New Roman" w:hAnsi="David" w:cs="David"/>
          <w:sz w:val="24"/>
          <w:szCs w:val="24"/>
          <w:rtl/>
        </w:rPr>
        <w:t xml:space="preserve"> וברצותה מסרבת, ואילו זו כל כולה לא נוצרה כי אם לשרת את הכלל, שלה אין לה ולא כלום: כל אשר יש לה מופקד בידיה כנאמן, וכשלעצמה אין לה זכויות או חובות נוספות על אלה, או שונות ונפרדות מאלה, אשר הן נובעות מנאמנות זו או הוקנו לה או הוטלו עליה מכוח הוראות חקוקות'"</w:t>
      </w:r>
      <w:r w:rsidRPr="004065BF">
        <w:rPr>
          <w:rFonts w:ascii="David" w:eastAsia="Times New Roman" w:hAnsi="David" w:cs="David" w:hint="cs"/>
          <w:sz w:val="24"/>
          <w:szCs w:val="24"/>
          <w:rtl/>
        </w:rPr>
        <w:t xml:space="preserve"> (ההדגשות אינן במקור).</w:t>
      </w:r>
    </w:p>
    <w:p w14:paraId="2D8D6FE2" w14:textId="410D4BBB" w:rsidR="004065BF" w:rsidRPr="004065BF" w:rsidRDefault="004065BF" w:rsidP="001B0997">
      <w:pPr>
        <w:widowControl w:val="0"/>
        <w:numPr>
          <w:ilvl w:val="0"/>
          <w:numId w:val="35"/>
        </w:numPr>
        <w:spacing w:before="120" w:after="240"/>
        <w:ind w:hanging="504"/>
        <w:rPr>
          <w:rFonts w:ascii="David" w:eastAsia="Times New Roman" w:hAnsi="David" w:cs="David"/>
          <w:sz w:val="24"/>
          <w:szCs w:val="24"/>
        </w:rPr>
      </w:pPr>
      <w:r w:rsidRPr="004065BF">
        <w:rPr>
          <w:rFonts w:ascii="David" w:eastAsia="Times New Roman" w:hAnsi="David" w:cs="David"/>
          <w:sz w:val="24"/>
          <w:szCs w:val="24"/>
          <w:rtl/>
        </w:rPr>
        <w:t xml:space="preserve">ההחלטה </w:t>
      </w:r>
      <w:r w:rsidRPr="004065BF">
        <w:rPr>
          <w:rFonts w:ascii="David" w:eastAsia="Times New Roman" w:hAnsi="David" w:cs="David" w:hint="cs"/>
          <w:sz w:val="24"/>
          <w:szCs w:val="24"/>
          <w:rtl/>
        </w:rPr>
        <w:t>שלא לקצוב כהונ</w:t>
      </w:r>
      <w:r w:rsidR="00D40C54">
        <w:rPr>
          <w:rFonts w:ascii="David" w:eastAsia="Times New Roman" w:hAnsi="David" w:cs="David" w:hint="cs"/>
          <w:sz w:val="24"/>
          <w:szCs w:val="24"/>
          <w:rtl/>
        </w:rPr>
        <w:t>ה קשיחה</w:t>
      </w:r>
      <w:r w:rsidRPr="004065BF">
        <w:rPr>
          <w:rFonts w:ascii="David" w:eastAsia="Times New Roman" w:hAnsi="David" w:cs="David" w:hint="cs"/>
          <w:sz w:val="24"/>
          <w:szCs w:val="24"/>
          <w:rtl/>
        </w:rPr>
        <w:t xml:space="preserve">, </w:t>
      </w:r>
      <w:r w:rsidRPr="004065BF">
        <w:rPr>
          <w:rFonts w:ascii="David" w:eastAsia="Times New Roman" w:hAnsi="David" w:cs="David"/>
          <w:sz w:val="24"/>
          <w:szCs w:val="24"/>
          <w:rtl/>
        </w:rPr>
        <w:t>לוקה בחוסר ענייניות ומעלה חשש כבד לקיומם של שיקולים זרים</w:t>
      </w:r>
      <w:r w:rsidRPr="004065BF">
        <w:rPr>
          <w:rFonts w:ascii="David" w:eastAsia="Times New Roman" w:hAnsi="David" w:cs="David" w:hint="cs"/>
          <w:sz w:val="24"/>
          <w:szCs w:val="24"/>
          <w:rtl/>
        </w:rPr>
        <w:t>, חוסר ניקיון כפיים וחוסר תום לב</w:t>
      </w:r>
      <w:r w:rsidRPr="004065BF">
        <w:rPr>
          <w:rFonts w:ascii="David" w:eastAsia="Times New Roman" w:hAnsi="David" w:cs="David"/>
          <w:sz w:val="24"/>
          <w:szCs w:val="24"/>
          <w:rtl/>
        </w:rPr>
        <w:t xml:space="preserve">. זאת, </w:t>
      </w:r>
      <w:r w:rsidRPr="004065BF">
        <w:rPr>
          <w:rFonts w:ascii="David" w:eastAsia="Times New Roman" w:hAnsi="David" w:cs="David" w:hint="cs"/>
          <w:sz w:val="24"/>
          <w:szCs w:val="24"/>
          <w:rtl/>
        </w:rPr>
        <w:t>על רקע רצונו של ראש הממשלה להחליש את מערכת אכיפת החוק בכללותה, באמצעות יצירת תלות אישית של בעלי התפקידים בו ובממשלה בראשה הוא עומד.</w:t>
      </w:r>
    </w:p>
    <w:p w14:paraId="6A722FCC" w14:textId="3033968E" w:rsidR="004065BF" w:rsidRPr="004065BF" w:rsidRDefault="004065BF" w:rsidP="001B0997">
      <w:pPr>
        <w:widowControl w:val="0"/>
        <w:numPr>
          <w:ilvl w:val="0"/>
          <w:numId w:val="35"/>
        </w:numPr>
        <w:spacing w:before="120" w:after="240"/>
        <w:ind w:hanging="504"/>
        <w:rPr>
          <w:rFonts w:ascii="David" w:eastAsia="Times New Roman" w:hAnsi="David" w:cs="David"/>
          <w:b/>
          <w:bCs/>
          <w:sz w:val="24"/>
          <w:szCs w:val="24"/>
          <w:u w:val="single"/>
        </w:rPr>
      </w:pPr>
      <w:r w:rsidRPr="004065BF">
        <w:rPr>
          <w:rFonts w:ascii="David" w:eastAsia="Times New Roman" w:hAnsi="David" w:cs="David" w:hint="cs"/>
          <w:sz w:val="24"/>
          <w:szCs w:val="24"/>
          <w:rtl/>
        </w:rPr>
        <w:t>יודגש,</w:t>
      </w:r>
      <w:r w:rsidRPr="004065BF">
        <w:rPr>
          <w:rFonts w:ascii="David" w:eastAsia="Times New Roman" w:hAnsi="David" w:cs="David"/>
          <w:sz w:val="24"/>
          <w:szCs w:val="24"/>
          <w:rtl/>
        </w:rPr>
        <w:t xml:space="preserve"> כי דרישת הענייניות הינה בסיס לכל מערכת אמון בין רשות </w:t>
      </w:r>
      <w:proofErr w:type="spellStart"/>
      <w:r w:rsidRPr="004065BF">
        <w:rPr>
          <w:rFonts w:ascii="David" w:eastAsia="Times New Roman" w:hAnsi="David" w:cs="David"/>
          <w:sz w:val="24"/>
          <w:szCs w:val="24"/>
          <w:rtl/>
        </w:rPr>
        <w:t>מינהלית</w:t>
      </w:r>
      <w:proofErr w:type="spellEnd"/>
      <w:r w:rsidRPr="004065BF">
        <w:rPr>
          <w:rFonts w:ascii="David" w:eastAsia="Times New Roman" w:hAnsi="David" w:cs="David"/>
          <w:sz w:val="24"/>
          <w:szCs w:val="24"/>
          <w:rtl/>
        </w:rPr>
        <w:t xml:space="preserve"> לבין הציבור, אשר היא </w:t>
      </w:r>
      <w:r w:rsidRPr="004065BF">
        <w:rPr>
          <w:rFonts w:ascii="David" w:eastAsia="Times New Roman" w:hAnsi="David" w:cs="David" w:hint="cs"/>
          <w:sz w:val="24"/>
          <w:szCs w:val="24"/>
          <w:rtl/>
        </w:rPr>
        <w:t>משרתת</w:t>
      </w:r>
      <w:r w:rsidR="00E077B9">
        <w:rPr>
          <w:rFonts w:ascii="David" w:eastAsia="Times New Roman" w:hAnsi="David" w:cs="David"/>
          <w:sz w:val="24"/>
          <w:szCs w:val="24"/>
          <w:rtl/>
        </w:rPr>
        <w:t xml:space="preserve"> אותו בנאמנות, וכי נדרש </w:t>
      </w:r>
      <w:r w:rsidR="00E077B9" w:rsidRPr="00E077B9">
        <w:rPr>
          <w:rFonts w:ascii="David" w:eastAsia="Times New Roman" w:hAnsi="David" w:cs="David" w:hint="cs"/>
          <w:b/>
          <w:bCs/>
          <w:sz w:val="24"/>
          <w:szCs w:val="24"/>
          <w:rtl/>
        </w:rPr>
        <w:t>ש</w:t>
      </w:r>
      <w:r w:rsidRPr="004065BF">
        <w:rPr>
          <w:rFonts w:ascii="David" w:eastAsia="Times New Roman" w:hAnsi="David" w:cs="David"/>
          <w:b/>
          <w:bCs/>
          <w:sz w:val="24"/>
          <w:szCs w:val="24"/>
          <w:rtl/>
        </w:rPr>
        <w:t>החלטת הרשות תתבסס על שיקולים ענייניים בלבד</w:t>
      </w:r>
      <w:r w:rsidRPr="004065BF">
        <w:rPr>
          <w:rFonts w:ascii="David" w:eastAsia="Times New Roman" w:hAnsi="David" w:cs="David"/>
          <w:sz w:val="24"/>
          <w:szCs w:val="24"/>
          <w:rtl/>
        </w:rPr>
        <w:t xml:space="preserve">. </w:t>
      </w:r>
      <w:r w:rsidRPr="004065BF">
        <w:rPr>
          <w:rFonts w:ascii="David" w:eastAsia="Times New Roman" w:hAnsi="David" w:cs="David" w:hint="cs"/>
          <w:sz w:val="24"/>
          <w:szCs w:val="24"/>
          <w:rtl/>
        </w:rPr>
        <w:t xml:space="preserve">לעניין זה </w:t>
      </w:r>
      <w:r w:rsidR="009C145F">
        <w:rPr>
          <w:rFonts w:ascii="David" w:eastAsia="Times New Roman" w:hAnsi="David" w:cs="David" w:hint="cs"/>
          <w:sz w:val="24"/>
          <w:szCs w:val="24"/>
          <w:rtl/>
        </w:rPr>
        <w:t>ת</w:t>
      </w:r>
      <w:r w:rsidRPr="004065BF">
        <w:rPr>
          <w:rFonts w:ascii="David" w:eastAsia="Times New Roman" w:hAnsi="David" w:cs="David" w:hint="cs"/>
          <w:sz w:val="24"/>
          <w:szCs w:val="24"/>
          <w:rtl/>
        </w:rPr>
        <w:t>פנה</w:t>
      </w:r>
      <w:r w:rsidR="009C145F">
        <w:rPr>
          <w:rFonts w:ascii="David" w:eastAsia="Times New Roman" w:hAnsi="David" w:cs="David" w:hint="cs"/>
          <w:sz w:val="24"/>
          <w:szCs w:val="24"/>
          <w:rtl/>
        </w:rPr>
        <w:t xml:space="preserve"> העותרת</w:t>
      </w:r>
      <w:r w:rsidRPr="004065BF">
        <w:rPr>
          <w:rFonts w:ascii="David" w:eastAsia="Times New Roman" w:hAnsi="David" w:cs="David" w:hint="cs"/>
          <w:sz w:val="24"/>
          <w:szCs w:val="24"/>
          <w:rtl/>
        </w:rPr>
        <w:t xml:space="preserve"> ל</w:t>
      </w:r>
      <w:r w:rsidR="00E077B9">
        <w:rPr>
          <w:rFonts w:ascii="David" w:eastAsia="Times New Roman" w:hAnsi="David" w:cs="David"/>
          <w:sz w:val="24"/>
          <w:szCs w:val="24"/>
          <w:rtl/>
        </w:rPr>
        <w:t xml:space="preserve">דבריה של כב' השופטת </w:t>
      </w:r>
      <w:proofErr w:type="spellStart"/>
      <w:r w:rsidRPr="004065BF">
        <w:rPr>
          <w:rFonts w:ascii="David" w:eastAsia="Times New Roman" w:hAnsi="David" w:cs="David"/>
          <w:sz w:val="24"/>
          <w:szCs w:val="24"/>
          <w:rtl/>
        </w:rPr>
        <w:t>פרוקצ'יה</w:t>
      </w:r>
      <w:proofErr w:type="spellEnd"/>
      <w:r w:rsidRPr="004065BF">
        <w:rPr>
          <w:rFonts w:ascii="David" w:eastAsia="Times New Roman" w:hAnsi="David" w:cs="David" w:hint="cs"/>
          <w:sz w:val="24"/>
          <w:szCs w:val="24"/>
          <w:rtl/>
        </w:rPr>
        <w:t xml:space="preserve">, בבג"ץ 10907/04 </w:t>
      </w:r>
      <w:proofErr w:type="spellStart"/>
      <w:r w:rsidRPr="004065BF">
        <w:rPr>
          <w:rFonts w:ascii="David" w:eastAsia="Times New Roman" w:hAnsi="David" w:cs="David" w:hint="cs"/>
          <w:b/>
          <w:bCs/>
          <w:sz w:val="24"/>
          <w:szCs w:val="24"/>
          <w:rtl/>
        </w:rPr>
        <w:t>סולודוך</w:t>
      </w:r>
      <w:proofErr w:type="spellEnd"/>
      <w:r w:rsidRPr="004065BF">
        <w:rPr>
          <w:rFonts w:ascii="David" w:eastAsia="Times New Roman" w:hAnsi="David" w:cs="David" w:hint="cs"/>
          <w:b/>
          <w:bCs/>
          <w:sz w:val="24"/>
          <w:szCs w:val="24"/>
          <w:rtl/>
        </w:rPr>
        <w:t xml:space="preserve"> נ' עיריית רחובות</w:t>
      </w:r>
      <w:r w:rsidRPr="004065BF">
        <w:rPr>
          <w:rFonts w:ascii="David" w:eastAsia="Times New Roman" w:hAnsi="David" w:cs="David" w:hint="cs"/>
          <w:sz w:val="24"/>
          <w:szCs w:val="24"/>
          <w:rtl/>
        </w:rPr>
        <w:t>, פ"ד סד(1) 331 (פורסם בנבו, מיום 1.8.2010)</w:t>
      </w:r>
      <w:r w:rsidRPr="004065BF">
        <w:rPr>
          <w:rFonts w:ascii="David" w:eastAsia="Times New Roman" w:hAnsi="David" w:cs="David"/>
          <w:sz w:val="24"/>
          <w:szCs w:val="24"/>
          <w:rtl/>
        </w:rPr>
        <w:t>:</w:t>
      </w:r>
    </w:p>
    <w:p w14:paraId="39A09DE5" w14:textId="77777777" w:rsidR="004065BF" w:rsidRPr="004065BF" w:rsidRDefault="004065BF" w:rsidP="004065BF">
      <w:pPr>
        <w:widowControl w:val="0"/>
        <w:spacing w:before="120" w:after="240" w:line="240" w:lineRule="auto"/>
        <w:ind w:left="850" w:right="850" w:firstLine="0"/>
        <w:rPr>
          <w:rFonts w:ascii="David" w:eastAsia="Times New Roman" w:hAnsi="David" w:cs="David"/>
          <w:sz w:val="24"/>
          <w:szCs w:val="24"/>
        </w:rPr>
      </w:pPr>
      <w:r w:rsidRPr="004065BF">
        <w:rPr>
          <w:rFonts w:ascii="David" w:eastAsia="Times New Roman" w:hAnsi="David" w:cs="David"/>
          <w:sz w:val="24"/>
          <w:szCs w:val="24"/>
          <w:rtl/>
        </w:rPr>
        <w:t>"</w:t>
      </w:r>
      <w:r w:rsidRPr="004065BF">
        <w:rPr>
          <w:rFonts w:ascii="David" w:eastAsia="Times New Roman" w:hAnsi="David" w:cs="David"/>
          <w:b/>
          <w:bCs/>
          <w:sz w:val="24"/>
          <w:szCs w:val="24"/>
          <w:rtl/>
        </w:rPr>
        <w:t xml:space="preserve">על רשות </w:t>
      </w:r>
      <w:proofErr w:type="spellStart"/>
      <w:r w:rsidRPr="004065BF">
        <w:rPr>
          <w:rFonts w:ascii="David" w:eastAsia="Times New Roman" w:hAnsi="David" w:cs="David"/>
          <w:b/>
          <w:bCs/>
          <w:sz w:val="24"/>
          <w:szCs w:val="24"/>
          <w:rtl/>
        </w:rPr>
        <w:t>מינהלית</w:t>
      </w:r>
      <w:proofErr w:type="spellEnd"/>
      <w:r w:rsidRPr="004065BF">
        <w:rPr>
          <w:rFonts w:ascii="David" w:eastAsia="Times New Roman" w:hAnsi="David" w:cs="David"/>
          <w:b/>
          <w:bCs/>
          <w:sz w:val="24"/>
          <w:szCs w:val="24"/>
          <w:rtl/>
        </w:rPr>
        <w:t xml:space="preserve"> לשקול שיקולים ענייניים ולהימנע משיקולים זרים בפעולותיה ובהחלטותיה</w:t>
      </w:r>
      <w:r w:rsidRPr="004065BF">
        <w:rPr>
          <w:rFonts w:ascii="David" w:eastAsia="Times New Roman" w:hAnsi="David" w:cs="David"/>
          <w:sz w:val="24"/>
          <w:szCs w:val="24"/>
          <w:rtl/>
        </w:rPr>
        <w:t xml:space="preserve">. על מניעיה להיות רלבנטיים </w:t>
      </w:r>
      <w:proofErr w:type="spellStart"/>
      <w:r w:rsidRPr="004065BF">
        <w:rPr>
          <w:rFonts w:ascii="David" w:eastAsia="Times New Roman" w:hAnsi="David" w:cs="David"/>
          <w:sz w:val="24"/>
          <w:szCs w:val="24"/>
          <w:rtl/>
        </w:rPr>
        <w:t>לענין</w:t>
      </w:r>
      <w:proofErr w:type="spellEnd"/>
      <w:r w:rsidRPr="004065BF">
        <w:rPr>
          <w:rFonts w:ascii="David" w:eastAsia="Times New Roman" w:hAnsi="David" w:cs="David"/>
          <w:sz w:val="24"/>
          <w:szCs w:val="24"/>
          <w:rtl/>
        </w:rPr>
        <w:t xml:space="preserve"> ולקדם את צרכי </w:t>
      </w:r>
      <w:proofErr w:type="spellStart"/>
      <w:r w:rsidRPr="004065BF">
        <w:rPr>
          <w:rFonts w:ascii="David" w:eastAsia="Times New Roman" w:hAnsi="David" w:cs="David"/>
          <w:sz w:val="24"/>
          <w:szCs w:val="24"/>
          <w:rtl/>
        </w:rPr>
        <w:t>המינהל</w:t>
      </w:r>
      <w:proofErr w:type="spellEnd"/>
      <w:r w:rsidRPr="004065BF">
        <w:rPr>
          <w:rFonts w:ascii="David" w:eastAsia="Times New Roman" w:hAnsi="David" w:cs="David"/>
          <w:sz w:val="24"/>
          <w:szCs w:val="24"/>
          <w:rtl/>
        </w:rPr>
        <w:t xml:space="preserve"> בהשגת המטרה שלשמה נעשית </w:t>
      </w:r>
      <w:r w:rsidRPr="004065BF">
        <w:rPr>
          <w:rFonts w:ascii="David" w:eastAsia="Times New Roman" w:hAnsi="David" w:cs="David"/>
          <w:szCs w:val="24"/>
          <w:rtl/>
        </w:rPr>
        <w:t>הפעולה</w:t>
      </w:r>
      <w:r w:rsidRPr="004065BF">
        <w:rPr>
          <w:rFonts w:ascii="David" w:eastAsia="Times New Roman" w:hAnsi="David" w:cs="David" w:hint="cs"/>
          <w:sz w:val="24"/>
          <w:szCs w:val="24"/>
          <w:rtl/>
        </w:rPr>
        <w:t xml:space="preserve"> (שם, בפס' 65; ההדגשות אינן במקור)</w:t>
      </w:r>
      <w:r w:rsidRPr="004065BF">
        <w:rPr>
          <w:rFonts w:ascii="David" w:eastAsia="Times New Roman" w:hAnsi="David" w:cs="David"/>
          <w:sz w:val="24"/>
          <w:szCs w:val="24"/>
          <w:rtl/>
        </w:rPr>
        <w:t>"</w:t>
      </w:r>
    </w:p>
    <w:p w14:paraId="61D62C89" w14:textId="2147E625" w:rsidR="004065BF" w:rsidRPr="004065BF" w:rsidRDefault="004065BF" w:rsidP="001B0997">
      <w:pPr>
        <w:widowControl w:val="0"/>
        <w:numPr>
          <w:ilvl w:val="0"/>
          <w:numId w:val="35"/>
        </w:numPr>
        <w:spacing w:before="120" w:after="240"/>
        <w:ind w:hanging="504"/>
        <w:rPr>
          <w:rFonts w:ascii="David" w:eastAsia="Times New Roman" w:hAnsi="David" w:cs="David"/>
          <w:sz w:val="24"/>
          <w:szCs w:val="24"/>
          <w:rtl/>
        </w:rPr>
      </w:pPr>
      <w:r w:rsidRPr="004065BF">
        <w:rPr>
          <w:rFonts w:ascii="David" w:eastAsia="Times New Roman" w:hAnsi="David" w:cs="David"/>
          <w:sz w:val="24"/>
          <w:szCs w:val="24"/>
          <w:rtl/>
        </w:rPr>
        <w:t>למרבה הצער, נראה כי השיקולים המקצועיים והענייניים א</w:t>
      </w:r>
      <w:r w:rsidRPr="004065BF">
        <w:rPr>
          <w:rFonts w:ascii="David" w:eastAsia="Times New Roman" w:hAnsi="David" w:cs="David" w:hint="cs"/>
          <w:sz w:val="24"/>
          <w:szCs w:val="24"/>
          <w:rtl/>
        </w:rPr>
        <w:t>ינם מנחים</w:t>
      </w:r>
      <w:r w:rsidRPr="004065BF">
        <w:rPr>
          <w:rFonts w:ascii="David" w:eastAsia="Times New Roman" w:hAnsi="David" w:cs="David"/>
          <w:sz w:val="24"/>
          <w:szCs w:val="24"/>
          <w:rtl/>
        </w:rPr>
        <w:t xml:space="preserve"> את המ</w:t>
      </w:r>
      <w:r w:rsidRPr="004065BF">
        <w:rPr>
          <w:rFonts w:ascii="David" w:eastAsia="Times New Roman" w:hAnsi="David" w:cs="David" w:hint="cs"/>
          <w:sz w:val="24"/>
          <w:szCs w:val="24"/>
          <w:rtl/>
        </w:rPr>
        <w:t>משלה</w:t>
      </w:r>
      <w:r w:rsidRPr="004065BF">
        <w:rPr>
          <w:rFonts w:ascii="David" w:eastAsia="Times New Roman" w:hAnsi="David" w:cs="David"/>
          <w:sz w:val="24"/>
          <w:szCs w:val="24"/>
          <w:rtl/>
        </w:rPr>
        <w:t xml:space="preserve"> בהתנהלות</w:t>
      </w:r>
      <w:r w:rsidRPr="004065BF">
        <w:rPr>
          <w:rFonts w:ascii="David" w:eastAsia="Times New Roman" w:hAnsi="David" w:cs="David" w:hint="cs"/>
          <w:sz w:val="24"/>
          <w:szCs w:val="24"/>
          <w:rtl/>
        </w:rPr>
        <w:t>ה</w:t>
      </w:r>
      <w:r w:rsidRPr="004065BF">
        <w:rPr>
          <w:rFonts w:ascii="David" w:eastAsia="Times New Roman" w:hAnsi="David" w:cs="David"/>
          <w:sz w:val="24"/>
          <w:szCs w:val="24"/>
          <w:rtl/>
        </w:rPr>
        <w:t>. ההתנהלות משקפת, כאמור, חשש לקיומם של שיקולים זרים ולהשפעות של שיקולים פוליטיים, אישיים ומפלגתיים על המהלך.</w:t>
      </w:r>
    </w:p>
    <w:p w14:paraId="31E3F217" w14:textId="59EDBDE9" w:rsidR="004065BF" w:rsidRPr="004065BF" w:rsidRDefault="004065BF" w:rsidP="001B0997">
      <w:pPr>
        <w:widowControl w:val="0"/>
        <w:numPr>
          <w:ilvl w:val="0"/>
          <w:numId w:val="35"/>
        </w:numPr>
        <w:spacing w:before="120" w:after="240"/>
        <w:ind w:hanging="504"/>
        <w:rPr>
          <w:rFonts w:ascii="David" w:eastAsia="Times New Roman" w:hAnsi="David" w:cs="David"/>
          <w:sz w:val="24"/>
          <w:szCs w:val="24"/>
        </w:rPr>
      </w:pPr>
      <w:r w:rsidRPr="004065BF">
        <w:rPr>
          <w:rFonts w:ascii="David" w:eastAsia="Times New Roman" w:hAnsi="David" w:cs="David" w:hint="cs"/>
          <w:sz w:val="24"/>
          <w:szCs w:val="24"/>
          <w:rtl/>
        </w:rPr>
        <w:t>ואולם במקרה דנן, אין המדובר אך בחשש שמא מבקשת הממשלה להטיב עם מצבו המשפטי של העומד בראשה, אלא חשש מטריד כמעט באותה המידה שמא בוחרת הממשלה לפגוע ביודעין בתפקיד מפכ"ל המשטרה, ולא ל</w:t>
      </w:r>
      <w:r>
        <w:rPr>
          <w:rFonts w:ascii="David" w:eastAsia="Times New Roman" w:hAnsi="David" w:cs="David" w:hint="cs"/>
          <w:sz w:val="24"/>
          <w:szCs w:val="24"/>
          <w:rtl/>
        </w:rPr>
        <w:t>קצוב את</w:t>
      </w:r>
      <w:r w:rsidRPr="004065BF">
        <w:rPr>
          <w:rFonts w:ascii="David" w:eastAsia="Times New Roman" w:hAnsi="David" w:cs="David" w:hint="cs"/>
          <w:sz w:val="24"/>
          <w:szCs w:val="24"/>
          <w:rtl/>
        </w:rPr>
        <w:t xml:space="preserve"> </w:t>
      </w:r>
      <w:r w:rsidR="001553BA">
        <w:rPr>
          <w:rFonts w:ascii="David" w:eastAsia="Times New Roman" w:hAnsi="David" w:cs="David" w:hint="cs"/>
          <w:sz w:val="24"/>
          <w:szCs w:val="24"/>
          <w:rtl/>
        </w:rPr>
        <w:t>כהונתו</w:t>
      </w:r>
      <w:r w:rsidR="00D4138E">
        <w:rPr>
          <w:rFonts w:ascii="David" w:eastAsia="Times New Roman" w:hAnsi="David" w:cs="David" w:hint="cs"/>
          <w:sz w:val="24"/>
          <w:szCs w:val="24"/>
          <w:rtl/>
        </w:rPr>
        <w:t xml:space="preserve"> באופן קשיח</w:t>
      </w:r>
      <w:r w:rsidR="0035435E">
        <w:rPr>
          <w:rFonts w:ascii="David" w:eastAsia="Times New Roman" w:hAnsi="David" w:cs="David" w:hint="cs"/>
          <w:sz w:val="24"/>
          <w:szCs w:val="24"/>
          <w:rtl/>
        </w:rPr>
        <w:t xml:space="preserve"> </w:t>
      </w:r>
      <w:r w:rsidRPr="004065BF">
        <w:rPr>
          <w:rFonts w:ascii="David" w:eastAsia="Times New Roman" w:hAnsi="David" w:cs="David"/>
          <w:sz w:val="24"/>
          <w:szCs w:val="24"/>
          <w:rtl/>
        </w:rPr>
        <w:t>–</w:t>
      </w:r>
      <w:r w:rsidRPr="004065BF">
        <w:rPr>
          <w:rFonts w:ascii="David" w:eastAsia="Times New Roman" w:hAnsi="David" w:cs="David" w:hint="cs"/>
          <w:sz w:val="24"/>
          <w:szCs w:val="24"/>
          <w:rtl/>
        </w:rPr>
        <w:t xml:space="preserve"> אך ורק על מנת לייצר תלות של ממלא מקום והמפכ"ל המיועד </w:t>
      </w:r>
      <w:r w:rsidR="00926B41">
        <w:rPr>
          <w:rFonts w:ascii="David" w:eastAsia="Times New Roman" w:hAnsi="David" w:cs="David" w:hint="cs"/>
          <w:sz w:val="24"/>
          <w:szCs w:val="24"/>
          <w:rtl/>
        </w:rPr>
        <w:t>בשרי הממשלה ובזה העומד בראשה</w:t>
      </w:r>
      <w:r w:rsidR="005E7245">
        <w:rPr>
          <w:rFonts w:ascii="David" w:eastAsia="Times New Roman" w:hAnsi="David" w:cs="David" w:hint="cs"/>
          <w:sz w:val="24"/>
          <w:szCs w:val="24"/>
          <w:rtl/>
        </w:rPr>
        <w:t xml:space="preserve">. </w:t>
      </w:r>
    </w:p>
    <w:p w14:paraId="5D52C033" w14:textId="085BC86B" w:rsidR="004065BF" w:rsidRPr="004065BF" w:rsidRDefault="00BC66BB" w:rsidP="001B0997">
      <w:pPr>
        <w:widowControl w:val="0"/>
        <w:numPr>
          <w:ilvl w:val="0"/>
          <w:numId w:val="35"/>
        </w:numPr>
        <w:spacing w:before="120" w:after="240"/>
        <w:ind w:hanging="504"/>
        <w:rPr>
          <w:rFonts w:ascii="David" w:eastAsia="Times New Roman" w:hAnsi="David" w:cs="David"/>
          <w:sz w:val="24"/>
          <w:szCs w:val="24"/>
        </w:rPr>
      </w:pPr>
      <w:r>
        <w:rPr>
          <w:rFonts w:ascii="David" w:eastAsia="Times New Roman" w:hAnsi="David" w:cs="David" w:hint="cs"/>
          <w:sz w:val="24"/>
          <w:szCs w:val="24"/>
          <w:rtl/>
        </w:rPr>
        <w:t xml:space="preserve">כאמור לעיל, </w:t>
      </w:r>
      <w:proofErr w:type="spellStart"/>
      <w:r w:rsidR="001553BA">
        <w:rPr>
          <w:rFonts w:ascii="David" w:eastAsia="Times New Roman" w:hAnsi="David" w:cs="David" w:hint="cs"/>
          <w:sz w:val="24"/>
          <w:szCs w:val="24"/>
          <w:rtl/>
        </w:rPr>
        <w:t>קציבת</w:t>
      </w:r>
      <w:proofErr w:type="spellEnd"/>
      <w:r w:rsidR="001553BA">
        <w:rPr>
          <w:rFonts w:ascii="David" w:eastAsia="Times New Roman" w:hAnsi="David" w:cs="David" w:hint="cs"/>
          <w:sz w:val="24"/>
          <w:szCs w:val="24"/>
          <w:rtl/>
        </w:rPr>
        <w:t xml:space="preserve"> כהונתו של המפכ"ל</w:t>
      </w:r>
      <w:r w:rsidR="006E1334">
        <w:rPr>
          <w:rFonts w:ascii="David" w:eastAsia="Times New Roman" w:hAnsi="David" w:cs="David" w:hint="cs"/>
          <w:sz w:val="24"/>
          <w:szCs w:val="24"/>
          <w:rtl/>
        </w:rPr>
        <w:t xml:space="preserve"> באופן קשיח,</w:t>
      </w:r>
      <w:r w:rsidR="004065BF" w:rsidRPr="004065BF">
        <w:rPr>
          <w:rFonts w:ascii="David" w:eastAsia="Times New Roman" w:hAnsi="David" w:cs="David" w:hint="cs"/>
          <w:sz w:val="24"/>
          <w:szCs w:val="24"/>
          <w:rtl/>
        </w:rPr>
        <w:t xml:space="preserve"> </w:t>
      </w:r>
      <w:r w:rsidR="001553BA">
        <w:rPr>
          <w:rFonts w:ascii="David" w:eastAsia="Times New Roman" w:hAnsi="David" w:cs="David" w:hint="cs"/>
          <w:sz w:val="24"/>
          <w:szCs w:val="24"/>
          <w:rtl/>
        </w:rPr>
        <w:t>ת</w:t>
      </w:r>
      <w:r w:rsidR="004065BF" w:rsidRPr="004065BF">
        <w:rPr>
          <w:rFonts w:ascii="David" w:eastAsia="Times New Roman" w:hAnsi="David" w:cs="David" w:hint="cs"/>
          <w:sz w:val="24"/>
          <w:szCs w:val="24"/>
          <w:rtl/>
        </w:rPr>
        <w:t xml:space="preserve">בטיח את אי תלותו ועצמאותו של מפכ"ל המשטרה בממשלה הממנה אותו. לטענת העותרת, וכן, בהתאם לדבריו של בית המשפט הנכבד ושל </w:t>
      </w:r>
      <w:r w:rsidR="00A37394">
        <w:rPr>
          <w:rFonts w:ascii="David" w:eastAsia="Times New Roman" w:hAnsi="David" w:cs="David" w:hint="cs"/>
          <w:sz w:val="24"/>
          <w:szCs w:val="24"/>
          <w:rtl/>
        </w:rPr>
        <w:t>ה</w:t>
      </w:r>
      <w:r w:rsidR="004065BF" w:rsidRPr="004065BF">
        <w:rPr>
          <w:rFonts w:ascii="David" w:eastAsia="Times New Roman" w:hAnsi="David" w:cs="David" w:hint="cs"/>
          <w:sz w:val="24"/>
          <w:szCs w:val="24"/>
          <w:rtl/>
        </w:rPr>
        <w:t xml:space="preserve">משיב 2, </w:t>
      </w:r>
      <w:proofErr w:type="spellStart"/>
      <w:r w:rsidR="004065BF" w:rsidRPr="0004195E">
        <w:rPr>
          <w:rFonts w:ascii="David" w:eastAsia="Times New Roman" w:hAnsi="David" w:cs="David" w:hint="eastAsia"/>
          <w:b/>
          <w:bCs/>
          <w:sz w:val="24"/>
          <w:szCs w:val="24"/>
          <w:rtl/>
        </w:rPr>
        <w:t>קציבת</w:t>
      </w:r>
      <w:proofErr w:type="spellEnd"/>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כהונה</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מראש</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תמנע</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מצב</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אבסורדי</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בו</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המשך</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כהונתו</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של</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מפכ</w:t>
      </w:r>
      <w:r w:rsidR="004065BF" w:rsidRPr="0004195E">
        <w:rPr>
          <w:rFonts w:ascii="David" w:eastAsia="Times New Roman" w:hAnsi="David" w:cs="David"/>
          <w:b/>
          <w:bCs/>
          <w:sz w:val="24"/>
          <w:szCs w:val="24"/>
          <w:rtl/>
        </w:rPr>
        <w:t xml:space="preserve">"ל </w:t>
      </w:r>
      <w:r w:rsidR="004065BF" w:rsidRPr="0004195E">
        <w:rPr>
          <w:rFonts w:ascii="David" w:eastAsia="Times New Roman" w:hAnsi="David" w:cs="David" w:hint="eastAsia"/>
          <w:b/>
          <w:bCs/>
          <w:sz w:val="24"/>
          <w:szCs w:val="24"/>
          <w:rtl/>
        </w:rPr>
        <w:t>המשטרה</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יהיה</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תלוי</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בהתנהלותו</w:t>
      </w:r>
      <w:r w:rsidR="004065BF" w:rsidRPr="0004195E">
        <w:rPr>
          <w:rFonts w:ascii="David" w:eastAsia="Times New Roman" w:hAnsi="David" w:cs="David"/>
          <w:b/>
          <w:bCs/>
          <w:sz w:val="24"/>
          <w:szCs w:val="24"/>
          <w:rtl/>
        </w:rPr>
        <w:t xml:space="preserve"> </w:t>
      </w:r>
      <w:r w:rsidR="004065BF" w:rsidRPr="0004195E">
        <w:rPr>
          <w:rFonts w:ascii="David" w:eastAsia="Times New Roman" w:hAnsi="David" w:cs="David" w:hint="eastAsia"/>
          <w:b/>
          <w:bCs/>
          <w:sz w:val="24"/>
          <w:szCs w:val="24"/>
          <w:rtl/>
        </w:rPr>
        <w:t>והחלטותיו</w:t>
      </w:r>
      <w:r w:rsidR="004065BF" w:rsidRPr="0004195E">
        <w:rPr>
          <w:rFonts w:ascii="David" w:eastAsia="Times New Roman" w:hAnsi="David" w:cs="David"/>
          <w:b/>
          <w:bCs/>
          <w:sz w:val="24"/>
          <w:szCs w:val="24"/>
          <w:rtl/>
        </w:rPr>
        <w:t>.</w:t>
      </w:r>
      <w:r w:rsidR="004065BF" w:rsidRPr="004065BF">
        <w:rPr>
          <w:rFonts w:ascii="David" w:eastAsia="Times New Roman" w:hAnsi="David" w:cs="David" w:hint="cs"/>
          <w:sz w:val="24"/>
          <w:szCs w:val="24"/>
          <w:rtl/>
        </w:rPr>
        <w:t xml:space="preserve"> </w:t>
      </w:r>
    </w:p>
    <w:p w14:paraId="41A3DD5A" w14:textId="1AFDC8B2" w:rsidR="004065BF" w:rsidRPr="004065BF" w:rsidRDefault="004065BF" w:rsidP="001B0997">
      <w:pPr>
        <w:widowControl w:val="0"/>
        <w:numPr>
          <w:ilvl w:val="0"/>
          <w:numId w:val="35"/>
        </w:numPr>
        <w:spacing w:before="120" w:after="240"/>
        <w:ind w:hanging="504"/>
        <w:rPr>
          <w:rFonts w:ascii="David" w:hAnsi="David" w:cs="David"/>
          <w:sz w:val="24"/>
          <w:szCs w:val="24"/>
          <w:rtl/>
        </w:rPr>
      </w:pPr>
      <w:r w:rsidRPr="004065BF">
        <w:rPr>
          <w:rFonts w:ascii="David" w:eastAsia="Times New Roman" w:hAnsi="David" w:cs="David" w:hint="cs"/>
          <w:sz w:val="24"/>
          <w:szCs w:val="24"/>
          <w:rtl/>
        </w:rPr>
        <w:t>אם כן, ולאור כל האמור לעיל, התנ</w:t>
      </w:r>
      <w:r w:rsidR="00A37394">
        <w:rPr>
          <w:rFonts w:ascii="David" w:eastAsia="Times New Roman" w:hAnsi="David" w:cs="David" w:hint="cs"/>
          <w:sz w:val="24"/>
          <w:szCs w:val="24"/>
          <w:rtl/>
        </w:rPr>
        <w:t>הלות זו של הממשלה, הבוחרת</w:t>
      </w:r>
      <w:r w:rsidRPr="004065BF">
        <w:rPr>
          <w:rFonts w:ascii="David" w:eastAsia="Times New Roman" w:hAnsi="David" w:cs="David" w:hint="cs"/>
          <w:sz w:val="24"/>
          <w:szCs w:val="24"/>
          <w:rtl/>
        </w:rPr>
        <w:t xml:space="preserve"> שלא לקצוב את כהונת המפכ"ל מראש, מלמדת </w:t>
      </w:r>
      <w:r w:rsidRPr="004065BF">
        <w:rPr>
          <w:rFonts w:ascii="David" w:eastAsia="Times New Roman" w:hAnsi="David" w:cs="David"/>
          <w:sz w:val="24"/>
          <w:szCs w:val="24"/>
          <w:rtl/>
        </w:rPr>
        <w:t xml:space="preserve">אפוא </w:t>
      </w:r>
      <w:r w:rsidRPr="004065BF">
        <w:rPr>
          <w:rFonts w:ascii="David" w:eastAsia="Times New Roman" w:hAnsi="David" w:cs="David" w:hint="cs"/>
          <w:sz w:val="24"/>
          <w:szCs w:val="24"/>
          <w:rtl/>
        </w:rPr>
        <w:t xml:space="preserve">על זניחת האינטרס הציבורי לטובת אינטרסים זרים, </w:t>
      </w:r>
      <w:r w:rsidRPr="004065BF">
        <w:rPr>
          <w:rFonts w:ascii="David" w:eastAsia="Times New Roman" w:hAnsi="David" w:cs="David"/>
          <w:b/>
          <w:bCs/>
          <w:sz w:val="24"/>
          <w:szCs w:val="24"/>
          <w:rtl/>
        </w:rPr>
        <w:t xml:space="preserve">ומצביעה על חשש כבד לשקילת שיקולים זרים וחוסר ענייניות, המחייבים להורות על </w:t>
      </w:r>
      <w:r w:rsidRPr="004065BF">
        <w:rPr>
          <w:rFonts w:ascii="David" w:eastAsia="Times New Roman" w:hAnsi="David" w:cs="David" w:hint="cs"/>
          <w:b/>
          <w:bCs/>
          <w:sz w:val="24"/>
          <w:szCs w:val="24"/>
          <w:rtl/>
        </w:rPr>
        <w:t>הצווים המבוקשים בראש העתירה.</w:t>
      </w:r>
    </w:p>
    <w:p w14:paraId="2A2CF1CD" w14:textId="109B8670" w:rsidR="00E16354" w:rsidRPr="00CE05AC" w:rsidRDefault="00E16354">
      <w:pPr>
        <w:pStyle w:val="a3"/>
        <w:numPr>
          <w:ilvl w:val="2"/>
          <w:numId w:val="19"/>
        </w:numPr>
        <w:spacing w:after="160" w:line="360" w:lineRule="auto"/>
        <w:contextualSpacing w:val="0"/>
        <w:rPr>
          <w:rFonts w:ascii="David" w:eastAsia="Calibri" w:hAnsi="David"/>
          <w:b/>
          <w:bCs/>
          <w:sz w:val="24"/>
          <w:szCs w:val="24"/>
          <w:u w:val="single"/>
        </w:rPr>
      </w:pPr>
      <w:r w:rsidRPr="00CE05AC">
        <w:rPr>
          <w:rFonts w:ascii="David" w:eastAsia="Calibri" w:hAnsi="David" w:hint="cs"/>
          <w:b/>
          <w:bCs/>
          <w:sz w:val="24"/>
          <w:szCs w:val="24"/>
          <w:u w:val="single"/>
          <w:rtl/>
        </w:rPr>
        <w:t xml:space="preserve">פגיעה </w:t>
      </w:r>
      <w:r w:rsidR="00926B41">
        <w:rPr>
          <w:rFonts w:ascii="David" w:eastAsia="Calibri" w:hAnsi="David" w:hint="cs"/>
          <w:b/>
          <w:bCs/>
          <w:sz w:val="24"/>
          <w:szCs w:val="24"/>
          <w:u w:val="single"/>
          <w:rtl/>
        </w:rPr>
        <w:t>בעקרון</w:t>
      </w:r>
      <w:r w:rsidR="00926B41" w:rsidRPr="00CE05AC">
        <w:rPr>
          <w:rFonts w:ascii="David" w:eastAsia="Calibri" w:hAnsi="David" w:hint="cs"/>
          <w:b/>
          <w:bCs/>
          <w:sz w:val="24"/>
          <w:szCs w:val="24"/>
          <w:u w:val="single"/>
          <w:rtl/>
        </w:rPr>
        <w:t xml:space="preserve"> </w:t>
      </w:r>
      <w:r w:rsidRPr="00CE05AC">
        <w:rPr>
          <w:rFonts w:ascii="David" w:eastAsia="Calibri" w:hAnsi="David" w:hint="cs"/>
          <w:b/>
          <w:bCs/>
          <w:sz w:val="24"/>
          <w:szCs w:val="24"/>
          <w:u w:val="single"/>
          <w:rtl/>
        </w:rPr>
        <w:t>שלטון החוק</w:t>
      </w:r>
      <w:r w:rsidRPr="00CE05AC">
        <w:rPr>
          <w:rFonts w:ascii="David" w:eastAsia="Calibri" w:hAnsi="David" w:hint="cs"/>
          <w:b/>
          <w:bCs/>
          <w:sz w:val="24"/>
          <w:szCs w:val="24"/>
          <w:rtl/>
        </w:rPr>
        <w:t>:</w:t>
      </w:r>
    </w:p>
    <w:p w14:paraId="3B475E08" w14:textId="6C123A41" w:rsidR="003949F7" w:rsidRPr="003949F7" w:rsidRDefault="003949F7" w:rsidP="001B0997">
      <w:pPr>
        <w:widowControl w:val="0"/>
        <w:numPr>
          <w:ilvl w:val="0"/>
          <w:numId w:val="35"/>
        </w:numPr>
        <w:spacing w:before="120" w:after="240"/>
        <w:ind w:hanging="504"/>
        <w:rPr>
          <w:rFonts w:ascii="David" w:eastAsia="Times New Roman" w:hAnsi="David" w:cs="David"/>
          <w:sz w:val="24"/>
          <w:szCs w:val="24"/>
        </w:rPr>
      </w:pPr>
      <w:r w:rsidRPr="003949F7">
        <w:rPr>
          <w:rFonts w:ascii="David" w:eastAsia="Times New Roman" w:hAnsi="David" w:cs="David" w:hint="cs"/>
          <w:sz w:val="24"/>
          <w:szCs w:val="24"/>
          <w:rtl/>
        </w:rPr>
        <w:t xml:space="preserve">העותרת עמדה על חשיבותו של תפקיד </w:t>
      </w:r>
      <w:r>
        <w:rPr>
          <w:rFonts w:ascii="David" w:eastAsia="Times New Roman" w:hAnsi="David" w:cs="David" w:hint="cs"/>
          <w:sz w:val="24"/>
          <w:szCs w:val="24"/>
          <w:rtl/>
        </w:rPr>
        <w:t>מפכ"ל המשטרה</w:t>
      </w:r>
      <w:r w:rsidRPr="003949F7">
        <w:rPr>
          <w:rFonts w:ascii="David" w:eastAsia="Times New Roman" w:hAnsi="David" w:cs="David" w:hint="cs"/>
          <w:sz w:val="24"/>
          <w:szCs w:val="24"/>
          <w:rtl/>
        </w:rPr>
        <w:t xml:space="preserve"> כגורם אכיפת חוק וכשומר סף. ברי, שמכוח אלו, </w:t>
      </w:r>
      <w:r w:rsidRPr="003949F7">
        <w:rPr>
          <w:rFonts w:ascii="David" w:eastAsia="Times New Roman" w:hAnsi="David" w:cs="David" w:hint="cs"/>
          <w:b/>
          <w:bCs/>
          <w:sz w:val="24"/>
          <w:szCs w:val="24"/>
          <w:rtl/>
        </w:rPr>
        <w:t>חשיבותו לשלטון החוק קריטית</w:t>
      </w:r>
      <w:r w:rsidRPr="003949F7">
        <w:rPr>
          <w:rFonts w:ascii="David" w:eastAsia="Times New Roman" w:hAnsi="David" w:cs="David" w:hint="cs"/>
          <w:sz w:val="24"/>
          <w:szCs w:val="24"/>
          <w:rtl/>
        </w:rPr>
        <w:t>, במיוחד בימים אלו, בהם מערכת אכיפת החוק מותקפת חדשות לבקרים.</w:t>
      </w:r>
    </w:p>
    <w:p w14:paraId="3BEF28C8" w14:textId="37C5A8C7" w:rsidR="003949F7" w:rsidRPr="00E479B8" w:rsidRDefault="003949F7" w:rsidP="001B0997">
      <w:pPr>
        <w:widowControl w:val="0"/>
        <w:numPr>
          <w:ilvl w:val="0"/>
          <w:numId w:val="35"/>
        </w:numPr>
        <w:spacing w:before="120" w:after="240"/>
        <w:ind w:hanging="504"/>
        <w:rPr>
          <w:rFonts w:ascii="Times New Roman" w:eastAsia="Times New Roman" w:hAnsi="Times New Roman" w:cs="David"/>
          <w:sz w:val="24"/>
          <w:szCs w:val="24"/>
        </w:rPr>
      </w:pPr>
      <w:r w:rsidRPr="00E479B8">
        <w:rPr>
          <w:rFonts w:ascii="Times New Roman" w:eastAsia="Times New Roman" w:hAnsi="Times New Roman" w:cs="David" w:hint="cs"/>
          <w:b/>
          <w:bCs/>
          <w:sz w:val="24"/>
          <w:szCs w:val="24"/>
          <w:rtl/>
        </w:rPr>
        <w:t xml:space="preserve">מתוך כך, </w:t>
      </w:r>
      <w:r>
        <w:rPr>
          <w:rFonts w:ascii="Times New Roman" w:eastAsia="Times New Roman" w:hAnsi="Times New Roman" w:cs="David" w:hint="cs"/>
          <w:b/>
          <w:bCs/>
          <w:sz w:val="24"/>
          <w:szCs w:val="24"/>
          <w:rtl/>
        </w:rPr>
        <w:t xml:space="preserve">אי </w:t>
      </w:r>
      <w:proofErr w:type="spellStart"/>
      <w:r>
        <w:rPr>
          <w:rFonts w:ascii="Times New Roman" w:eastAsia="Times New Roman" w:hAnsi="Times New Roman" w:cs="David" w:hint="cs"/>
          <w:b/>
          <w:bCs/>
          <w:sz w:val="24"/>
          <w:szCs w:val="24"/>
          <w:rtl/>
        </w:rPr>
        <w:t>קציבת</w:t>
      </w:r>
      <w:proofErr w:type="spellEnd"/>
      <w:r>
        <w:rPr>
          <w:rFonts w:ascii="Times New Roman" w:eastAsia="Times New Roman" w:hAnsi="Times New Roman" w:cs="David" w:hint="cs"/>
          <w:b/>
          <w:bCs/>
          <w:sz w:val="24"/>
          <w:szCs w:val="24"/>
          <w:rtl/>
        </w:rPr>
        <w:t xml:space="preserve"> כהונה קשיחה לתפקיד מפכ"ל המשטרה </w:t>
      </w:r>
      <w:r w:rsidRPr="00E479B8">
        <w:rPr>
          <w:rFonts w:ascii="Times New Roman" w:eastAsia="Times New Roman" w:hAnsi="Times New Roman" w:cs="David" w:hint="cs"/>
          <w:b/>
          <w:bCs/>
          <w:sz w:val="24"/>
          <w:szCs w:val="24"/>
          <w:rtl/>
        </w:rPr>
        <w:t>מהווה פגיעה אנושה של הממשלה בעקרון שלטון החוק.</w:t>
      </w:r>
      <w:r w:rsidRPr="00E479B8">
        <w:rPr>
          <w:rFonts w:ascii="Times New Roman" w:eastAsia="Times New Roman" w:hAnsi="Times New Roman" w:cs="David" w:hint="cs"/>
          <w:sz w:val="24"/>
          <w:szCs w:val="24"/>
          <w:rtl/>
        </w:rPr>
        <w:t xml:space="preserve"> </w:t>
      </w:r>
      <w:r>
        <w:rPr>
          <w:rFonts w:ascii="Times New Roman" w:eastAsia="Times New Roman" w:hAnsi="Times New Roman" w:cs="David" w:hint="cs"/>
          <w:b/>
          <w:bCs/>
          <w:sz w:val="24"/>
          <w:szCs w:val="24"/>
          <w:rtl/>
        </w:rPr>
        <w:t>פגיעה אשר לה שני רבדים</w:t>
      </w:r>
      <w:r w:rsidRPr="00E479B8">
        <w:rPr>
          <w:rFonts w:ascii="Times New Roman" w:eastAsia="Times New Roman" w:hAnsi="Times New Roman" w:cs="David" w:hint="cs"/>
          <w:sz w:val="24"/>
          <w:szCs w:val="24"/>
          <w:rtl/>
        </w:rPr>
        <w:t xml:space="preserve">. </w:t>
      </w:r>
      <w:r w:rsidRPr="00E479B8">
        <w:rPr>
          <w:rFonts w:ascii="Times New Roman" w:eastAsia="Times New Roman" w:hAnsi="Times New Roman" w:cs="David" w:hint="cs"/>
          <w:b/>
          <w:bCs/>
          <w:sz w:val="24"/>
          <w:szCs w:val="24"/>
          <w:u w:val="single"/>
          <w:rtl/>
        </w:rPr>
        <w:t>ראשית</w:t>
      </w:r>
      <w:r w:rsidRPr="00E479B8">
        <w:rPr>
          <w:rFonts w:ascii="Times New Roman" w:eastAsia="Times New Roman" w:hAnsi="Times New Roman" w:cs="David" w:hint="cs"/>
          <w:sz w:val="24"/>
          <w:szCs w:val="24"/>
          <w:rtl/>
        </w:rPr>
        <w:t xml:space="preserve">, הממשלה פוגעת בשלטון החוק משום </w:t>
      </w:r>
      <w:r w:rsidRPr="003949F7">
        <w:rPr>
          <w:rFonts w:ascii="David" w:eastAsia="Times New Roman" w:hAnsi="David" w:cs="David" w:hint="cs"/>
          <w:sz w:val="24"/>
          <w:szCs w:val="24"/>
          <w:rtl/>
        </w:rPr>
        <w:t>שהיא</w:t>
      </w:r>
      <w:r w:rsidRPr="00E479B8">
        <w:rPr>
          <w:rFonts w:ascii="Times New Roman" w:eastAsia="Times New Roman" w:hAnsi="Times New Roman" w:cs="David" w:hint="cs"/>
          <w:sz w:val="24"/>
          <w:szCs w:val="24"/>
          <w:rtl/>
        </w:rPr>
        <w:t xml:space="preserve"> מסרבת ל</w:t>
      </w:r>
      <w:r>
        <w:rPr>
          <w:rFonts w:ascii="Times New Roman" w:eastAsia="Times New Roman" w:hAnsi="Times New Roman" w:cs="David" w:hint="cs"/>
          <w:sz w:val="24"/>
          <w:szCs w:val="24"/>
          <w:rtl/>
        </w:rPr>
        <w:t xml:space="preserve">קצוב את כהונתו של </w:t>
      </w:r>
      <w:r w:rsidRPr="00E479B8">
        <w:rPr>
          <w:rFonts w:ascii="Times New Roman" w:eastAsia="Times New Roman" w:hAnsi="Times New Roman" w:cs="David" w:hint="cs"/>
          <w:sz w:val="24"/>
          <w:szCs w:val="24"/>
          <w:rtl/>
        </w:rPr>
        <w:t xml:space="preserve">אחד משומרי הסף החשובים במדינה. </w:t>
      </w:r>
      <w:r w:rsidRPr="00E479B8">
        <w:rPr>
          <w:rFonts w:ascii="Times New Roman" w:eastAsia="Times New Roman" w:hAnsi="Times New Roman" w:cs="David" w:hint="cs"/>
          <w:b/>
          <w:bCs/>
          <w:sz w:val="24"/>
          <w:szCs w:val="24"/>
          <w:u w:val="single"/>
          <w:rtl/>
        </w:rPr>
        <w:t>ש</w:t>
      </w:r>
      <w:r w:rsidR="004A720E">
        <w:rPr>
          <w:rFonts w:ascii="Times New Roman" w:eastAsia="Times New Roman" w:hAnsi="Times New Roman" w:cs="David" w:hint="cs"/>
          <w:b/>
          <w:bCs/>
          <w:sz w:val="24"/>
          <w:szCs w:val="24"/>
          <w:u w:val="single"/>
          <w:rtl/>
        </w:rPr>
        <w:t>נ</w:t>
      </w:r>
      <w:r w:rsidRPr="00E479B8">
        <w:rPr>
          <w:rFonts w:ascii="Times New Roman" w:eastAsia="Times New Roman" w:hAnsi="Times New Roman" w:cs="David" w:hint="cs"/>
          <w:b/>
          <w:bCs/>
          <w:sz w:val="24"/>
          <w:szCs w:val="24"/>
          <w:u w:val="single"/>
          <w:rtl/>
        </w:rPr>
        <w:t>ית</w:t>
      </w:r>
      <w:r w:rsidRPr="00E479B8">
        <w:rPr>
          <w:rFonts w:ascii="Times New Roman" w:eastAsia="Times New Roman" w:hAnsi="Times New Roman" w:cs="David" w:hint="cs"/>
          <w:sz w:val="24"/>
          <w:szCs w:val="24"/>
          <w:rtl/>
        </w:rPr>
        <w:t xml:space="preserve">, מעצם אי </w:t>
      </w:r>
      <w:r w:rsidR="004A720E">
        <w:rPr>
          <w:rFonts w:ascii="Times New Roman" w:eastAsia="Times New Roman" w:hAnsi="Times New Roman" w:cs="David" w:hint="cs"/>
          <w:sz w:val="24"/>
          <w:szCs w:val="24"/>
          <w:rtl/>
        </w:rPr>
        <w:t>הבטחת עצמאותו, אי תלותו ומקצועיותו של מפכ"ל המשטרה</w:t>
      </w:r>
      <w:r w:rsidRPr="00E479B8">
        <w:rPr>
          <w:rFonts w:ascii="Times New Roman" w:eastAsia="Times New Roman" w:hAnsi="Times New Roman" w:cs="David" w:hint="cs"/>
          <w:sz w:val="24"/>
          <w:szCs w:val="24"/>
          <w:rtl/>
        </w:rPr>
        <w:t xml:space="preserve">, </w:t>
      </w:r>
      <w:r w:rsidRPr="00E479B8">
        <w:rPr>
          <w:rFonts w:ascii="Times New Roman" w:eastAsia="Times New Roman" w:hAnsi="Times New Roman" w:cs="David" w:hint="cs"/>
          <w:b/>
          <w:bCs/>
          <w:sz w:val="24"/>
          <w:szCs w:val="24"/>
          <w:rtl/>
        </w:rPr>
        <w:t>ה</w:t>
      </w:r>
      <w:r w:rsidR="00CA6337">
        <w:rPr>
          <w:rFonts w:ascii="Times New Roman" w:eastAsia="Times New Roman" w:hAnsi="Times New Roman" w:cs="David" w:hint="cs"/>
          <w:b/>
          <w:bCs/>
          <w:sz w:val="24"/>
          <w:szCs w:val="24"/>
          <w:rtl/>
        </w:rPr>
        <w:t>ממשלה</w:t>
      </w:r>
      <w:r w:rsidRPr="00E479B8">
        <w:rPr>
          <w:rFonts w:ascii="Times New Roman" w:eastAsia="Times New Roman" w:hAnsi="Times New Roman" w:cs="David" w:hint="cs"/>
          <w:b/>
          <w:bCs/>
          <w:sz w:val="24"/>
          <w:szCs w:val="24"/>
          <w:rtl/>
        </w:rPr>
        <w:t xml:space="preserve"> מפרה למעשה את הסדר החברתי שמכונן את הממשל, אותו הממשל שמכוחו היא פועלת</w:t>
      </w:r>
      <w:r w:rsidRPr="00E479B8">
        <w:rPr>
          <w:rFonts w:ascii="Times New Roman" w:eastAsia="Times New Roman" w:hAnsi="Times New Roman" w:cs="David" w:hint="cs"/>
          <w:sz w:val="24"/>
          <w:szCs w:val="24"/>
          <w:rtl/>
        </w:rPr>
        <w:t xml:space="preserve">. </w:t>
      </w:r>
      <w:r w:rsidRPr="00E479B8">
        <w:rPr>
          <w:rFonts w:ascii="David" w:eastAsia="Times New Roman" w:hAnsi="David" w:cs="David" w:hint="cs"/>
          <w:sz w:val="24"/>
          <w:szCs w:val="24"/>
          <w:rtl/>
        </w:rPr>
        <w:t xml:space="preserve">לעניין זה, יפים דבריו של הנשיא שמגר בבג"ץ 428/86 </w:t>
      </w:r>
      <w:r w:rsidRPr="00E479B8">
        <w:rPr>
          <w:rFonts w:ascii="David" w:eastAsia="Times New Roman" w:hAnsi="David" w:cs="David" w:hint="cs"/>
          <w:b/>
          <w:bCs/>
          <w:sz w:val="24"/>
          <w:szCs w:val="24"/>
          <w:rtl/>
        </w:rPr>
        <w:t>יצחק ברזילי, עו"ד נ' ממשלת ישראל</w:t>
      </w:r>
      <w:r w:rsidRPr="00E479B8">
        <w:rPr>
          <w:rFonts w:ascii="David" w:eastAsia="Times New Roman" w:hAnsi="David" w:cs="David" w:hint="cs"/>
          <w:sz w:val="24"/>
          <w:szCs w:val="24"/>
          <w:rtl/>
        </w:rPr>
        <w:t xml:space="preserve"> פ"ד מ 3, 505 (פורסם בנבו, מיום 6.8.1986):</w:t>
      </w:r>
    </w:p>
    <w:p w14:paraId="60FC4C42" w14:textId="77777777" w:rsidR="003949F7" w:rsidRPr="00573FC6" w:rsidRDefault="003949F7" w:rsidP="003949F7">
      <w:pPr>
        <w:widowControl w:val="0"/>
        <w:spacing w:before="120" w:after="120" w:line="240" w:lineRule="auto"/>
        <w:ind w:left="851" w:right="851" w:firstLine="0"/>
        <w:rPr>
          <w:rFonts w:ascii="David" w:eastAsia="Times New Roman" w:hAnsi="David" w:cs="David"/>
          <w:sz w:val="24"/>
          <w:szCs w:val="24"/>
        </w:rPr>
      </w:pPr>
      <w:r w:rsidRPr="00573FC6">
        <w:rPr>
          <w:rFonts w:ascii="David" w:eastAsia="Times New Roman" w:hAnsi="David" w:cs="David"/>
          <w:sz w:val="24"/>
          <w:szCs w:val="24"/>
          <w:rtl/>
        </w:rPr>
        <w:t>"</w:t>
      </w:r>
      <w:r w:rsidRPr="00573FC6">
        <w:rPr>
          <w:rFonts w:ascii="David" w:eastAsia="Times New Roman" w:hAnsi="David" w:cs="David"/>
          <w:b/>
          <w:bCs/>
          <w:sz w:val="24"/>
          <w:szCs w:val="24"/>
          <w:rtl/>
        </w:rPr>
        <w:t>לא יתואר ממשל תקין, אם אינו שוקד על קיומו של שלטון החוק, כי הוא שבונה את חומת המגן בפני האנרכיה והוא שמבטיח את קיום הסדר הממלכתי.</w:t>
      </w:r>
      <w:r w:rsidRPr="00573FC6">
        <w:rPr>
          <w:rFonts w:ascii="David" w:eastAsia="Times New Roman" w:hAnsi="David" w:cs="David"/>
          <w:sz w:val="24"/>
          <w:szCs w:val="24"/>
          <w:rtl/>
        </w:rPr>
        <w:t xml:space="preserve"> סדר זה הוא היסוד לקיומן של המסגרות המדיניות והחברתיות ולהבטחת זכויות האדם. הללו אינם מתקיימים באווירה של לית דין"</w:t>
      </w:r>
      <w:r w:rsidRPr="00573FC6">
        <w:rPr>
          <w:rFonts w:ascii="David" w:eastAsia="Times New Roman" w:hAnsi="David" w:cs="David" w:hint="cs"/>
          <w:sz w:val="24"/>
          <w:szCs w:val="24"/>
          <w:rtl/>
        </w:rPr>
        <w:t xml:space="preserve"> (שם, בעמ' 555; ההדגשות אינן במקור).</w:t>
      </w:r>
    </w:p>
    <w:p w14:paraId="08EA4DDC" w14:textId="58B80D24" w:rsidR="003569D6" w:rsidRDefault="003949F7" w:rsidP="001B0997">
      <w:pPr>
        <w:widowControl w:val="0"/>
        <w:numPr>
          <w:ilvl w:val="0"/>
          <w:numId w:val="35"/>
        </w:numPr>
        <w:spacing w:before="120" w:after="240"/>
        <w:ind w:hanging="504"/>
        <w:rPr>
          <w:rFonts w:ascii="David" w:eastAsia="Times New Roman" w:hAnsi="David" w:cs="David"/>
          <w:b/>
          <w:bCs/>
          <w:sz w:val="32"/>
          <w:szCs w:val="32"/>
          <w:u w:val="single"/>
        </w:rPr>
      </w:pPr>
      <w:r>
        <w:rPr>
          <w:rFonts w:ascii="David" w:eastAsia="Times New Roman" w:hAnsi="David" w:cs="David" w:hint="cs"/>
          <w:sz w:val="24"/>
          <w:szCs w:val="24"/>
          <w:rtl/>
        </w:rPr>
        <w:t xml:space="preserve">אשר על כן, ואף מטעמים אלו, </w:t>
      </w:r>
      <w:r>
        <w:rPr>
          <w:rFonts w:ascii="David" w:eastAsia="Times New Roman" w:hAnsi="David" w:cs="David" w:hint="cs"/>
          <w:b/>
          <w:bCs/>
          <w:sz w:val="24"/>
          <w:szCs w:val="24"/>
          <w:rtl/>
        </w:rPr>
        <w:t>ולאור הפגיעה הקשה בעקרון שלטון החוק</w:t>
      </w:r>
      <w:r>
        <w:rPr>
          <w:rFonts w:ascii="David" w:eastAsia="Times New Roman" w:hAnsi="David" w:cs="David" w:hint="cs"/>
          <w:sz w:val="24"/>
          <w:szCs w:val="24"/>
          <w:rtl/>
        </w:rPr>
        <w:t xml:space="preserve">, על בית המשפט הנכבד להתערב </w:t>
      </w:r>
      <w:proofErr w:type="spellStart"/>
      <w:r>
        <w:rPr>
          <w:rFonts w:ascii="David" w:eastAsia="Times New Roman" w:hAnsi="David" w:cs="David" w:hint="cs"/>
          <w:sz w:val="24"/>
          <w:szCs w:val="24"/>
          <w:rtl/>
        </w:rPr>
        <w:t>ול</w:t>
      </w:r>
      <w:r w:rsidR="003F15A1">
        <w:rPr>
          <w:rFonts w:ascii="David" w:eastAsia="Times New Roman" w:hAnsi="David" w:cs="David" w:hint="cs"/>
          <w:sz w:val="24"/>
          <w:szCs w:val="24"/>
          <w:rtl/>
        </w:rPr>
        <w:t>יתן</w:t>
      </w:r>
      <w:proofErr w:type="spellEnd"/>
      <w:r w:rsidR="003F15A1">
        <w:rPr>
          <w:rFonts w:ascii="David" w:eastAsia="Times New Roman" w:hAnsi="David" w:cs="David" w:hint="cs"/>
          <w:sz w:val="24"/>
          <w:szCs w:val="24"/>
          <w:rtl/>
        </w:rPr>
        <w:t xml:space="preserve"> את הצווים המבוקשים בעתירה זו.</w:t>
      </w:r>
    </w:p>
    <w:p w14:paraId="27DCFC91" w14:textId="479FA461" w:rsidR="009D3CA5" w:rsidRPr="009D3CA5" w:rsidRDefault="009D3CA5" w:rsidP="001B0997">
      <w:pPr>
        <w:widowControl w:val="0"/>
        <w:numPr>
          <w:ilvl w:val="0"/>
          <w:numId w:val="35"/>
        </w:numPr>
        <w:spacing w:before="120" w:after="240"/>
        <w:ind w:hanging="504"/>
        <w:rPr>
          <w:rFonts w:ascii="David" w:eastAsia="Times New Roman" w:hAnsi="David" w:cs="David"/>
          <w:sz w:val="24"/>
          <w:szCs w:val="24"/>
        </w:rPr>
      </w:pPr>
      <w:r w:rsidRPr="009D3CA5">
        <w:rPr>
          <w:rFonts w:ascii="David" w:eastAsia="Times New Roman" w:hAnsi="David" w:cs="David" w:hint="cs"/>
          <w:sz w:val="24"/>
          <w:szCs w:val="24"/>
          <w:rtl/>
        </w:rPr>
        <w:t xml:space="preserve">זאת </w:t>
      </w:r>
      <w:r>
        <w:rPr>
          <w:rFonts w:ascii="David" w:eastAsia="Times New Roman" w:hAnsi="David" w:cs="David" w:hint="cs"/>
          <w:sz w:val="24"/>
          <w:szCs w:val="24"/>
          <w:rtl/>
        </w:rPr>
        <w:t>אך מתחדד נוכח הרחבת סמכויותיה של הממשלה בהחלטתה הנוכחית למנות את המפכ"ל שבתאי, המסמיכה אותה להאריך את כהונתו "</w:t>
      </w:r>
      <w:r w:rsidRPr="009447B1">
        <w:rPr>
          <w:rFonts w:ascii="David" w:eastAsia="Times New Roman" w:hAnsi="David" w:cs="David" w:hint="cs"/>
          <w:b/>
          <w:bCs/>
          <w:sz w:val="24"/>
          <w:szCs w:val="24"/>
          <w:rtl/>
        </w:rPr>
        <w:t>בנסיבות מיוחדות</w:t>
      </w:r>
      <w:r>
        <w:rPr>
          <w:rFonts w:ascii="David" w:eastAsia="Times New Roman" w:hAnsi="David" w:cs="David" w:hint="cs"/>
          <w:sz w:val="24"/>
          <w:szCs w:val="24"/>
          <w:rtl/>
        </w:rPr>
        <w:t>". המדובר במונח שסתום, המתיר לממשלה גמישות יתרה לבחור האם להאריך את כהונתו של שבתאי בהתאם לתפקודו, אשר פוגעת בעקרון שלטון החוק.</w:t>
      </w:r>
    </w:p>
    <w:p w14:paraId="33E4D32B" w14:textId="61F5B4FB" w:rsidR="006846B4" w:rsidRPr="00CE05AC" w:rsidRDefault="006846B4">
      <w:pPr>
        <w:pStyle w:val="a3"/>
        <w:numPr>
          <w:ilvl w:val="2"/>
          <w:numId w:val="19"/>
        </w:numPr>
        <w:spacing w:after="160" w:line="360" w:lineRule="auto"/>
        <w:contextualSpacing w:val="0"/>
        <w:rPr>
          <w:rFonts w:ascii="David" w:eastAsia="Calibri" w:hAnsi="David"/>
          <w:sz w:val="24"/>
          <w:szCs w:val="24"/>
        </w:rPr>
      </w:pPr>
      <w:r w:rsidRPr="00CE05AC">
        <w:rPr>
          <w:rFonts w:ascii="David" w:eastAsia="Calibri" w:hAnsi="David" w:hint="eastAsia"/>
          <w:b/>
          <w:bCs/>
          <w:sz w:val="24"/>
          <w:szCs w:val="24"/>
          <w:u w:val="single"/>
          <w:rtl/>
        </w:rPr>
        <w:t>פגיעה</w:t>
      </w:r>
      <w:r w:rsidRPr="00CE05AC">
        <w:rPr>
          <w:rFonts w:ascii="David" w:eastAsia="Calibri" w:hAnsi="David"/>
          <w:b/>
          <w:bCs/>
          <w:sz w:val="24"/>
          <w:szCs w:val="24"/>
          <w:u w:val="single"/>
          <w:rtl/>
        </w:rPr>
        <w:t xml:space="preserve"> </w:t>
      </w:r>
      <w:r w:rsidRPr="00CE05AC">
        <w:rPr>
          <w:rFonts w:ascii="David" w:eastAsia="Calibri" w:hAnsi="David" w:hint="eastAsia"/>
          <w:b/>
          <w:bCs/>
          <w:sz w:val="24"/>
          <w:szCs w:val="24"/>
          <w:u w:val="single"/>
          <w:rtl/>
        </w:rPr>
        <w:t>באמון</w:t>
      </w:r>
      <w:r w:rsidRPr="00CE05AC">
        <w:rPr>
          <w:rFonts w:ascii="David" w:eastAsia="Calibri" w:hAnsi="David"/>
          <w:b/>
          <w:bCs/>
          <w:sz w:val="24"/>
          <w:szCs w:val="24"/>
          <w:u w:val="single"/>
          <w:rtl/>
        </w:rPr>
        <w:t xml:space="preserve"> </w:t>
      </w:r>
      <w:r w:rsidRPr="00CE05AC">
        <w:rPr>
          <w:rFonts w:ascii="David" w:eastAsia="Calibri" w:hAnsi="David" w:hint="eastAsia"/>
          <w:b/>
          <w:bCs/>
          <w:sz w:val="24"/>
          <w:szCs w:val="24"/>
          <w:u w:val="single"/>
          <w:rtl/>
        </w:rPr>
        <w:t>הציבור</w:t>
      </w:r>
      <w:r w:rsidRPr="00CE05AC">
        <w:rPr>
          <w:rFonts w:ascii="David" w:eastAsia="Calibri" w:hAnsi="David" w:hint="cs"/>
          <w:sz w:val="24"/>
          <w:szCs w:val="24"/>
          <w:rtl/>
        </w:rPr>
        <w:t>:</w:t>
      </w:r>
    </w:p>
    <w:p w14:paraId="0107B7A9" w14:textId="7CBEAFE6" w:rsidR="008740A3" w:rsidRPr="008740A3" w:rsidRDefault="003F15A1" w:rsidP="001B0997">
      <w:pPr>
        <w:widowControl w:val="0"/>
        <w:numPr>
          <w:ilvl w:val="0"/>
          <w:numId w:val="35"/>
        </w:numPr>
        <w:spacing w:before="120" w:after="240"/>
        <w:ind w:hanging="504"/>
        <w:rPr>
          <w:rFonts w:ascii="David" w:eastAsia="Calibri" w:hAnsi="David"/>
          <w:sz w:val="24"/>
          <w:szCs w:val="24"/>
          <w:rtl/>
        </w:rPr>
      </w:pPr>
      <w:r>
        <w:rPr>
          <w:rFonts w:ascii="David" w:eastAsia="Times New Roman" w:hAnsi="David" w:cs="David" w:hint="cs"/>
          <w:sz w:val="24"/>
          <w:szCs w:val="24"/>
          <w:rtl/>
        </w:rPr>
        <w:t xml:space="preserve">על הרשות </w:t>
      </w:r>
      <w:r w:rsidR="008740A3" w:rsidRPr="003F15A1">
        <w:rPr>
          <w:rFonts w:ascii="David" w:eastAsia="Times New Roman" w:hAnsi="David" w:cs="David"/>
          <w:sz w:val="24"/>
          <w:szCs w:val="24"/>
          <w:rtl/>
        </w:rPr>
        <w:t>הציבורית</w:t>
      </w:r>
      <w:r w:rsidR="008740A3" w:rsidRPr="008740A3">
        <w:rPr>
          <w:rFonts w:ascii="David" w:eastAsia="Times New Roman" w:hAnsi="David" w:cs="David"/>
          <w:b/>
          <w:bCs/>
          <w:sz w:val="24"/>
          <w:szCs w:val="24"/>
          <w:rtl/>
        </w:rPr>
        <w:t xml:space="preserve"> לפעול כנאמן הציבור</w:t>
      </w:r>
      <w:r w:rsidR="008740A3" w:rsidRPr="008740A3">
        <w:rPr>
          <w:rFonts w:ascii="David" w:eastAsia="Times New Roman" w:hAnsi="David" w:cs="David"/>
          <w:sz w:val="24"/>
          <w:szCs w:val="24"/>
          <w:rtl/>
        </w:rPr>
        <w:t xml:space="preserve"> בכל אשר תלך</w:t>
      </w:r>
      <w:r w:rsidR="008740A3" w:rsidRPr="008740A3">
        <w:rPr>
          <w:rFonts w:ascii="David" w:eastAsia="Times New Roman" w:hAnsi="David" w:cs="David" w:hint="cs"/>
          <w:sz w:val="24"/>
          <w:szCs w:val="24"/>
          <w:rtl/>
        </w:rPr>
        <w:t xml:space="preserve"> ו</w:t>
      </w:r>
      <w:r w:rsidR="008740A3" w:rsidRPr="008740A3">
        <w:rPr>
          <w:rFonts w:ascii="David" w:eastAsia="Times New Roman" w:hAnsi="David" w:cs="David"/>
          <w:sz w:val="24"/>
          <w:szCs w:val="24"/>
          <w:rtl/>
        </w:rPr>
        <w:t>בכל החלטה אשר תקבל.</w:t>
      </w:r>
      <w:r w:rsidR="008740A3" w:rsidRPr="008740A3">
        <w:rPr>
          <w:rFonts w:ascii="David" w:eastAsia="Times New Roman" w:hAnsi="David" w:cs="David" w:hint="cs"/>
          <w:sz w:val="24"/>
          <w:szCs w:val="24"/>
          <w:rtl/>
        </w:rPr>
        <w:t xml:space="preserve"> בנוסף, </w:t>
      </w:r>
      <w:r w:rsidR="008740A3" w:rsidRPr="008740A3">
        <w:rPr>
          <w:rFonts w:ascii="David" w:eastAsia="Calibri" w:hAnsi="David" w:cs="David" w:hint="cs"/>
          <w:sz w:val="24"/>
          <w:szCs w:val="24"/>
          <w:rtl/>
        </w:rPr>
        <w:t>רשות</w:t>
      </w:r>
      <w:r w:rsidR="008740A3" w:rsidRPr="008740A3">
        <w:rPr>
          <w:rFonts w:ascii="David" w:eastAsia="Times New Roman" w:hAnsi="David" w:cs="David" w:hint="cs"/>
          <w:sz w:val="24"/>
          <w:szCs w:val="24"/>
          <w:rtl/>
        </w:rPr>
        <w:t xml:space="preserve"> ציבורית, כשמה כן היא, שייכת לציבור, ובלעדי אמונו בה אין לה ולא כלום (ראו</w:t>
      </w:r>
      <w:r w:rsidR="008740A3" w:rsidRPr="008740A3">
        <w:rPr>
          <w:rFonts w:ascii="David" w:eastAsia="Times New Roman" w:hAnsi="David" w:cs="David"/>
          <w:sz w:val="24"/>
          <w:szCs w:val="24"/>
          <w:rtl/>
        </w:rPr>
        <w:t xml:space="preserve"> דבריו של כב' השופט חיים כהן </w:t>
      </w:r>
      <w:r w:rsidR="008740A3" w:rsidRPr="008740A3">
        <w:rPr>
          <w:rFonts w:ascii="David" w:eastAsia="Times New Roman" w:hAnsi="David" w:cs="David" w:hint="cs"/>
          <w:sz w:val="24"/>
          <w:szCs w:val="24"/>
          <w:rtl/>
        </w:rPr>
        <w:t>ב</w:t>
      </w:r>
      <w:r w:rsidR="008740A3" w:rsidRPr="008740A3">
        <w:rPr>
          <w:rFonts w:ascii="David" w:eastAsia="Times New Roman" w:hAnsi="David" w:cs="David"/>
          <w:sz w:val="24"/>
          <w:szCs w:val="24"/>
          <w:rtl/>
        </w:rPr>
        <w:t xml:space="preserve">בג"ץ 142/70 </w:t>
      </w:r>
      <w:r w:rsidR="008740A3" w:rsidRPr="008740A3">
        <w:rPr>
          <w:rFonts w:ascii="David" w:eastAsia="Times New Roman" w:hAnsi="David" w:cs="David"/>
          <w:b/>
          <w:bCs/>
          <w:sz w:val="24"/>
          <w:szCs w:val="24"/>
          <w:rtl/>
        </w:rPr>
        <w:t>שפירא נ' הוועד המחוזי של לשכת עורכי הדין</w:t>
      </w:r>
      <w:r w:rsidR="008740A3" w:rsidRPr="008740A3">
        <w:rPr>
          <w:rFonts w:ascii="David" w:eastAsia="Times New Roman" w:hAnsi="David" w:cs="David"/>
          <w:sz w:val="24"/>
          <w:szCs w:val="24"/>
          <w:rtl/>
        </w:rPr>
        <w:t>, פ"ד כה (1) 325</w:t>
      </w:r>
      <w:r w:rsidR="008740A3" w:rsidRPr="008740A3">
        <w:rPr>
          <w:rFonts w:ascii="David" w:eastAsia="Times New Roman" w:hAnsi="David" w:cs="David" w:hint="cs"/>
          <w:sz w:val="24"/>
          <w:szCs w:val="24"/>
          <w:rtl/>
        </w:rPr>
        <w:t xml:space="preserve"> (פורסם בנבו, מיום 28.2.1971)</w:t>
      </w:r>
      <w:r w:rsidR="001C1003">
        <w:rPr>
          <w:rFonts w:ascii="David" w:eastAsia="Times New Roman" w:hAnsi="David" w:cs="David" w:hint="cs"/>
          <w:sz w:val="24"/>
          <w:szCs w:val="24"/>
          <w:rtl/>
        </w:rPr>
        <w:t>)</w:t>
      </w:r>
      <w:r w:rsidR="008740A3" w:rsidRPr="008740A3">
        <w:rPr>
          <w:rFonts w:ascii="David" w:eastAsia="Times New Roman" w:hAnsi="David" w:cs="David" w:hint="cs"/>
          <w:sz w:val="24"/>
          <w:szCs w:val="24"/>
          <w:rtl/>
        </w:rPr>
        <w:t>.</w:t>
      </w:r>
    </w:p>
    <w:p w14:paraId="201D6DF1" w14:textId="01F1BA7E" w:rsidR="008740A3" w:rsidRPr="00834DED" w:rsidRDefault="008740A3" w:rsidP="001B0997">
      <w:pPr>
        <w:widowControl w:val="0"/>
        <w:numPr>
          <w:ilvl w:val="0"/>
          <w:numId w:val="35"/>
        </w:numPr>
        <w:spacing w:before="120" w:after="240"/>
        <w:ind w:hanging="504"/>
        <w:rPr>
          <w:rFonts w:ascii="David" w:eastAsia="Times New Roman" w:hAnsi="David" w:cs="David"/>
          <w:sz w:val="24"/>
          <w:szCs w:val="24"/>
        </w:rPr>
      </w:pPr>
      <w:r w:rsidRPr="00834DED">
        <w:rPr>
          <w:rFonts w:ascii="David" w:eastAsia="Times New Roman" w:hAnsi="David" w:cs="David" w:hint="cs"/>
          <w:sz w:val="24"/>
          <w:szCs w:val="24"/>
          <w:rtl/>
        </w:rPr>
        <w:t xml:space="preserve">בענייננו, </w:t>
      </w:r>
      <w:r w:rsidRPr="00834DED">
        <w:rPr>
          <w:rFonts w:ascii="David" w:eastAsia="Times New Roman" w:hAnsi="David" w:cs="David" w:hint="cs"/>
          <w:b/>
          <w:bCs/>
          <w:sz w:val="24"/>
          <w:szCs w:val="24"/>
          <w:rtl/>
        </w:rPr>
        <w:t xml:space="preserve">החלטתה של הממשלה שלא </w:t>
      </w:r>
      <w:r>
        <w:rPr>
          <w:rFonts w:ascii="David" w:eastAsia="Times New Roman" w:hAnsi="David" w:cs="David" w:hint="cs"/>
          <w:b/>
          <w:bCs/>
          <w:sz w:val="24"/>
          <w:szCs w:val="24"/>
          <w:rtl/>
        </w:rPr>
        <w:t>ל</w:t>
      </w:r>
      <w:r w:rsidR="002B5E6F">
        <w:rPr>
          <w:rFonts w:ascii="David" w:eastAsia="Times New Roman" w:hAnsi="David" w:cs="David" w:hint="cs"/>
          <w:b/>
          <w:bCs/>
          <w:sz w:val="24"/>
          <w:szCs w:val="24"/>
          <w:rtl/>
        </w:rPr>
        <w:t>קצוב</w:t>
      </w:r>
      <w:r>
        <w:rPr>
          <w:rFonts w:ascii="David" w:eastAsia="Times New Roman" w:hAnsi="David" w:cs="David" w:hint="cs"/>
          <w:b/>
          <w:bCs/>
          <w:sz w:val="24"/>
          <w:szCs w:val="24"/>
          <w:rtl/>
        </w:rPr>
        <w:t xml:space="preserve"> כהונה, </w:t>
      </w:r>
      <w:r w:rsidRPr="00834DED">
        <w:rPr>
          <w:rFonts w:ascii="David" w:eastAsia="Times New Roman" w:hAnsi="David" w:cs="David" w:hint="cs"/>
          <w:b/>
          <w:bCs/>
          <w:sz w:val="24"/>
          <w:szCs w:val="24"/>
          <w:rtl/>
        </w:rPr>
        <w:t xml:space="preserve">פוגעת </w:t>
      </w:r>
      <w:r w:rsidR="00CA1BD9">
        <w:rPr>
          <w:rFonts w:ascii="David" w:eastAsia="Times New Roman" w:hAnsi="David" w:cs="David" w:hint="cs"/>
          <w:b/>
          <w:bCs/>
          <w:sz w:val="24"/>
          <w:szCs w:val="24"/>
          <w:rtl/>
        </w:rPr>
        <w:t xml:space="preserve">באופן </w:t>
      </w:r>
      <w:r w:rsidRPr="00834DED">
        <w:rPr>
          <w:rFonts w:ascii="David" w:eastAsia="Times New Roman" w:hAnsi="David" w:cs="David" w:hint="cs"/>
          <w:b/>
          <w:bCs/>
          <w:sz w:val="24"/>
          <w:szCs w:val="24"/>
          <w:rtl/>
        </w:rPr>
        <w:t xml:space="preserve">אנוש באמון הציבור בשלטון, מאחר שזאת </w:t>
      </w:r>
      <w:r>
        <w:rPr>
          <w:rFonts w:ascii="David" w:eastAsia="Times New Roman" w:hAnsi="David" w:cs="David" w:hint="cs"/>
          <w:b/>
          <w:bCs/>
          <w:sz w:val="24"/>
          <w:szCs w:val="24"/>
          <w:rtl/>
        </w:rPr>
        <w:t>מחלישה את אחד מהגורמים הבכירים</w:t>
      </w:r>
      <w:r w:rsidRPr="00834DED">
        <w:rPr>
          <w:rFonts w:ascii="David" w:eastAsia="Times New Roman" w:hAnsi="David" w:cs="David" w:hint="cs"/>
          <w:b/>
          <w:bCs/>
          <w:sz w:val="24"/>
          <w:szCs w:val="24"/>
          <w:rtl/>
        </w:rPr>
        <w:t xml:space="preserve"> במערכת אכיפת החוק,</w:t>
      </w:r>
      <w:r w:rsidR="00C80389">
        <w:rPr>
          <w:rFonts w:ascii="David" w:eastAsia="Times New Roman" w:hAnsi="David" w:cs="David" w:hint="cs"/>
          <w:b/>
          <w:bCs/>
          <w:sz w:val="24"/>
          <w:szCs w:val="24"/>
          <w:rtl/>
        </w:rPr>
        <w:t xml:space="preserve"> וכן, מדובר</w:t>
      </w:r>
      <w:r w:rsidRPr="00834DED">
        <w:rPr>
          <w:rFonts w:ascii="David" w:eastAsia="Times New Roman" w:hAnsi="David" w:cs="David" w:hint="cs"/>
          <w:b/>
          <w:bCs/>
          <w:sz w:val="24"/>
          <w:szCs w:val="24"/>
          <w:rtl/>
        </w:rPr>
        <w:t xml:space="preserve"> </w:t>
      </w:r>
      <w:r w:rsidR="00C80389">
        <w:rPr>
          <w:rFonts w:ascii="David" w:eastAsia="Times New Roman" w:hAnsi="David" w:cs="David" w:hint="cs"/>
          <w:b/>
          <w:bCs/>
          <w:sz w:val="24"/>
          <w:szCs w:val="24"/>
          <w:rtl/>
        </w:rPr>
        <w:t>ב</w:t>
      </w:r>
      <w:r w:rsidRPr="00834DED">
        <w:rPr>
          <w:rFonts w:ascii="David" w:eastAsia="Times New Roman" w:hAnsi="David" w:cs="David" w:hint="cs"/>
          <w:b/>
          <w:bCs/>
          <w:sz w:val="24"/>
          <w:szCs w:val="24"/>
          <w:rtl/>
        </w:rPr>
        <w:t xml:space="preserve">החלטה הנובעת מתוך אינטרס מובנה של השלטון להחליש את שומרי הסף, לנוכח </w:t>
      </w:r>
      <w:proofErr w:type="spellStart"/>
      <w:r w:rsidRPr="00834DED">
        <w:rPr>
          <w:rFonts w:ascii="David" w:eastAsia="Times New Roman" w:hAnsi="David" w:cs="David" w:hint="cs"/>
          <w:b/>
          <w:bCs/>
          <w:sz w:val="24"/>
          <w:szCs w:val="24"/>
          <w:rtl/>
        </w:rPr>
        <w:t>אישומיו</w:t>
      </w:r>
      <w:proofErr w:type="spellEnd"/>
      <w:r w:rsidRPr="00834DED">
        <w:rPr>
          <w:rFonts w:ascii="David" w:eastAsia="Times New Roman" w:hAnsi="David" w:cs="David" w:hint="cs"/>
          <w:b/>
          <w:bCs/>
          <w:sz w:val="24"/>
          <w:szCs w:val="24"/>
          <w:rtl/>
        </w:rPr>
        <w:t xml:space="preserve"> הפליליים של העומד בראשה.</w:t>
      </w:r>
    </w:p>
    <w:p w14:paraId="240F7C16" w14:textId="04BD6F28" w:rsidR="008740A3" w:rsidRPr="00834DED" w:rsidRDefault="008740A3" w:rsidP="001B0997">
      <w:pPr>
        <w:widowControl w:val="0"/>
        <w:numPr>
          <w:ilvl w:val="0"/>
          <w:numId w:val="35"/>
        </w:numPr>
        <w:spacing w:before="120" w:after="240"/>
        <w:ind w:hanging="504"/>
        <w:rPr>
          <w:rFonts w:ascii="David" w:eastAsia="Times New Roman" w:hAnsi="David" w:cs="David"/>
          <w:b/>
          <w:bCs/>
          <w:sz w:val="24"/>
          <w:szCs w:val="24"/>
        </w:rPr>
      </w:pPr>
      <w:r w:rsidRPr="00834DED">
        <w:rPr>
          <w:rFonts w:ascii="David" w:eastAsia="Times New Roman" w:hAnsi="David" w:cs="David" w:hint="cs"/>
          <w:sz w:val="24"/>
          <w:szCs w:val="24"/>
          <w:rtl/>
        </w:rPr>
        <w:t xml:space="preserve">בנוסף, המציאות הנכפית על אזרחי המדינה כתוצאה מנגיף הקורונה, מובילה ליצירת מתחים ולהגברת החיכוכים בין האזרח לשלטון בכלל, ולמשטרה בפרט. בעת </w:t>
      </w:r>
      <w:r w:rsidR="003F15A1">
        <w:rPr>
          <w:rFonts w:ascii="David" w:eastAsia="Times New Roman" w:hAnsi="David" w:cs="David" w:hint="cs"/>
          <w:sz w:val="24"/>
          <w:szCs w:val="24"/>
          <w:rtl/>
        </w:rPr>
        <w:t>ה</w:t>
      </w:r>
      <w:r w:rsidRPr="00834DED">
        <w:rPr>
          <w:rFonts w:ascii="David" w:eastAsia="Times New Roman" w:hAnsi="David" w:cs="David" w:hint="cs"/>
          <w:sz w:val="24"/>
          <w:szCs w:val="24"/>
          <w:rtl/>
        </w:rPr>
        <w:t xml:space="preserve">זו, אמון הציבור שעל חשיבותו עמדה </w:t>
      </w:r>
      <w:r w:rsidRPr="00834DED">
        <w:rPr>
          <w:rFonts w:ascii="David" w:eastAsia="Calibri" w:hAnsi="David" w:cs="David" w:hint="cs"/>
          <w:sz w:val="24"/>
          <w:szCs w:val="24"/>
          <w:rtl/>
        </w:rPr>
        <w:t>העותרת</w:t>
      </w:r>
      <w:r w:rsidR="003F15A1">
        <w:rPr>
          <w:rFonts w:ascii="David" w:eastAsia="Times New Roman" w:hAnsi="David" w:cs="David" w:hint="cs"/>
          <w:sz w:val="24"/>
          <w:szCs w:val="24"/>
          <w:rtl/>
        </w:rPr>
        <w:t xml:space="preserve"> לעיל, חיוני מאי פעם. לא תיתכן</w:t>
      </w:r>
      <w:r w:rsidRPr="00834DED">
        <w:rPr>
          <w:rFonts w:ascii="David" w:eastAsia="Times New Roman" w:hAnsi="David" w:cs="David" w:hint="cs"/>
          <w:sz w:val="24"/>
          <w:szCs w:val="24"/>
          <w:rtl/>
        </w:rPr>
        <w:t xml:space="preserve"> השמירה על ההנחיות הבריאותיות, השמירה על חוסן, סולידריות ולכידות ללא אמון באי תלותן של רשויות השלטון, בפעולותיהן, החלטותיהן ובנאמנותן לציבור. </w:t>
      </w:r>
      <w:r w:rsidRPr="00834DED">
        <w:rPr>
          <w:rFonts w:ascii="David" w:eastAsia="Times New Roman" w:hAnsi="David" w:cs="David" w:hint="cs"/>
          <w:b/>
          <w:bCs/>
          <w:sz w:val="24"/>
          <w:szCs w:val="24"/>
          <w:rtl/>
        </w:rPr>
        <w:t xml:space="preserve">התנהלות המשטרה </w:t>
      </w:r>
      <w:r>
        <w:rPr>
          <w:rFonts w:ascii="David" w:eastAsia="Times New Roman" w:hAnsi="David" w:cs="David" w:hint="cs"/>
          <w:b/>
          <w:bCs/>
          <w:sz w:val="24"/>
          <w:szCs w:val="24"/>
          <w:rtl/>
        </w:rPr>
        <w:t xml:space="preserve">ללא מפכ"ל עצמאי </w:t>
      </w:r>
      <w:r w:rsidR="006E1334">
        <w:rPr>
          <w:rFonts w:ascii="David" w:eastAsia="Times New Roman" w:hAnsi="David" w:cs="David" w:hint="cs"/>
          <w:b/>
          <w:bCs/>
          <w:sz w:val="24"/>
          <w:szCs w:val="24"/>
          <w:rtl/>
        </w:rPr>
        <w:t>ובלתי</w:t>
      </w:r>
      <w:r>
        <w:rPr>
          <w:rFonts w:ascii="David" w:eastAsia="Times New Roman" w:hAnsi="David" w:cs="David" w:hint="cs"/>
          <w:b/>
          <w:bCs/>
          <w:sz w:val="24"/>
          <w:szCs w:val="24"/>
          <w:rtl/>
        </w:rPr>
        <w:t xml:space="preserve"> תלוי בממשלה</w:t>
      </w:r>
      <w:r w:rsidRPr="00834DED">
        <w:rPr>
          <w:rFonts w:ascii="David" w:eastAsia="Times New Roman" w:hAnsi="David" w:cs="David" w:hint="cs"/>
          <w:b/>
          <w:bCs/>
          <w:sz w:val="24"/>
          <w:szCs w:val="24"/>
          <w:rtl/>
        </w:rPr>
        <w:t xml:space="preserve">, והימנעותה המכוונת של הממשלה </w:t>
      </w:r>
      <w:r w:rsidR="003F15A1">
        <w:rPr>
          <w:rFonts w:ascii="David" w:eastAsia="Times New Roman" w:hAnsi="David" w:cs="David" w:hint="cs"/>
          <w:b/>
          <w:bCs/>
          <w:sz w:val="24"/>
          <w:szCs w:val="24"/>
          <w:rtl/>
        </w:rPr>
        <w:t>מקציבה</w:t>
      </w:r>
      <w:r>
        <w:rPr>
          <w:rFonts w:ascii="David" w:eastAsia="Times New Roman" w:hAnsi="David" w:cs="David" w:hint="cs"/>
          <w:b/>
          <w:bCs/>
          <w:sz w:val="24"/>
          <w:szCs w:val="24"/>
          <w:rtl/>
        </w:rPr>
        <w:t xml:space="preserve"> שכזו</w:t>
      </w:r>
      <w:r w:rsidRPr="00834DED">
        <w:rPr>
          <w:rFonts w:ascii="David" w:eastAsia="Times New Roman" w:hAnsi="David" w:cs="David" w:hint="cs"/>
          <w:b/>
          <w:bCs/>
          <w:sz w:val="24"/>
          <w:szCs w:val="24"/>
          <w:rtl/>
        </w:rPr>
        <w:t>, מובילות לאובדן אמון של אזרחי המדינה ברשויות השלטון שלה</w:t>
      </w:r>
      <w:r w:rsidRPr="00834DED">
        <w:rPr>
          <w:rFonts w:ascii="David" w:eastAsia="Times New Roman" w:hAnsi="David" w:cs="David" w:hint="cs"/>
          <w:sz w:val="24"/>
          <w:szCs w:val="24"/>
          <w:rtl/>
        </w:rPr>
        <w:t>.</w:t>
      </w:r>
      <w:r w:rsidRPr="00834DED">
        <w:rPr>
          <w:rFonts w:ascii="David" w:eastAsia="Times New Roman" w:hAnsi="David" w:cs="David" w:hint="cs"/>
          <w:b/>
          <w:bCs/>
          <w:sz w:val="24"/>
          <w:szCs w:val="24"/>
          <w:rtl/>
        </w:rPr>
        <w:t xml:space="preserve"> </w:t>
      </w:r>
    </w:p>
    <w:p w14:paraId="01182C8E" w14:textId="77777777" w:rsidR="008740A3" w:rsidRPr="00834DED" w:rsidRDefault="008740A3" w:rsidP="001B0997">
      <w:pPr>
        <w:widowControl w:val="0"/>
        <w:numPr>
          <w:ilvl w:val="0"/>
          <w:numId w:val="35"/>
        </w:numPr>
        <w:spacing w:before="120" w:after="240"/>
        <w:ind w:hanging="504"/>
        <w:rPr>
          <w:rFonts w:ascii="David" w:eastAsia="Times New Roman" w:hAnsi="David" w:cs="David"/>
          <w:sz w:val="24"/>
          <w:szCs w:val="24"/>
          <w:rtl/>
        </w:rPr>
      </w:pPr>
      <w:r w:rsidRPr="00834DED">
        <w:rPr>
          <w:rFonts w:ascii="David" w:eastAsia="Times New Roman" w:hAnsi="David" w:cs="David" w:hint="cs"/>
          <w:sz w:val="24"/>
          <w:szCs w:val="24"/>
          <w:rtl/>
        </w:rPr>
        <w:t>כאשר חשש לאובדן אמון שכזה מתעורר, על</w:t>
      </w:r>
      <w:r w:rsidRPr="00834DED">
        <w:rPr>
          <w:rFonts w:ascii="David" w:eastAsia="Times New Roman" w:hAnsi="David" w:cs="David"/>
          <w:sz w:val="24"/>
          <w:szCs w:val="24"/>
          <w:rtl/>
        </w:rPr>
        <w:t xml:space="preserve"> בית המשפט</w:t>
      </w:r>
      <w:r w:rsidRPr="00834DED">
        <w:rPr>
          <w:rFonts w:ascii="David" w:eastAsia="Times New Roman" w:hAnsi="David" w:cs="David" w:hint="cs"/>
          <w:sz w:val="24"/>
          <w:szCs w:val="24"/>
          <w:rtl/>
        </w:rPr>
        <w:t xml:space="preserve"> הנכבד</w:t>
      </w:r>
      <w:r w:rsidRPr="00834DED">
        <w:rPr>
          <w:rFonts w:ascii="David" w:eastAsia="Times New Roman" w:hAnsi="David" w:cs="David"/>
          <w:sz w:val="24"/>
          <w:szCs w:val="24"/>
          <w:rtl/>
        </w:rPr>
        <w:t xml:space="preserve"> </w:t>
      </w:r>
      <w:r w:rsidRPr="00834DED">
        <w:rPr>
          <w:rFonts w:ascii="David" w:eastAsia="Times New Roman" w:hAnsi="David" w:cs="David" w:hint="cs"/>
          <w:sz w:val="24"/>
          <w:szCs w:val="24"/>
          <w:rtl/>
        </w:rPr>
        <w:t>לה</w:t>
      </w:r>
      <w:r w:rsidRPr="00834DED">
        <w:rPr>
          <w:rFonts w:ascii="David" w:eastAsia="Times New Roman" w:hAnsi="David" w:cs="David"/>
          <w:sz w:val="24"/>
          <w:szCs w:val="24"/>
          <w:rtl/>
        </w:rPr>
        <w:t xml:space="preserve">גשים את תפקידו </w:t>
      </w:r>
      <w:r w:rsidRPr="00834DED">
        <w:rPr>
          <w:rFonts w:ascii="David" w:eastAsia="Times New Roman" w:hAnsi="David" w:cs="David" w:hint="cs"/>
          <w:sz w:val="24"/>
          <w:szCs w:val="24"/>
          <w:rtl/>
        </w:rPr>
        <w:t>ולה</w:t>
      </w:r>
      <w:r w:rsidRPr="00834DED">
        <w:rPr>
          <w:rFonts w:ascii="David" w:eastAsia="Times New Roman" w:hAnsi="David" w:cs="David"/>
          <w:sz w:val="24"/>
          <w:szCs w:val="24"/>
          <w:rtl/>
        </w:rPr>
        <w:t>גן על ציבור האזרחים</w:t>
      </w:r>
      <w:r w:rsidRPr="00834DED">
        <w:rPr>
          <w:rFonts w:ascii="David" w:eastAsia="Times New Roman" w:hAnsi="David" w:cs="David" w:hint="cs"/>
          <w:sz w:val="24"/>
          <w:szCs w:val="24"/>
          <w:rtl/>
        </w:rPr>
        <w:t xml:space="preserve"> מהתערערות אמונו במוסדות המדינה ורשויות</w:t>
      </w:r>
      <w:r w:rsidRPr="00834DED">
        <w:rPr>
          <w:rFonts w:ascii="David" w:eastAsia="Times New Roman" w:hAnsi="David" w:cs="David"/>
          <w:sz w:val="24"/>
          <w:szCs w:val="24"/>
          <w:rtl/>
        </w:rPr>
        <w:t xml:space="preserve"> השלטון</w:t>
      </w:r>
      <w:r w:rsidRPr="00834DED">
        <w:rPr>
          <w:rFonts w:ascii="David" w:eastAsia="Times New Roman" w:hAnsi="David" w:cs="David" w:hint="cs"/>
          <w:sz w:val="24"/>
          <w:szCs w:val="24"/>
          <w:rtl/>
        </w:rPr>
        <w:t xml:space="preserve">. אל לו לבית המשפט לטמון ראשו </w:t>
      </w:r>
      <w:r w:rsidRPr="00834DED">
        <w:rPr>
          <w:rFonts w:ascii="David" w:eastAsia="Calibri" w:hAnsi="David" w:cs="David" w:hint="cs"/>
          <w:sz w:val="24"/>
          <w:szCs w:val="24"/>
          <w:rtl/>
        </w:rPr>
        <w:t>בחול</w:t>
      </w:r>
      <w:r w:rsidRPr="00834DED">
        <w:rPr>
          <w:rFonts w:ascii="David" w:eastAsia="Times New Roman" w:hAnsi="David" w:cs="David" w:hint="cs"/>
          <w:sz w:val="24"/>
          <w:szCs w:val="24"/>
          <w:rtl/>
        </w:rPr>
        <w:t xml:space="preserve"> או לעצום את עיניו. עליו להגן על מערכת הממשל, המייצגת את הציבור ואת רצונותיו (ראו למשל, את דבריו של השופט (כתוארו אז) חשין בפס' 28 ל</w:t>
      </w:r>
      <w:r w:rsidRPr="00834DED">
        <w:rPr>
          <w:rFonts w:ascii="David" w:eastAsia="Times New Roman" w:hAnsi="David" w:cs="David"/>
          <w:sz w:val="24"/>
          <w:szCs w:val="24"/>
          <w:rtl/>
        </w:rPr>
        <w:t xml:space="preserve">בג"ץ 1993/03 </w:t>
      </w:r>
      <w:r w:rsidRPr="00834DED">
        <w:rPr>
          <w:rFonts w:ascii="David" w:eastAsia="Times New Roman" w:hAnsi="David" w:cs="David"/>
          <w:b/>
          <w:bCs/>
          <w:sz w:val="24"/>
          <w:szCs w:val="24"/>
          <w:rtl/>
        </w:rPr>
        <w:t>התנועה למען איכות השלטון בישראל נ' ראש-הממשלה, מר אריאל שרון</w:t>
      </w:r>
      <w:r w:rsidRPr="00834DED">
        <w:rPr>
          <w:rFonts w:ascii="David" w:eastAsia="Times New Roman" w:hAnsi="David" w:cs="David"/>
          <w:sz w:val="24"/>
          <w:szCs w:val="24"/>
          <w:rtl/>
        </w:rPr>
        <w:t xml:space="preserve">, </w:t>
      </w:r>
      <w:proofErr w:type="spellStart"/>
      <w:r w:rsidRPr="00834DED">
        <w:rPr>
          <w:rFonts w:ascii="David" w:eastAsia="Times New Roman" w:hAnsi="David" w:cs="David"/>
          <w:sz w:val="24"/>
          <w:szCs w:val="24"/>
          <w:rtl/>
        </w:rPr>
        <w:t>נז</w:t>
      </w:r>
      <w:proofErr w:type="spellEnd"/>
      <w:r w:rsidRPr="00834DED">
        <w:rPr>
          <w:rFonts w:ascii="David" w:eastAsia="Times New Roman" w:hAnsi="David" w:cs="David"/>
          <w:sz w:val="24"/>
          <w:szCs w:val="24"/>
          <w:rtl/>
        </w:rPr>
        <w:t>(6) 817 (</w:t>
      </w:r>
      <w:r w:rsidRPr="00834DED">
        <w:rPr>
          <w:rFonts w:ascii="David" w:eastAsia="Times New Roman" w:hAnsi="David" w:cs="David" w:hint="cs"/>
          <w:sz w:val="24"/>
          <w:szCs w:val="24"/>
          <w:rtl/>
        </w:rPr>
        <w:t>פורסם בנבו, מיום 9.10.</w:t>
      </w:r>
      <w:r w:rsidRPr="00834DED">
        <w:rPr>
          <w:rFonts w:ascii="David" w:eastAsia="Times New Roman" w:hAnsi="David" w:cs="David"/>
          <w:sz w:val="24"/>
          <w:szCs w:val="24"/>
          <w:rtl/>
        </w:rPr>
        <w:t>2003</w:t>
      </w:r>
      <w:r w:rsidRPr="00834DED">
        <w:rPr>
          <w:rFonts w:ascii="David" w:eastAsia="Times New Roman" w:hAnsi="David" w:cs="David" w:hint="cs"/>
          <w:sz w:val="24"/>
          <w:szCs w:val="24"/>
          <w:rtl/>
        </w:rPr>
        <w:t>).</w:t>
      </w:r>
    </w:p>
    <w:p w14:paraId="6279B1D2" w14:textId="5755D332" w:rsidR="008740A3" w:rsidRPr="008740A3" w:rsidRDefault="008740A3" w:rsidP="001B0997">
      <w:pPr>
        <w:widowControl w:val="0"/>
        <w:numPr>
          <w:ilvl w:val="0"/>
          <w:numId w:val="35"/>
        </w:numPr>
        <w:spacing w:before="120" w:after="240"/>
        <w:ind w:hanging="504"/>
        <w:rPr>
          <w:rFonts w:ascii="David" w:eastAsia="Times New Roman" w:hAnsi="David" w:cs="David"/>
          <w:b/>
          <w:bCs/>
          <w:sz w:val="32"/>
          <w:szCs w:val="32"/>
          <w:u w:val="single"/>
          <w:rtl/>
        </w:rPr>
      </w:pPr>
      <w:r w:rsidRPr="00834DED">
        <w:rPr>
          <w:rFonts w:ascii="David" w:eastAsia="Times New Roman" w:hAnsi="David" w:cs="David" w:hint="cs"/>
          <w:sz w:val="24"/>
          <w:szCs w:val="24"/>
          <w:rtl/>
        </w:rPr>
        <w:t xml:space="preserve">אשר על כן, לאור כל האמור לעיל, </w:t>
      </w:r>
      <w:r w:rsidRPr="00834DED">
        <w:rPr>
          <w:rFonts w:ascii="David" w:eastAsia="Times New Roman" w:hAnsi="David" w:cs="David" w:hint="cs"/>
          <w:b/>
          <w:bCs/>
          <w:sz w:val="24"/>
          <w:szCs w:val="24"/>
          <w:rtl/>
        </w:rPr>
        <w:t>ולאור הפגיעה הקשה באמון הציבור ברשויות השלטון</w:t>
      </w:r>
      <w:r w:rsidRPr="00834DED">
        <w:rPr>
          <w:rFonts w:ascii="David" w:eastAsia="Times New Roman" w:hAnsi="David" w:cs="David" w:hint="cs"/>
          <w:sz w:val="24"/>
          <w:szCs w:val="24"/>
          <w:rtl/>
        </w:rPr>
        <w:t xml:space="preserve">, </w:t>
      </w:r>
      <w:r w:rsidRPr="00834DED">
        <w:rPr>
          <w:rFonts w:ascii="David" w:eastAsia="Calibri" w:hAnsi="David" w:cs="David" w:hint="cs"/>
          <w:sz w:val="24"/>
          <w:szCs w:val="24"/>
          <w:rtl/>
        </w:rPr>
        <w:t>על</w:t>
      </w:r>
      <w:r w:rsidRPr="00834DED">
        <w:rPr>
          <w:rFonts w:ascii="David" w:eastAsia="Times New Roman" w:hAnsi="David" w:cs="David" w:hint="cs"/>
          <w:sz w:val="24"/>
          <w:szCs w:val="24"/>
          <w:rtl/>
        </w:rPr>
        <w:t xml:space="preserve"> בית המשפט הנכבד להתערב </w:t>
      </w:r>
      <w:proofErr w:type="spellStart"/>
      <w:r w:rsidRPr="00834DED">
        <w:rPr>
          <w:rFonts w:ascii="David" w:eastAsia="Times New Roman" w:hAnsi="David" w:cs="David" w:hint="cs"/>
          <w:sz w:val="24"/>
          <w:szCs w:val="24"/>
          <w:rtl/>
        </w:rPr>
        <w:t>וליתן</w:t>
      </w:r>
      <w:proofErr w:type="spellEnd"/>
      <w:r w:rsidRPr="00834DED">
        <w:rPr>
          <w:rFonts w:ascii="David" w:eastAsia="Times New Roman" w:hAnsi="David" w:cs="David" w:hint="cs"/>
          <w:sz w:val="24"/>
          <w:szCs w:val="24"/>
          <w:rtl/>
        </w:rPr>
        <w:t xml:space="preserve"> את הצווים המבוקשים בעתירה זו.</w:t>
      </w:r>
    </w:p>
    <w:p w14:paraId="6E1DCADA" w14:textId="33A0006A" w:rsidR="004356F0" w:rsidRPr="00834DED" w:rsidRDefault="00694CEE" w:rsidP="00CA1BD9">
      <w:pPr>
        <w:pStyle w:val="a3"/>
        <w:numPr>
          <w:ilvl w:val="0"/>
          <w:numId w:val="19"/>
        </w:numPr>
        <w:spacing w:after="160" w:line="360" w:lineRule="auto"/>
        <w:contextualSpacing w:val="0"/>
        <w:rPr>
          <w:rFonts w:ascii="David" w:hAnsi="David"/>
          <w:b/>
          <w:bCs/>
          <w:sz w:val="32"/>
          <w:szCs w:val="32"/>
          <w:u w:val="single"/>
        </w:rPr>
      </w:pPr>
      <w:r w:rsidRPr="00834DED">
        <w:rPr>
          <w:rFonts w:ascii="David" w:hAnsi="David"/>
          <w:b/>
          <w:bCs/>
          <w:sz w:val="32"/>
          <w:szCs w:val="32"/>
          <w:u w:val="single"/>
          <w:rtl/>
        </w:rPr>
        <w:t>סיכום</w:t>
      </w:r>
    </w:p>
    <w:p w14:paraId="164B76B4" w14:textId="77777777" w:rsidR="00CA1BD9" w:rsidRPr="00834DED" w:rsidRDefault="00CA1BD9" w:rsidP="001B0997">
      <w:pPr>
        <w:widowControl w:val="0"/>
        <w:numPr>
          <w:ilvl w:val="0"/>
          <w:numId w:val="35"/>
        </w:numPr>
        <w:spacing w:before="120" w:after="240"/>
        <w:ind w:hanging="504"/>
        <w:rPr>
          <w:rFonts w:ascii="David" w:hAnsi="David" w:cs="David"/>
          <w:sz w:val="24"/>
          <w:szCs w:val="24"/>
        </w:rPr>
      </w:pPr>
      <w:r w:rsidRPr="00834DED">
        <w:rPr>
          <w:rFonts w:ascii="David" w:hAnsi="David" w:cs="David" w:hint="cs"/>
          <w:sz w:val="24"/>
          <w:szCs w:val="24"/>
          <w:rtl/>
        </w:rPr>
        <w:t xml:space="preserve">הנה הונחה על שולחנו של בית המשפט הנכבד עתירה </w:t>
      </w:r>
      <w:r w:rsidRPr="008F0DC1">
        <w:rPr>
          <w:rFonts w:ascii="David" w:hAnsi="David" w:cs="David" w:hint="eastAsia"/>
          <w:b/>
          <w:bCs/>
          <w:sz w:val="24"/>
          <w:szCs w:val="24"/>
          <w:u w:val="single"/>
          <w:rtl/>
        </w:rPr>
        <w:t>עקרונית</w:t>
      </w:r>
      <w:r>
        <w:rPr>
          <w:rFonts w:ascii="David" w:hAnsi="David" w:cs="David" w:hint="cs"/>
          <w:sz w:val="24"/>
          <w:szCs w:val="24"/>
          <w:rtl/>
        </w:rPr>
        <w:t xml:space="preserve"> ו</w:t>
      </w:r>
      <w:r w:rsidRPr="00834DED">
        <w:rPr>
          <w:rFonts w:ascii="David" w:hAnsi="David" w:cs="David" w:hint="cs"/>
          <w:sz w:val="24"/>
          <w:szCs w:val="24"/>
          <w:rtl/>
        </w:rPr>
        <w:t xml:space="preserve">חשובה מאין כמותה אשר עניינה </w:t>
      </w:r>
      <w:r>
        <w:rPr>
          <w:rFonts w:ascii="David" w:hAnsi="David" w:cs="David" w:hint="cs"/>
          <w:sz w:val="24"/>
          <w:szCs w:val="24"/>
          <w:rtl/>
        </w:rPr>
        <w:t>בשמירה על עצמאותו ואי תלותו של המפקח הכללי של משטרת ישראל, המשמש כאחד מגורמי התווך של מערכת אכיפת החוק במדינת ישראל</w:t>
      </w:r>
      <w:r w:rsidRPr="00834DED">
        <w:rPr>
          <w:rFonts w:ascii="David" w:hAnsi="David" w:cs="David" w:hint="cs"/>
          <w:sz w:val="24"/>
          <w:szCs w:val="24"/>
          <w:rtl/>
        </w:rPr>
        <w:t>.</w:t>
      </w:r>
    </w:p>
    <w:p w14:paraId="6815A098" w14:textId="77777777" w:rsidR="00CA1BD9" w:rsidRDefault="00CA1BD9" w:rsidP="001B0997">
      <w:pPr>
        <w:widowControl w:val="0"/>
        <w:numPr>
          <w:ilvl w:val="0"/>
          <w:numId w:val="35"/>
        </w:numPr>
        <w:spacing w:before="120" w:after="240"/>
        <w:ind w:hanging="504"/>
        <w:rPr>
          <w:rFonts w:ascii="David" w:hAnsi="David" w:cs="David"/>
          <w:sz w:val="24"/>
          <w:szCs w:val="24"/>
        </w:rPr>
      </w:pPr>
      <w:r>
        <w:rPr>
          <w:rFonts w:ascii="David" w:hAnsi="David" w:cs="David" w:hint="cs"/>
          <w:sz w:val="24"/>
          <w:szCs w:val="24"/>
          <w:rtl/>
        </w:rPr>
        <w:t xml:space="preserve">החלטת הממשלה 736 הקובעת מנגנון אשר יוצר תלות ודאית של המפכ"ל בגורמיו הממנים, מהווה פגיעה חמורה ביכולתו למלא תפקידו בנאמנות, בעצמאות ובמקצועיות, ומהווה סטייה לא ברורה מנורמה עקרונית שנקבעה על ידי הממשלה עצמה. </w:t>
      </w:r>
    </w:p>
    <w:p w14:paraId="20BED2D1" w14:textId="18F11422" w:rsidR="00CA1BD9" w:rsidRPr="00834DED" w:rsidRDefault="00CA1BD9" w:rsidP="001B0997">
      <w:pPr>
        <w:widowControl w:val="0"/>
        <w:numPr>
          <w:ilvl w:val="0"/>
          <w:numId w:val="35"/>
        </w:numPr>
        <w:spacing w:before="120" w:after="240"/>
        <w:ind w:hanging="504"/>
        <w:rPr>
          <w:rFonts w:ascii="David" w:hAnsi="David" w:cs="David"/>
          <w:sz w:val="24"/>
          <w:szCs w:val="24"/>
        </w:rPr>
      </w:pPr>
      <w:r>
        <w:rPr>
          <w:rFonts w:ascii="David" w:hAnsi="David" w:cs="David" w:hint="cs"/>
          <w:sz w:val="24"/>
          <w:szCs w:val="24"/>
          <w:rtl/>
        </w:rPr>
        <w:t>עניין זה נידון בעבר בבית משפט נכבד זה, ולאחר פסק הדין שיצא מלפניו, והאמור בו, מן הראוי היה כי סוגי</w:t>
      </w:r>
      <w:bookmarkStart w:id="1" w:name="_GoBack"/>
      <w:bookmarkEnd w:id="1"/>
      <w:r>
        <w:rPr>
          <w:rFonts w:ascii="David" w:hAnsi="David" w:cs="David" w:hint="cs"/>
          <w:sz w:val="24"/>
          <w:szCs w:val="24"/>
          <w:rtl/>
        </w:rPr>
        <w:t>ה עקרונית וחשובה זו תוסדר עוד בטרם ניתן המינוי. משזה לא קרה, מובא העניין בשנית בפני בית המשפט הנכבד, ועל מנת שהדברים יעמדו על מכונם כראוי וכנדרש.</w:t>
      </w:r>
    </w:p>
    <w:p w14:paraId="53AA6F78" w14:textId="05DF108A" w:rsidR="00CA1BD9" w:rsidRPr="00834DED" w:rsidRDefault="00CA1BD9" w:rsidP="001B0997">
      <w:pPr>
        <w:widowControl w:val="0"/>
        <w:numPr>
          <w:ilvl w:val="0"/>
          <w:numId w:val="35"/>
        </w:numPr>
        <w:spacing w:before="120" w:after="240"/>
        <w:ind w:hanging="504"/>
        <w:rPr>
          <w:rFonts w:ascii="David" w:hAnsi="David" w:cs="David"/>
          <w:sz w:val="24"/>
          <w:szCs w:val="24"/>
        </w:rPr>
      </w:pPr>
      <w:r w:rsidRPr="00834DED">
        <w:rPr>
          <w:rFonts w:ascii="David" w:hAnsi="David" w:cs="David" w:hint="cs"/>
          <w:b/>
          <w:bCs/>
          <w:sz w:val="24"/>
          <w:szCs w:val="24"/>
          <w:rtl/>
        </w:rPr>
        <w:t xml:space="preserve">אשר על כן, </w:t>
      </w:r>
      <w:r w:rsidRPr="00834DED">
        <w:rPr>
          <w:rFonts w:ascii="David" w:eastAsia="Times New Roman" w:hAnsi="David" w:cs="David" w:hint="cs"/>
          <w:b/>
          <w:bCs/>
          <w:sz w:val="24"/>
          <w:szCs w:val="24"/>
          <w:rtl/>
        </w:rPr>
        <w:t>ולאור</w:t>
      </w:r>
      <w:r w:rsidRPr="00834DED">
        <w:rPr>
          <w:rFonts w:ascii="David" w:hAnsi="David" w:cs="David" w:hint="cs"/>
          <w:b/>
          <w:bCs/>
          <w:sz w:val="24"/>
          <w:szCs w:val="24"/>
          <w:rtl/>
        </w:rPr>
        <w:t xml:space="preserve"> כל האמור לעיל תתכבד העותרת לבקש מבית המשפט הנכבד </w:t>
      </w:r>
      <w:proofErr w:type="spellStart"/>
      <w:r w:rsidRPr="00834DED">
        <w:rPr>
          <w:rFonts w:ascii="David" w:hAnsi="David" w:cs="David" w:hint="cs"/>
          <w:b/>
          <w:bCs/>
          <w:sz w:val="24"/>
          <w:szCs w:val="24"/>
          <w:rtl/>
        </w:rPr>
        <w:t>ליתן</w:t>
      </w:r>
      <w:proofErr w:type="spellEnd"/>
      <w:r w:rsidRPr="00834DED">
        <w:rPr>
          <w:rFonts w:ascii="David" w:hAnsi="David" w:cs="David" w:hint="cs"/>
          <w:b/>
          <w:bCs/>
          <w:sz w:val="24"/>
          <w:szCs w:val="24"/>
          <w:rtl/>
        </w:rPr>
        <w:t xml:space="preserve"> הצו</w:t>
      </w:r>
      <w:r w:rsidR="00A44D72">
        <w:rPr>
          <w:rFonts w:ascii="David" w:hAnsi="David" w:cs="David" w:hint="cs"/>
          <w:b/>
          <w:bCs/>
          <w:sz w:val="24"/>
          <w:szCs w:val="24"/>
          <w:rtl/>
        </w:rPr>
        <w:t>וים</w:t>
      </w:r>
      <w:r w:rsidRPr="00834DED">
        <w:rPr>
          <w:rFonts w:ascii="David" w:hAnsi="David" w:cs="David" w:hint="cs"/>
          <w:b/>
          <w:bCs/>
          <w:sz w:val="24"/>
          <w:szCs w:val="24"/>
          <w:rtl/>
        </w:rPr>
        <w:t xml:space="preserve"> על תנאי המפורט</w:t>
      </w:r>
      <w:r w:rsidR="00A44D72">
        <w:rPr>
          <w:rFonts w:ascii="David" w:hAnsi="David" w:cs="David" w:hint="cs"/>
          <w:b/>
          <w:bCs/>
          <w:sz w:val="24"/>
          <w:szCs w:val="24"/>
          <w:rtl/>
        </w:rPr>
        <w:t>ים</w:t>
      </w:r>
      <w:r>
        <w:rPr>
          <w:rFonts w:ascii="David" w:hAnsi="David" w:cs="David" w:hint="cs"/>
          <w:b/>
          <w:bCs/>
          <w:sz w:val="24"/>
          <w:szCs w:val="24"/>
          <w:rtl/>
        </w:rPr>
        <w:t xml:space="preserve"> </w:t>
      </w:r>
      <w:r w:rsidRPr="00834DED">
        <w:rPr>
          <w:rFonts w:ascii="David" w:hAnsi="David" w:cs="David" w:hint="cs"/>
          <w:b/>
          <w:bCs/>
          <w:sz w:val="24"/>
          <w:szCs w:val="24"/>
          <w:rtl/>
        </w:rPr>
        <w:t>ברישא לעתירה זו, ולעשות</w:t>
      </w:r>
      <w:r>
        <w:rPr>
          <w:rFonts w:ascii="David" w:hAnsi="David" w:cs="David" w:hint="cs"/>
          <w:b/>
          <w:bCs/>
          <w:sz w:val="24"/>
          <w:szCs w:val="24"/>
          <w:rtl/>
        </w:rPr>
        <w:t>ו</w:t>
      </w:r>
      <w:r w:rsidRPr="00834DED">
        <w:rPr>
          <w:rFonts w:ascii="David" w:hAnsi="David" w:cs="David" w:hint="cs"/>
          <w:b/>
          <w:bCs/>
          <w:sz w:val="24"/>
          <w:szCs w:val="24"/>
          <w:rtl/>
        </w:rPr>
        <w:t xml:space="preserve"> </w:t>
      </w:r>
      <w:r>
        <w:rPr>
          <w:rFonts w:ascii="David" w:hAnsi="David" w:cs="David" w:hint="cs"/>
          <w:b/>
          <w:bCs/>
          <w:sz w:val="24"/>
          <w:szCs w:val="24"/>
          <w:rtl/>
        </w:rPr>
        <w:t>ל</w:t>
      </w:r>
      <w:r w:rsidRPr="00834DED">
        <w:rPr>
          <w:rFonts w:ascii="David" w:hAnsi="David" w:cs="David" w:hint="cs"/>
          <w:b/>
          <w:bCs/>
          <w:sz w:val="24"/>
          <w:szCs w:val="24"/>
          <w:rtl/>
        </w:rPr>
        <w:t>מוחלט</w:t>
      </w:r>
      <w:r w:rsidR="00A44D72">
        <w:rPr>
          <w:rFonts w:ascii="David" w:hAnsi="David" w:cs="David" w:hint="cs"/>
          <w:b/>
          <w:bCs/>
          <w:sz w:val="24"/>
          <w:szCs w:val="24"/>
          <w:rtl/>
        </w:rPr>
        <w:t>ים</w:t>
      </w:r>
      <w:r>
        <w:rPr>
          <w:rFonts w:ascii="David" w:hAnsi="David" w:cs="David" w:hint="cs"/>
          <w:b/>
          <w:bCs/>
          <w:sz w:val="24"/>
          <w:szCs w:val="24"/>
          <w:rtl/>
        </w:rPr>
        <w:t>.</w:t>
      </w:r>
    </w:p>
    <w:p w14:paraId="4AE26A21" w14:textId="4C833CBD" w:rsidR="00003EEB" w:rsidRPr="00834DED" w:rsidRDefault="00CA1BD9" w:rsidP="001B0997">
      <w:pPr>
        <w:widowControl w:val="0"/>
        <w:numPr>
          <w:ilvl w:val="0"/>
          <w:numId w:val="35"/>
        </w:numPr>
        <w:spacing w:before="120" w:after="240"/>
        <w:ind w:hanging="504"/>
        <w:rPr>
          <w:rFonts w:ascii="David" w:hAnsi="David" w:cs="David"/>
          <w:sz w:val="24"/>
          <w:szCs w:val="24"/>
        </w:rPr>
      </w:pPr>
      <w:r>
        <w:rPr>
          <w:rFonts w:ascii="David" w:hAnsi="David" w:cs="David" w:hint="cs"/>
          <w:sz w:val="24"/>
          <w:szCs w:val="24"/>
          <w:rtl/>
        </w:rPr>
        <w:t xml:space="preserve">מן הדין ומן הצדק </w:t>
      </w:r>
      <w:proofErr w:type="spellStart"/>
      <w:r>
        <w:rPr>
          <w:rFonts w:ascii="David" w:hAnsi="David" w:cs="David" w:hint="cs"/>
          <w:sz w:val="24"/>
          <w:szCs w:val="24"/>
          <w:rtl/>
        </w:rPr>
        <w:t>להענות</w:t>
      </w:r>
      <w:proofErr w:type="spellEnd"/>
      <w:r>
        <w:rPr>
          <w:rFonts w:ascii="David" w:hAnsi="David" w:cs="David" w:hint="cs"/>
          <w:sz w:val="24"/>
          <w:szCs w:val="24"/>
          <w:rtl/>
        </w:rPr>
        <w:t xml:space="preserve"> לעתירה זו.</w:t>
      </w:r>
    </w:p>
    <w:tbl>
      <w:tblPr>
        <w:bidiVisual/>
        <w:tblW w:w="0" w:type="auto"/>
        <w:tblInd w:w="387" w:type="dxa"/>
        <w:tblLook w:val="04A0" w:firstRow="1" w:lastRow="0" w:firstColumn="1" w:lastColumn="0" w:noHBand="0" w:noVBand="1"/>
      </w:tblPr>
      <w:tblGrid>
        <w:gridCol w:w="2583"/>
        <w:gridCol w:w="2552"/>
        <w:gridCol w:w="2412"/>
      </w:tblGrid>
      <w:tr w:rsidR="00307D1C" w:rsidRPr="00307D1C" w14:paraId="5B41E3B4" w14:textId="77777777" w:rsidTr="00C967E1">
        <w:trPr>
          <w:trHeight w:val="750"/>
        </w:trPr>
        <w:tc>
          <w:tcPr>
            <w:tcW w:w="2583" w:type="dxa"/>
          </w:tcPr>
          <w:p w14:paraId="07FC0C81" w14:textId="77777777" w:rsidR="00286A2C" w:rsidRPr="00834DED" w:rsidRDefault="00286A2C" w:rsidP="00D949DF">
            <w:pPr>
              <w:widowControl w:val="0"/>
              <w:spacing w:after="0"/>
              <w:ind w:left="357" w:firstLine="0"/>
              <w:rPr>
                <w:rFonts w:ascii="David" w:hAnsi="David" w:cs="David"/>
                <w:sz w:val="24"/>
                <w:szCs w:val="24"/>
                <w:rtl/>
              </w:rPr>
            </w:pPr>
            <w:r w:rsidRPr="00834DED">
              <w:rPr>
                <w:rFonts w:ascii="David" w:hAnsi="David" w:cs="David"/>
                <w:sz w:val="24"/>
                <w:szCs w:val="24"/>
                <w:rtl/>
              </w:rPr>
              <w:t>______________</w:t>
            </w:r>
          </w:p>
          <w:p w14:paraId="6B78555A" w14:textId="77777777" w:rsidR="00286A2C" w:rsidRPr="008740A3" w:rsidRDefault="00286A2C" w:rsidP="00D949DF">
            <w:pPr>
              <w:widowControl w:val="0"/>
              <w:spacing w:after="0"/>
              <w:ind w:left="357" w:firstLine="0"/>
              <w:rPr>
                <w:rFonts w:ascii="David" w:hAnsi="David" w:cs="David"/>
                <w:b/>
                <w:bCs/>
                <w:sz w:val="24"/>
                <w:szCs w:val="24"/>
                <w:rtl/>
              </w:rPr>
            </w:pPr>
            <w:r w:rsidRPr="008740A3">
              <w:rPr>
                <w:rFonts w:ascii="David" w:hAnsi="David" w:cs="David"/>
                <w:b/>
                <w:bCs/>
                <w:sz w:val="24"/>
                <w:szCs w:val="24"/>
                <w:rtl/>
              </w:rPr>
              <w:t>אליעד שרגא, עו"ד</w:t>
            </w:r>
          </w:p>
        </w:tc>
        <w:tc>
          <w:tcPr>
            <w:tcW w:w="2552" w:type="dxa"/>
          </w:tcPr>
          <w:p w14:paraId="7A5081FD" w14:textId="77777777" w:rsidR="00C967E1" w:rsidRPr="004065BF" w:rsidRDefault="00C967E1" w:rsidP="00C967E1">
            <w:pPr>
              <w:widowControl w:val="0"/>
              <w:spacing w:after="0"/>
              <w:ind w:left="357" w:firstLine="0"/>
              <w:rPr>
                <w:rFonts w:ascii="David" w:hAnsi="David" w:cs="David"/>
                <w:b/>
                <w:bCs/>
                <w:sz w:val="24"/>
                <w:szCs w:val="24"/>
                <w:rtl/>
              </w:rPr>
            </w:pPr>
            <w:r w:rsidRPr="00592654">
              <w:rPr>
                <w:rFonts w:ascii="David" w:hAnsi="David" w:cs="David"/>
                <w:b/>
                <w:bCs/>
                <w:sz w:val="24"/>
                <w:szCs w:val="24"/>
                <w:rtl/>
              </w:rPr>
              <w:t>______________</w:t>
            </w:r>
          </w:p>
          <w:p w14:paraId="026F4926" w14:textId="7D97B161" w:rsidR="00286A2C" w:rsidRPr="004065BF" w:rsidRDefault="00C967E1" w:rsidP="00C967E1">
            <w:pPr>
              <w:widowControl w:val="0"/>
              <w:spacing w:after="0"/>
              <w:ind w:left="357" w:firstLine="0"/>
              <w:rPr>
                <w:rFonts w:ascii="David" w:hAnsi="David" w:cs="David"/>
                <w:b/>
                <w:bCs/>
                <w:sz w:val="24"/>
                <w:szCs w:val="24"/>
                <w:rtl/>
              </w:rPr>
            </w:pPr>
            <w:r w:rsidRPr="004065BF">
              <w:rPr>
                <w:rFonts w:ascii="David" w:hAnsi="David" w:cs="David"/>
                <w:b/>
                <w:bCs/>
                <w:sz w:val="24"/>
                <w:szCs w:val="24"/>
                <w:rtl/>
              </w:rPr>
              <w:t xml:space="preserve">   תומר נאור, עו"ד</w:t>
            </w:r>
          </w:p>
        </w:tc>
        <w:tc>
          <w:tcPr>
            <w:tcW w:w="2412" w:type="dxa"/>
          </w:tcPr>
          <w:p w14:paraId="0255D634" w14:textId="77777777" w:rsidR="00286A2C" w:rsidRPr="004065BF" w:rsidRDefault="00286A2C" w:rsidP="00D949DF">
            <w:pPr>
              <w:widowControl w:val="0"/>
              <w:spacing w:after="0"/>
              <w:ind w:left="357" w:firstLine="0"/>
              <w:rPr>
                <w:rFonts w:ascii="David" w:hAnsi="David" w:cs="David"/>
                <w:sz w:val="24"/>
                <w:szCs w:val="24"/>
                <w:rtl/>
              </w:rPr>
            </w:pPr>
            <w:r w:rsidRPr="004065BF">
              <w:rPr>
                <w:rFonts w:ascii="David" w:hAnsi="David" w:cs="David"/>
                <w:b/>
                <w:bCs/>
                <w:sz w:val="24"/>
                <w:szCs w:val="24"/>
                <w:rtl/>
              </w:rPr>
              <w:t>____________</w:t>
            </w:r>
            <w:r w:rsidRPr="004065BF">
              <w:rPr>
                <w:rFonts w:ascii="David" w:hAnsi="David" w:cs="David"/>
                <w:sz w:val="24"/>
                <w:szCs w:val="24"/>
                <w:rtl/>
              </w:rPr>
              <w:t>__</w:t>
            </w:r>
          </w:p>
          <w:p w14:paraId="3207407E" w14:textId="5BBFE655" w:rsidR="00286A2C" w:rsidRPr="00F26FD0" w:rsidRDefault="0027533F" w:rsidP="00D949DF">
            <w:pPr>
              <w:widowControl w:val="0"/>
              <w:spacing w:after="0"/>
              <w:ind w:left="357" w:firstLine="0"/>
              <w:rPr>
                <w:rFonts w:ascii="David" w:hAnsi="David" w:cs="David"/>
                <w:b/>
                <w:bCs/>
                <w:sz w:val="24"/>
                <w:szCs w:val="24"/>
                <w:rtl/>
              </w:rPr>
            </w:pPr>
            <w:r w:rsidRPr="001553BA">
              <w:rPr>
                <w:rFonts w:ascii="David" w:hAnsi="David" w:cs="David"/>
                <w:b/>
                <w:bCs/>
                <w:sz w:val="24"/>
                <w:szCs w:val="24"/>
                <w:rtl/>
              </w:rPr>
              <w:t xml:space="preserve">   </w:t>
            </w:r>
            <w:r w:rsidR="00C967E1" w:rsidRPr="001553BA">
              <w:rPr>
                <w:rFonts w:ascii="David" w:hAnsi="David" w:cs="David"/>
                <w:b/>
                <w:bCs/>
                <w:sz w:val="24"/>
                <w:szCs w:val="24"/>
                <w:rtl/>
              </w:rPr>
              <w:t>אביתר אילון</w:t>
            </w:r>
            <w:r w:rsidRPr="001553BA">
              <w:rPr>
                <w:rFonts w:ascii="David" w:hAnsi="David" w:cs="David"/>
                <w:b/>
                <w:bCs/>
                <w:sz w:val="24"/>
                <w:szCs w:val="24"/>
                <w:rtl/>
              </w:rPr>
              <w:t>, עו"ד</w:t>
            </w:r>
          </w:p>
        </w:tc>
      </w:tr>
    </w:tbl>
    <w:p w14:paraId="09C962F6" w14:textId="77777777" w:rsidR="004356F0" w:rsidRPr="00307D1C" w:rsidRDefault="004356F0" w:rsidP="00D949DF">
      <w:pPr>
        <w:widowControl w:val="0"/>
        <w:spacing w:before="120" w:after="120"/>
        <w:ind w:left="357" w:firstLine="0"/>
        <w:rPr>
          <w:rFonts w:ascii="David" w:hAnsi="David" w:cs="David"/>
          <w:b/>
          <w:bCs/>
          <w:sz w:val="24"/>
          <w:szCs w:val="24"/>
          <w:rtl/>
        </w:rPr>
      </w:pPr>
      <w:r w:rsidRPr="00307D1C">
        <w:rPr>
          <w:rFonts w:ascii="David" w:hAnsi="David" w:cs="David"/>
          <w:sz w:val="24"/>
          <w:szCs w:val="24"/>
          <w:rtl/>
        </w:rPr>
        <w:t xml:space="preserve">                                                             </w:t>
      </w:r>
      <w:r w:rsidR="00286A2C" w:rsidRPr="00307D1C">
        <w:rPr>
          <w:rFonts w:ascii="David" w:hAnsi="David" w:cs="David"/>
          <w:sz w:val="24"/>
          <w:szCs w:val="24"/>
          <w:rtl/>
        </w:rPr>
        <w:t xml:space="preserve">          </w:t>
      </w:r>
      <w:r w:rsidRPr="00307D1C">
        <w:rPr>
          <w:rFonts w:ascii="David" w:hAnsi="David" w:cs="David"/>
          <w:b/>
          <w:bCs/>
          <w:sz w:val="24"/>
          <w:szCs w:val="24"/>
          <w:rtl/>
        </w:rPr>
        <w:t>ב"כ העותרת</w:t>
      </w:r>
    </w:p>
    <w:p w14:paraId="0DE6206E" w14:textId="3A4DCE7D" w:rsidR="003B20B5" w:rsidRPr="00307D1C" w:rsidRDefault="004356F0" w:rsidP="00D949DF">
      <w:pPr>
        <w:widowControl w:val="0"/>
        <w:spacing w:before="120" w:after="120"/>
        <w:ind w:left="357" w:firstLine="0"/>
        <w:rPr>
          <w:rFonts w:ascii="David" w:hAnsi="David" w:cs="David"/>
          <w:sz w:val="24"/>
          <w:szCs w:val="24"/>
          <w:rtl/>
        </w:rPr>
      </w:pPr>
      <w:r w:rsidRPr="00307D1C">
        <w:rPr>
          <w:rFonts w:ascii="David" w:hAnsi="David" w:cs="David"/>
          <w:sz w:val="24"/>
          <w:szCs w:val="24"/>
          <w:rtl/>
        </w:rPr>
        <w:fldChar w:fldCharType="begin"/>
      </w:r>
      <w:r w:rsidRPr="00307D1C">
        <w:rPr>
          <w:rFonts w:ascii="David" w:hAnsi="David" w:cs="David"/>
          <w:sz w:val="24"/>
          <w:szCs w:val="24"/>
          <w:rtl/>
        </w:rPr>
        <w:instrText xml:space="preserve"> </w:instrText>
      </w:r>
      <w:r w:rsidRPr="00307D1C">
        <w:rPr>
          <w:rFonts w:ascii="David" w:hAnsi="David" w:cs="David"/>
          <w:sz w:val="24"/>
          <w:szCs w:val="24"/>
        </w:rPr>
        <w:instrText>DATE</w:instrText>
      </w:r>
      <w:r w:rsidRPr="00307D1C">
        <w:rPr>
          <w:rFonts w:ascii="David" w:hAnsi="David" w:cs="David"/>
          <w:sz w:val="24"/>
          <w:szCs w:val="24"/>
          <w:rtl/>
        </w:rPr>
        <w:instrText xml:space="preserve"> \@ "</w:instrText>
      </w:r>
      <w:r w:rsidRPr="00307D1C">
        <w:rPr>
          <w:rFonts w:ascii="David" w:hAnsi="David" w:cs="David"/>
          <w:sz w:val="24"/>
          <w:szCs w:val="24"/>
        </w:rPr>
        <w:instrText>d MMMM, yyyy" \h</w:instrText>
      </w:r>
      <w:r w:rsidRPr="00307D1C">
        <w:rPr>
          <w:rFonts w:ascii="David" w:hAnsi="David" w:cs="David"/>
          <w:sz w:val="24"/>
          <w:szCs w:val="24"/>
          <w:rtl/>
        </w:rPr>
        <w:instrText xml:space="preserve"> </w:instrText>
      </w:r>
      <w:r w:rsidRPr="00307D1C">
        <w:rPr>
          <w:rFonts w:ascii="David" w:hAnsi="David" w:cs="David"/>
          <w:sz w:val="24"/>
          <w:szCs w:val="24"/>
          <w:rtl/>
        </w:rPr>
        <w:fldChar w:fldCharType="separate"/>
      </w:r>
      <w:r w:rsidR="00304F8C">
        <w:rPr>
          <w:rFonts w:ascii="David" w:hAnsi="David" w:cs="David"/>
          <w:noProof/>
          <w:sz w:val="24"/>
          <w:szCs w:val="24"/>
          <w:rtl/>
        </w:rPr>
        <w:t>‏כ"ו שבט, תשפ"א</w:t>
      </w:r>
      <w:r w:rsidRPr="00307D1C">
        <w:rPr>
          <w:rFonts w:ascii="David" w:hAnsi="David" w:cs="David"/>
          <w:sz w:val="24"/>
          <w:szCs w:val="24"/>
          <w:rtl/>
        </w:rPr>
        <w:fldChar w:fldCharType="end"/>
      </w:r>
      <w:r w:rsidRPr="00307D1C">
        <w:rPr>
          <w:rFonts w:ascii="David" w:hAnsi="David" w:cs="David"/>
          <w:sz w:val="24"/>
          <w:szCs w:val="24"/>
          <w:rtl/>
        </w:rPr>
        <w:t xml:space="preserve">, </w:t>
      </w:r>
      <w:r w:rsidRPr="00307D1C">
        <w:rPr>
          <w:rFonts w:ascii="David" w:hAnsi="David" w:cs="David"/>
          <w:sz w:val="24"/>
          <w:szCs w:val="24"/>
          <w:rtl/>
        </w:rPr>
        <w:fldChar w:fldCharType="begin"/>
      </w:r>
      <w:r w:rsidRPr="00307D1C">
        <w:rPr>
          <w:rFonts w:ascii="David" w:hAnsi="David" w:cs="David"/>
          <w:sz w:val="24"/>
          <w:szCs w:val="24"/>
          <w:rtl/>
        </w:rPr>
        <w:instrText xml:space="preserve"> </w:instrText>
      </w:r>
      <w:r w:rsidRPr="00307D1C">
        <w:rPr>
          <w:rFonts w:ascii="David" w:hAnsi="David" w:cs="David"/>
          <w:sz w:val="24"/>
          <w:szCs w:val="24"/>
        </w:rPr>
        <w:instrText>DATE</w:instrText>
      </w:r>
      <w:r w:rsidRPr="00307D1C">
        <w:rPr>
          <w:rFonts w:ascii="David" w:hAnsi="David" w:cs="David"/>
          <w:sz w:val="24"/>
          <w:szCs w:val="24"/>
          <w:rtl/>
        </w:rPr>
        <w:instrText xml:space="preserve"> \@ "</w:instrText>
      </w:r>
      <w:r w:rsidRPr="00307D1C">
        <w:rPr>
          <w:rFonts w:ascii="David" w:hAnsi="David" w:cs="David"/>
          <w:sz w:val="24"/>
          <w:szCs w:val="24"/>
        </w:rPr>
        <w:instrText>dd MMMM yyyy</w:instrText>
      </w:r>
      <w:r w:rsidRPr="00307D1C">
        <w:rPr>
          <w:rFonts w:ascii="David" w:hAnsi="David" w:cs="David"/>
          <w:sz w:val="24"/>
          <w:szCs w:val="24"/>
          <w:rtl/>
        </w:rPr>
        <w:instrText xml:space="preserve">" </w:instrText>
      </w:r>
      <w:r w:rsidRPr="00307D1C">
        <w:rPr>
          <w:rFonts w:ascii="David" w:hAnsi="David" w:cs="David"/>
          <w:sz w:val="24"/>
          <w:szCs w:val="24"/>
          <w:rtl/>
        </w:rPr>
        <w:fldChar w:fldCharType="separate"/>
      </w:r>
      <w:r w:rsidR="00304F8C">
        <w:rPr>
          <w:rFonts w:ascii="David" w:hAnsi="David" w:cs="David"/>
          <w:noProof/>
          <w:sz w:val="24"/>
          <w:szCs w:val="24"/>
          <w:rtl/>
        </w:rPr>
        <w:t>‏08 פברואר 2021</w:t>
      </w:r>
      <w:r w:rsidRPr="00307D1C">
        <w:rPr>
          <w:rFonts w:ascii="David" w:hAnsi="David" w:cs="David"/>
          <w:sz w:val="24"/>
          <w:szCs w:val="24"/>
          <w:rtl/>
        </w:rPr>
        <w:fldChar w:fldCharType="end"/>
      </w:r>
    </w:p>
    <w:sectPr w:rsidR="003B20B5" w:rsidRPr="00307D1C" w:rsidSect="008B1761">
      <w:foot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5A71A" w14:textId="77777777" w:rsidR="00AD5B26" w:rsidRDefault="00AD5B26" w:rsidP="00F12B3D">
      <w:pPr>
        <w:spacing w:after="0" w:line="240" w:lineRule="auto"/>
      </w:pPr>
      <w:r>
        <w:separator/>
      </w:r>
    </w:p>
  </w:endnote>
  <w:endnote w:type="continuationSeparator" w:id="0">
    <w:p w14:paraId="00EE148C" w14:textId="77777777" w:rsidR="00AD5B26" w:rsidRDefault="00AD5B26" w:rsidP="00F1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18009" w14:textId="27C4E917" w:rsidR="00AD5B26" w:rsidRPr="005B12F3" w:rsidRDefault="00AD5B26">
    <w:pPr>
      <w:pStyle w:val="a6"/>
      <w:jc w:val="center"/>
    </w:pPr>
    <w:r w:rsidRPr="00B446F3">
      <w:rPr>
        <w:sz w:val="24"/>
        <w:szCs w:val="24"/>
      </w:rPr>
      <w:fldChar w:fldCharType="begin"/>
    </w:r>
    <w:r w:rsidRPr="00B446F3">
      <w:rPr>
        <w:sz w:val="24"/>
        <w:szCs w:val="24"/>
      </w:rPr>
      <w:instrText xml:space="preserve"> PAGE   \* MERGEFORMAT </w:instrText>
    </w:r>
    <w:r w:rsidRPr="00B446F3">
      <w:rPr>
        <w:sz w:val="24"/>
        <w:szCs w:val="24"/>
      </w:rPr>
      <w:fldChar w:fldCharType="separate"/>
    </w:r>
    <w:r w:rsidR="001B0997" w:rsidRPr="001B0997">
      <w:rPr>
        <w:noProof/>
        <w:sz w:val="24"/>
        <w:szCs w:val="24"/>
        <w:rtl/>
        <w:lang w:val="he-IL"/>
      </w:rPr>
      <w:t>23</w:t>
    </w:r>
    <w:r w:rsidRPr="00B446F3">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7E3E" w14:textId="77777777" w:rsidR="00AD5B26" w:rsidRDefault="00AD5B26" w:rsidP="00F12B3D">
      <w:pPr>
        <w:spacing w:after="0" w:line="240" w:lineRule="auto"/>
      </w:pPr>
      <w:r>
        <w:separator/>
      </w:r>
    </w:p>
  </w:footnote>
  <w:footnote w:type="continuationSeparator" w:id="0">
    <w:p w14:paraId="18EB60E4" w14:textId="77777777" w:rsidR="00AD5B26" w:rsidRDefault="00AD5B26" w:rsidP="00F12B3D">
      <w:pPr>
        <w:spacing w:after="0" w:line="240" w:lineRule="auto"/>
      </w:pPr>
      <w:r>
        <w:continuationSeparator/>
      </w:r>
    </w:p>
  </w:footnote>
  <w:footnote w:id="1">
    <w:p w14:paraId="0D3AAFDC" w14:textId="37B91A7A" w:rsidR="00AD5B26" w:rsidRPr="00B975A0" w:rsidRDefault="00AD5B26" w:rsidP="00B975A0">
      <w:pPr>
        <w:pStyle w:val="a8"/>
        <w:ind w:hanging="2"/>
        <w:rPr>
          <w:rFonts w:ascii="David" w:hAnsi="David"/>
          <w:rtl/>
        </w:rPr>
      </w:pPr>
      <w:r>
        <w:rPr>
          <w:rStyle w:val="aa"/>
        </w:rPr>
        <w:footnoteRef/>
      </w:r>
      <w:r>
        <w:rPr>
          <w:rtl/>
        </w:rPr>
        <w:t xml:space="preserve"> </w:t>
      </w:r>
      <w:r>
        <w:rPr>
          <w:rFonts w:ascii="David" w:hAnsi="David" w:hint="cs"/>
          <w:rtl/>
        </w:rPr>
        <w:t xml:space="preserve">רנ"צ יחזקאל סער כיהן בתפקיד בשנים 1958-1948; רנ"צ </w:t>
      </w:r>
      <w:proofErr w:type="spellStart"/>
      <w:r>
        <w:rPr>
          <w:rFonts w:ascii="David" w:hAnsi="David" w:hint="cs"/>
          <w:rtl/>
        </w:rPr>
        <w:t>יוסך</w:t>
      </w:r>
      <w:proofErr w:type="spellEnd"/>
      <w:r>
        <w:rPr>
          <w:rFonts w:ascii="David" w:hAnsi="David" w:hint="cs"/>
          <w:rtl/>
        </w:rPr>
        <w:t xml:space="preserve"> נחמיאס כיהן בשנים 1964-1958; רנ"צ פנחס קופל כיהן בשנים 1972-1964; רנ"צ אהרון סלע כיהן כחודש וחצי (1972) עד לפטירתו; רנ"צ שאול רוזוליו כיהן בשנים 1976-1972; רנ"צ חיים </w:t>
      </w:r>
      <w:proofErr w:type="spellStart"/>
      <w:r>
        <w:rPr>
          <w:rFonts w:ascii="David" w:hAnsi="David" w:hint="cs"/>
          <w:rtl/>
        </w:rPr>
        <w:t>תבורי</w:t>
      </w:r>
      <w:proofErr w:type="spellEnd"/>
      <w:r>
        <w:rPr>
          <w:rFonts w:ascii="David" w:hAnsi="David" w:hint="cs"/>
          <w:rtl/>
        </w:rPr>
        <w:t xml:space="preserve"> כיהן בשנים 1979-1976; רנ"צ הרצל שפיר כיהן כשנה (1980-1979); רנ"צ אריה </w:t>
      </w:r>
      <w:proofErr w:type="spellStart"/>
      <w:r>
        <w:rPr>
          <w:rFonts w:ascii="David" w:hAnsi="David" w:hint="cs"/>
          <w:rtl/>
        </w:rPr>
        <w:t>ריבצן</w:t>
      </w:r>
      <w:proofErr w:type="spellEnd"/>
      <w:r>
        <w:rPr>
          <w:rFonts w:ascii="David" w:hAnsi="David" w:hint="cs"/>
          <w:rtl/>
        </w:rPr>
        <w:t xml:space="preserve"> כיהן בשנים 1985-1981; </w:t>
      </w:r>
      <w:proofErr w:type="spellStart"/>
      <w:r>
        <w:rPr>
          <w:rFonts w:ascii="David" w:hAnsi="David" w:hint="cs"/>
          <w:rtl/>
        </w:rPr>
        <w:t>רנ"ת</w:t>
      </w:r>
      <w:proofErr w:type="spellEnd"/>
      <w:r>
        <w:rPr>
          <w:rFonts w:ascii="David" w:hAnsi="David" w:hint="cs"/>
          <w:rtl/>
        </w:rPr>
        <w:t xml:space="preserve"> דוד קראוס כיהן בשנים 1990-1985; רנ"צ יעקב טרנר כיהן בשנים 1990-1993; רנ"צ אסף חפץ כיהן בשנים 1997-1994; רנ"צ יהודה וילק כיהן מתחילת 1998 עד לסוף 2000; רנ"צ שלמה </w:t>
      </w:r>
      <w:proofErr w:type="spellStart"/>
      <w:r>
        <w:rPr>
          <w:rFonts w:ascii="David" w:hAnsi="David" w:hint="cs"/>
          <w:rtl/>
        </w:rPr>
        <w:t>אהרונישקי</w:t>
      </w:r>
      <w:proofErr w:type="spellEnd"/>
      <w:r>
        <w:rPr>
          <w:rFonts w:ascii="David" w:hAnsi="David" w:hint="cs"/>
          <w:rtl/>
        </w:rPr>
        <w:t xml:space="preserve"> כיהן בשנים 2004-2001; רנ"צ משה </w:t>
      </w:r>
      <w:proofErr w:type="spellStart"/>
      <w:r>
        <w:rPr>
          <w:rFonts w:ascii="David" w:hAnsi="David" w:hint="cs"/>
          <w:rtl/>
        </w:rPr>
        <w:t>קראדי</w:t>
      </w:r>
      <w:proofErr w:type="spellEnd"/>
      <w:r>
        <w:rPr>
          <w:rFonts w:ascii="David" w:hAnsi="David" w:hint="cs"/>
          <w:rtl/>
        </w:rPr>
        <w:t xml:space="preserve"> כיהן בשנים 2007-2004. ראו </w:t>
      </w:r>
      <w:r w:rsidRPr="00B975A0">
        <w:rPr>
          <w:rFonts w:ascii="David" w:hAnsi="David"/>
        </w:rPr>
        <w:t>https://he.wikipedia.org/wiki/%D7%94%D7%9E%D7%A4%D7%A7%D7%97_%D7%94%D7%9B%D7%9C%D7%9C%D7%99_%D7%A9%D7%9C_%D7%9E%D7%A9%D7%98%D7%A8%D7%AA_%D7%99%D7%A9%D7%A8%D7%90%D7%9C</w:t>
      </w:r>
    </w:p>
  </w:footnote>
  <w:footnote w:id="2">
    <w:p w14:paraId="574BE9EA" w14:textId="4ACD4C82" w:rsidR="00AD5B26" w:rsidRDefault="00AD5B26">
      <w:pPr>
        <w:pStyle w:val="a8"/>
        <w:rPr>
          <w:rtl/>
        </w:rPr>
      </w:pPr>
      <w:r>
        <w:rPr>
          <w:rStyle w:val="aa"/>
        </w:rPr>
        <w:footnoteRef/>
      </w:r>
      <w:r>
        <w:rPr>
          <w:rtl/>
        </w:rPr>
        <w:t xml:space="preserve"> </w:t>
      </w:r>
      <w:r>
        <w:t>P.L. 94-503, §203; 90 Stat. 2407, 2427 (1976)</w:t>
      </w:r>
      <w:r>
        <w:rPr>
          <w:rFonts w:hint="cs"/>
          <w:rtl/>
        </w:rPr>
        <w:t>.</w:t>
      </w:r>
    </w:p>
  </w:footnote>
  <w:footnote w:id="3">
    <w:p w14:paraId="53241D42" w14:textId="6CF15E7C" w:rsidR="00AD5B26" w:rsidRPr="003D1E31" w:rsidRDefault="00AD5B26" w:rsidP="003D1E31">
      <w:pPr>
        <w:pStyle w:val="a8"/>
        <w:rPr>
          <w:rtl/>
        </w:rPr>
      </w:pPr>
      <w:r>
        <w:rPr>
          <w:rStyle w:val="aa"/>
        </w:rPr>
        <w:footnoteRef/>
      </w:r>
      <w:r>
        <w:rPr>
          <w:rtl/>
        </w:rPr>
        <w:t xml:space="preserve"> </w:t>
      </w:r>
      <w:r>
        <w:t xml:space="preserve">G. P. Joshi </w:t>
      </w:r>
      <w:r>
        <w:rPr>
          <w:i/>
          <w:iCs/>
        </w:rPr>
        <w:t xml:space="preserve">Controlling the Police. An Analysis of the Police Act of the Commonwealth Countries </w:t>
      </w:r>
      <w:r w:rsidRPr="003D1E31">
        <w:rPr>
          <w:smallCaps/>
        </w:rPr>
        <w:t>I</w:t>
      </w:r>
      <w:r>
        <w:rPr>
          <w:smallCaps/>
        </w:rPr>
        <w:t>nternational</w:t>
      </w:r>
      <w:r w:rsidRPr="003D1E31">
        <w:rPr>
          <w:smallCaps/>
        </w:rPr>
        <w:t xml:space="preserve"> P</w:t>
      </w:r>
      <w:r>
        <w:rPr>
          <w:smallCaps/>
        </w:rPr>
        <w:t>olice</w:t>
      </w:r>
      <w:r w:rsidRPr="003D1E31">
        <w:rPr>
          <w:smallCaps/>
        </w:rPr>
        <w:t xml:space="preserve"> E</w:t>
      </w:r>
      <w:r>
        <w:rPr>
          <w:smallCaps/>
        </w:rPr>
        <w:t>xecutive</w:t>
      </w:r>
      <w:r w:rsidRPr="003D1E31">
        <w:rPr>
          <w:smallCaps/>
        </w:rPr>
        <w:t xml:space="preserve"> S</w:t>
      </w:r>
      <w:r>
        <w:rPr>
          <w:smallCaps/>
        </w:rPr>
        <w:t>ymposium</w:t>
      </w:r>
      <w:r w:rsidRPr="003D1E31">
        <w:rPr>
          <w:smallCaps/>
        </w:rPr>
        <w:t xml:space="preserve"> G</w:t>
      </w:r>
      <w:r>
        <w:rPr>
          <w:smallCaps/>
        </w:rPr>
        <w:t>eneva</w:t>
      </w:r>
      <w:r w:rsidRPr="003D1E31">
        <w:rPr>
          <w:smallCaps/>
        </w:rPr>
        <w:t xml:space="preserve"> C</w:t>
      </w:r>
      <w:r>
        <w:rPr>
          <w:smallCaps/>
        </w:rPr>
        <w:t>enter</w:t>
      </w:r>
      <w:r w:rsidRPr="003D1E31">
        <w:rPr>
          <w:smallCaps/>
        </w:rPr>
        <w:t xml:space="preserve"> F</w:t>
      </w:r>
      <w:r>
        <w:rPr>
          <w:smallCaps/>
        </w:rPr>
        <w:t>or</w:t>
      </w:r>
      <w:r w:rsidRPr="003D1E31">
        <w:rPr>
          <w:smallCaps/>
        </w:rPr>
        <w:t xml:space="preserve"> T</w:t>
      </w:r>
      <w:r>
        <w:rPr>
          <w:smallCaps/>
        </w:rPr>
        <w:t>he</w:t>
      </w:r>
      <w:r w:rsidRPr="003D1E31">
        <w:rPr>
          <w:smallCaps/>
        </w:rPr>
        <w:t xml:space="preserve"> D</w:t>
      </w:r>
      <w:r>
        <w:rPr>
          <w:smallCaps/>
        </w:rPr>
        <w:t>emocratic</w:t>
      </w:r>
      <w:r w:rsidRPr="003D1E31">
        <w:rPr>
          <w:smallCaps/>
        </w:rPr>
        <w:t xml:space="preserve"> C</w:t>
      </w:r>
      <w:r>
        <w:rPr>
          <w:smallCaps/>
        </w:rPr>
        <w:t>ontrol</w:t>
      </w:r>
      <w:r w:rsidRPr="003D1E31">
        <w:rPr>
          <w:smallCaps/>
        </w:rPr>
        <w:t xml:space="preserve"> O</w:t>
      </w:r>
      <w:r>
        <w:rPr>
          <w:smallCaps/>
        </w:rPr>
        <w:t>f</w:t>
      </w:r>
      <w:r w:rsidRPr="003D1E31">
        <w:rPr>
          <w:smallCaps/>
        </w:rPr>
        <w:t xml:space="preserve"> A</w:t>
      </w:r>
      <w:r>
        <w:rPr>
          <w:smallCaps/>
        </w:rPr>
        <w:t>rmed</w:t>
      </w:r>
      <w:r w:rsidRPr="003D1E31">
        <w:rPr>
          <w:smallCaps/>
        </w:rPr>
        <w:t xml:space="preserve"> F</w:t>
      </w:r>
      <w:r>
        <w:rPr>
          <w:smallCaps/>
        </w:rPr>
        <w:t>orces</w:t>
      </w:r>
      <w:r>
        <w:t xml:space="preserve"> 10-11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090"/>
    <w:multiLevelType w:val="hybridMultilevel"/>
    <w:tmpl w:val="BB58BD40"/>
    <w:lvl w:ilvl="0" w:tplc="4A96DB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D05C6"/>
    <w:multiLevelType w:val="hybridMultilevel"/>
    <w:tmpl w:val="59F2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918F3"/>
    <w:multiLevelType w:val="multilevel"/>
    <w:tmpl w:val="A3DCA29C"/>
    <w:lvl w:ilvl="0">
      <w:start w:val="5"/>
      <w:numFmt w:val="decimal"/>
      <w:lvlText w:val="%1."/>
      <w:lvlJc w:val="left"/>
      <w:pPr>
        <w:ind w:left="360" w:hanging="360"/>
      </w:pPr>
      <w:rPr>
        <w:rFonts w:hint="default"/>
        <w:b w:val="0"/>
        <w:bCs w:val="0"/>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 w15:restartNumberingAfterBreak="0">
    <w:nsid w:val="07D24113"/>
    <w:multiLevelType w:val="multilevel"/>
    <w:tmpl w:val="2946A912"/>
    <w:lvl w:ilvl="0">
      <w:start w:val="106"/>
      <w:numFmt w:val="decimal"/>
      <w:lvlText w:val="%1."/>
      <w:lvlJc w:val="left"/>
      <w:pPr>
        <w:ind w:left="360" w:hanging="360"/>
      </w:pPr>
      <w:rPr>
        <w:rFonts w:ascii="David" w:hAnsi="David" w:cs="David" w:hint="default"/>
        <w:b w:val="0"/>
        <w:bCs w:val="0"/>
        <w:sz w:val="24"/>
        <w:szCs w:val="24"/>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 w15:restartNumberingAfterBreak="0">
    <w:nsid w:val="09DC6740"/>
    <w:multiLevelType w:val="hybridMultilevel"/>
    <w:tmpl w:val="78189606"/>
    <w:lvl w:ilvl="0" w:tplc="66F6896A">
      <w:start w:val="1"/>
      <w:numFmt w:val="decimal"/>
      <w:lvlText w:val="%1."/>
      <w:lvlJc w:val="left"/>
      <w:pPr>
        <w:ind w:left="360" w:hanging="360"/>
      </w:pPr>
      <w:rPr>
        <w:b w:val="0"/>
        <w:bCs w:val="0"/>
        <w:sz w:val="24"/>
        <w:szCs w:val="24"/>
      </w:r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1F4F9F"/>
    <w:multiLevelType w:val="hybridMultilevel"/>
    <w:tmpl w:val="450E86BC"/>
    <w:lvl w:ilvl="0" w:tplc="54FA6D2A">
      <w:start w:val="1"/>
      <w:numFmt w:val="decimal"/>
      <w:lvlText w:val="%1."/>
      <w:lvlJc w:val="left"/>
      <w:pPr>
        <w:ind w:left="360" w:hanging="360"/>
      </w:pPr>
      <w:rPr>
        <w:rFonts w:ascii="David" w:hAnsi="David" w:cs="David" w:hint="default"/>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CF1077"/>
    <w:multiLevelType w:val="multilevel"/>
    <w:tmpl w:val="F67C8CCC"/>
    <w:lvl w:ilvl="0">
      <w:start w:val="115"/>
      <w:numFmt w:val="decimal"/>
      <w:lvlText w:val="%1."/>
      <w:lvlJc w:val="left"/>
      <w:pPr>
        <w:ind w:left="360" w:hanging="360"/>
      </w:pPr>
      <w:rPr>
        <w:rFonts w:hint="default"/>
        <w:b w:val="0"/>
        <w:bCs w:val="0"/>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0F7229D0"/>
    <w:multiLevelType w:val="multilevel"/>
    <w:tmpl w:val="7FC8B25C"/>
    <w:lvl w:ilvl="0">
      <w:start w:val="99"/>
      <w:numFmt w:val="decimal"/>
      <w:lvlText w:val="%1."/>
      <w:lvlJc w:val="left"/>
      <w:pPr>
        <w:ind w:left="360" w:hanging="360"/>
      </w:pPr>
      <w:rPr>
        <w:rFonts w:hint="default"/>
        <w:b w:val="0"/>
        <w:bCs w:val="0"/>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117D160A"/>
    <w:multiLevelType w:val="multilevel"/>
    <w:tmpl w:val="5B121C7E"/>
    <w:lvl w:ilvl="0">
      <w:start w:val="2"/>
      <w:numFmt w:val="decimal"/>
      <w:lvlText w:val="%1."/>
      <w:lvlJc w:val="left"/>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1C13412F"/>
    <w:multiLevelType w:val="multilevel"/>
    <w:tmpl w:val="8DF0A63E"/>
    <w:lvl w:ilvl="0">
      <w:start w:val="80"/>
      <w:numFmt w:val="decimal"/>
      <w:lvlText w:val="%1."/>
      <w:lvlJc w:val="left"/>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1DB734CE"/>
    <w:multiLevelType w:val="multilevel"/>
    <w:tmpl w:val="2946A912"/>
    <w:lvl w:ilvl="0">
      <w:start w:val="106"/>
      <w:numFmt w:val="decimal"/>
      <w:lvlText w:val="%1."/>
      <w:lvlJc w:val="left"/>
      <w:pPr>
        <w:ind w:left="360" w:hanging="360"/>
      </w:pPr>
      <w:rPr>
        <w:rFonts w:ascii="David" w:hAnsi="David" w:cs="David" w:hint="default"/>
        <w:b w:val="0"/>
        <w:bCs w:val="0"/>
        <w:sz w:val="24"/>
        <w:szCs w:val="24"/>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1E0152C2"/>
    <w:multiLevelType w:val="hybridMultilevel"/>
    <w:tmpl w:val="906AB8A4"/>
    <w:lvl w:ilvl="0" w:tplc="EECA6BD4">
      <w:start w:val="37"/>
      <w:numFmt w:val="decimal"/>
      <w:lvlText w:val="%1."/>
      <w:lvlJc w:val="left"/>
      <w:pPr>
        <w:ind w:left="1440" w:hanging="360"/>
      </w:pPr>
      <w:rPr>
        <w:rFonts w:ascii="David" w:hAnsi="David" w:cs="David"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CB6E4B"/>
    <w:multiLevelType w:val="hybridMultilevel"/>
    <w:tmpl w:val="3F588128"/>
    <w:lvl w:ilvl="0" w:tplc="54FA6D2A">
      <w:start w:val="1"/>
      <w:numFmt w:val="decimal"/>
      <w:lvlText w:val="%1."/>
      <w:lvlJc w:val="left"/>
      <w:pPr>
        <w:ind w:left="360" w:hanging="360"/>
      </w:pPr>
      <w:rPr>
        <w:rFonts w:ascii="David" w:hAnsi="David" w:cs="David" w:hint="default"/>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701AD"/>
    <w:multiLevelType w:val="multilevel"/>
    <w:tmpl w:val="CE88BAC6"/>
    <w:lvl w:ilvl="0">
      <w:start w:val="1"/>
      <w:numFmt w:val="decimal"/>
      <w:lvlText w:val="%1."/>
      <w:lvlJc w:val="left"/>
      <w:pPr>
        <w:ind w:left="360" w:hanging="360"/>
      </w:pPr>
      <w:rPr>
        <w:rFonts w:hint="default"/>
        <w:b w:val="0"/>
        <w:bCs w:val="0"/>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15:restartNumberingAfterBreak="0">
    <w:nsid w:val="26F12976"/>
    <w:multiLevelType w:val="multilevel"/>
    <w:tmpl w:val="4D66D6DC"/>
    <w:lvl w:ilvl="0">
      <w:start w:val="1"/>
      <w:numFmt w:val="decimal"/>
      <w:lvlText w:val="%1."/>
      <w:lvlJc w:val="left"/>
      <w:pPr>
        <w:ind w:left="360" w:hanging="360"/>
      </w:pPr>
      <w:rPr>
        <w:rFonts w:ascii="Courier New" w:eastAsia="Times New Roman" w:hAnsi="Times New Roman" w:cs="David"/>
        <w:b w:val="0"/>
        <w:bCs w:val="0"/>
        <w:i w:val="0"/>
        <w:iCs w:val="0"/>
        <w:color w:val="auto"/>
        <w:sz w:val="24"/>
        <w:szCs w:val="24"/>
        <w:lang w:val="en-US"/>
      </w:rPr>
    </w:lvl>
    <w:lvl w:ilvl="1">
      <w:start w:val="1"/>
      <w:numFmt w:val="upperRoman"/>
      <w:lvlText w:val="%2."/>
      <w:lvlJc w:val="left"/>
      <w:pPr>
        <w:ind w:left="1800" w:hanging="360"/>
      </w:pPr>
      <w:rPr>
        <w:rFonts w:ascii="Times New Roman" w:hAnsi="Times New Roman" w:cs="Times New Roman" w:hint="default"/>
        <w:b/>
        <w:bCs/>
        <w:i w:val="0"/>
        <w:iCs w:val="0"/>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9A26260"/>
    <w:multiLevelType w:val="multilevel"/>
    <w:tmpl w:val="C90EA8EE"/>
    <w:lvl w:ilvl="0">
      <w:start w:val="3"/>
      <w:numFmt w:val="hebrew1"/>
      <w:lvlText w:val="%1."/>
      <w:lvlJc w:val="center"/>
      <w:pPr>
        <w:ind w:left="360" w:hanging="360"/>
      </w:pPr>
      <w:rPr>
        <w:rFonts w:hint="default"/>
        <w:sz w:val="32"/>
        <w:szCs w:val="32"/>
      </w:rPr>
    </w:lvl>
    <w:lvl w:ilvl="1">
      <w:start w:val="14"/>
      <w:numFmt w:val="decimal"/>
      <w:lvlText w:val="%1.%2."/>
      <w:lvlJc w:val="center"/>
      <w:pPr>
        <w:ind w:left="720" w:hanging="360"/>
      </w:pPr>
      <w:rPr>
        <w:rFonts w:hint="default"/>
        <w:sz w:val="28"/>
        <w:szCs w:val="28"/>
      </w:rPr>
    </w:lvl>
    <w:lvl w:ilvl="2">
      <w:start w:val="1"/>
      <w:numFmt w:val="hebrew1"/>
      <w:lvlText w:val="%1.%2.%3."/>
      <w:lvlJc w:val="center"/>
      <w:pPr>
        <w:ind w:left="1080" w:hanging="360"/>
      </w:pPr>
      <w:rPr>
        <w:rFonts w:hint="default"/>
        <w:b/>
        <w:bCs/>
        <w:sz w:val="24"/>
        <w:szCs w:val="24"/>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6" w15:restartNumberingAfterBreak="0">
    <w:nsid w:val="2B44029D"/>
    <w:multiLevelType w:val="multilevel"/>
    <w:tmpl w:val="8FDA2DCA"/>
    <w:lvl w:ilvl="0">
      <w:start w:val="1"/>
      <w:numFmt w:val="decimal"/>
      <w:lvlText w:val="%1."/>
      <w:lvlJc w:val="left"/>
      <w:pPr>
        <w:ind w:left="360" w:hanging="360"/>
      </w:pPr>
      <w:rPr>
        <w:rFonts w:ascii="David" w:hAnsi="David" w:cs="David" w:hint="default"/>
        <w:b w:val="0"/>
        <w:bCs w:val="0"/>
        <w:sz w:val="24"/>
        <w:szCs w:val="24"/>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2E19333E"/>
    <w:multiLevelType w:val="multilevel"/>
    <w:tmpl w:val="C11251A0"/>
    <w:lvl w:ilvl="0">
      <w:start w:val="1"/>
      <w:numFmt w:val="decimal"/>
      <w:lvlText w:val="%1."/>
      <w:lvlJc w:val="left"/>
      <w:pPr>
        <w:ind w:left="360" w:hanging="360"/>
      </w:pPr>
      <w:rPr>
        <w:rFonts w:ascii="David" w:hAnsi="David" w:cs="David" w:hint="default"/>
        <w:b w:val="0"/>
        <w:bCs w:val="0"/>
        <w:sz w:val="24"/>
        <w:szCs w:val="24"/>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2E6F2609"/>
    <w:multiLevelType w:val="hybridMultilevel"/>
    <w:tmpl w:val="EF22B3D4"/>
    <w:lvl w:ilvl="0" w:tplc="1AA456EC">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9" w15:restartNumberingAfterBreak="0">
    <w:nsid w:val="314266FA"/>
    <w:multiLevelType w:val="singleLevel"/>
    <w:tmpl w:val="94A4FD70"/>
    <w:lvl w:ilvl="0">
      <w:start w:val="1"/>
      <w:numFmt w:val="decimal"/>
      <w:lvlText w:val="%1."/>
      <w:lvlJc w:val="left"/>
      <w:pPr>
        <w:tabs>
          <w:tab w:val="num" w:pos="1004"/>
        </w:tabs>
        <w:ind w:left="1004" w:hanging="720"/>
      </w:pPr>
      <w:rPr>
        <w:rFonts w:cs="David"/>
        <w:b w:val="0"/>
        <w:bCs w:val="0"/>
        <w:sz w:val="24"/>
        <w:szCs w:val="24"/>
      </w:rPr>
    </w:lvl>
  </w:abstractNum>
  <w:abstractNum w:abstractNumId="20" w15:restartNumberingAfterBreak="0">
    <w:nsid w:val="33CC62D7"/>
    <w:multiLevelType w:val="multilevel"/>
    <w:tmpl w:val="33B4E514"/>
    <w:lvl w:ilvl="0">
      <w:start w:val="1"/>
      <w:numFmt w:val="decimal"/>
      <w:pStyle w:val="Ruller4"/>
      <w:lvlText w:val="%1."/>
      <w:lvlJc w:val="left"/>
      <w:pPr>
        <w:ind w:left="360" w:hanging="360"/>
      </w:pPr>
      <w:rPr>
        <w:b w:val="0"/>
        <w:bCs w:val="0"/>
        <w:sz w:val="24"/>
        <w:szCs w:val="24"/>
      </w:r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4E351C"/>
    <w:multiLevelType w:val="hybridMultilevel"/>
    <w:tmpl w:val="B0C64582"/>
    <w:lvl w:ilvl="0" w:tplc="E05812DA">
      <w:start w:val="10"/>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D3C7F"/>
    <w:multiLevelType w:val="multilevel"/>
    <w:tmpl w:val="3E70BF84"/>
    <w:lvl w:ilvl="0">
      <w:start w:val="98"/>
      <w:numFmt w:val="decimal"/>
      <w:lvlText w:val="%1."/>
      <w:lvlJc w:val="left"/>
      <w:pPr>
        <w:ind w:left="360" w:hanging="360"/>
      </w:pPr>
      <w:rPr>
        <w:rFonts w:hint="default"/>
        <w:b w:val="0"/>
        <w:bCs w:val="0"/>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3" w15:restartNumberingAfterBreak="0">
    <w:nsid w:val="3B0A1B8C"/>
    <w:multiLevelType w:val="hybridMultilevel"/>
    <w:tmpl w:val="EC844DA6"/>
    <w:lvl w:ilvl="0" w:tplc="1012D18C">
      <w:start w:val="1"/>
      <w:numFmt w:val="decimal"/>
      <w:lvlText w:val="%1."/>
      <w:lvlJc w:val="left"/>
      <w:pPr>
        <w:ind w:left="360" w:hanging="360"/>
      </w:pPr>
      <w:rPr>
        <w:rFonts w:ascii="David" w:hAnsi="David" w:cs="David" w:hint="default"/>
        <w:b w:val="0"/>
        <w:bCs w:val="0"/>
        <w:sz w:val="24"/>
        <w:szCs w:val="24"/>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316695"/>
    <w:multiLevelType w:val="hybridMultilevel"/>
    <w:tmpl w:val="511AB980"/>
    <w:lvl w:ilvl="0" w:tplc="EECA6BD4">
      <w:start w:val="37"/>
      <w:numFmt w:val="decimal"/>
      <w:lvlText w:val="%1."/>
      <w:lvlJc w:val="left"/>
      <w:pPr>
        <w:ind w:left="1440" w:hanging="360"/>
      </w:pPr>
      <w:rPr>
        <w:rFonts w:ascii="David" w:hAnsi="David" w:cs="David"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9711C0"/>
    <w:multiLevelType w:val="hybridMultilevel"/>
    <w:tmpl w:val="6090D31A"/>
    <w:lvl w:ilvl="0" w:tplc="54FA6D2A">
      <w:start w:val="1"/>
      <w:numFmt w:val="decimal"/>
      <w:lvlText w:val="%1."/>
      <w:lvlJc w:val="left"/>
      <w:pPr>
        <w:ind w:left="723" w:hanging="360"/>
      </w:pPr>
      <w:rPr>
        <w:rFonts w:ascii="David" w:hAnsi="David" w:cs="David" w:hint="default"/>
        <w:b w:val="0"/>
        <w:bCs w:val="0"/>
        <w:sz w:val="24"/>
        <w:szCs w:val="24"/>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6" w15:restartNumberingAfterBreak="0">
    <w:nsid w:val="512F3440"/>
    <w:multiLevelType w:val="multilevel"/>
    <w:tmpl w:val="A7C811C0"/>
    <w:lvl w:ilvl="0">
      <w:start w:val="4"/>
      <w:numFmt w:val="hebrew1"/>
      <w:lvlText w:val="%1."/>
      <w:lvlJc w:val="center"/>
      <w:pPr>
        <w:ind w:left="360" w:hanging="360"/>
      </w:pPr>
      <w:rPr>
        <w:rFonts w:hint="default"/>
        <w:sz w:val="32"/>
        <w:szCs w:val="32"/>
      </w:rPr>
    </w:lvl>
    <w:lvl w:ilvl="1">
      <w:start w:val="1"/>
      <w:numFmt w:val="decimal"/>
      <w:lvlText w:val="%1.%2."/>
      <w:lvlJc w:val="center"/>
      <w:pPr>
        <w:ind w:left="720" w:hanging="360"/>
      </w:pPr>
      <w:rPr>
        <w:rFonts w:hint="default"/>
        <w:b/>
        <w:bCs/>
        <w:sz w:val="28"/>
        <w:szCs w:val="28"/>
      </w:rPr>
    </w:lvl>
    <w:lvl w:ilvl="2">
      <w:start w:val="1"/>
      <w:numFmt w:val="hebrew1"/>
      <w:lvlText w:val="%1.%2.%3."/>
      <w:lvlJc w:val="center"/>
      <w:pPr>
        <w:ind w:left="927" w:hanging="360"/>
      </w:pPr>
      <w:rPr>
        <w:rFonts w:hint="default"/>
        <w:b/>
        <w:bCs/>
        <w:sz w:val="24"/>
        <w:szCs w:val="24"/>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7" w15:restartNumberingAfterBreak="0">
    <w:nsid w:val="519516A5"/>
    <w:multiLevelType w:val="multilevel"/>
    <w:tmpl w:val="5B121C7E"/>
    <w:lvl w:ilvl="0">
      <w:start w:val="2"/>
      <w:numFmt w:val="decimal"/>
      <w:lvlText w:val="%1."/>
      <w:lvlJc w:val="left"/>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8" w15:restartNumberingAfterBreak="0">
    <w:nsid w:val="555328C1"/>
    <w:multiLevelType w:val="multilevel"/>
    <w:tmpl w:val="A7C811C0"/>
    <w:lvl w:ilvl="0">
      <w:start w:val="4"/>
      <w:numFmt w:val="hebrew1"/>
      <w:lvlText w:val="%1."/>
      <w:lvlJc w:val="center"/>
      <w:pPr>
        <w:ind w:left="360" w:hanging="360"/>
      </w:pPr>
      <w:rPr>
        <w:rFonts w:hint="default"/>
        <w:sz w:val="32"/>
        <w:szCs w:val="32"/>
      </w:rPr>
    </w:lvl>
    <w:lvl w:ilvl="1">
      <w:start w:val="1"/>
      <w:numFmt w:val="decimal"/>
      <w:lvlText w:val="%1.%2."/>
      <w:lvlJc w:val="center"/>
      <w:pPr>
        <w:ind w:left="720" w:hanging="360"/>
      </w:pPr>
      <w:rPr>
        <w:rFonts w:hint="default"/>
        <w:b/>
        <w:bCs/>
        <w:sz w:val="28"/>
        <w:szCs w:val="28"/>
      </w:rPr>
    </w:lvl>
    <w:lvl w:ilvl="2">
      <w:start w:val="1"/>
      <w:numFmt w:val="hebrew1"/>
      <w:lvlText w:val="%1.%2.%3."/>
      <w:lvlJc w:val="center"/>
      <w:pPr>
        <w:ind w:left="927" w:hanging="360"/>
      </w:pPr>
      <w:rPr>
        <w:rFonts w:hint="default"/>
        <w:b/>
        <w:bCs/>
        <w:sz w:val="24"/>
        <w:szCs w:val="24"/>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61C3CED"/>
    <w:multiLevelType w:val="hybridMultilevel"/>
    <w:tmpl w:val="C79C1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F1276B"/>
    <w:multiLevelType w:val="multilevel"/>
    <w:tmpl w:val="5B121C7E"/>
    <w:lvl w:ilvl="0">
      <w:start w:val="2"/>
      <w:numFmt w:val="decimal"/>
      <w:lvlText w:val="%1."/>
      <w:lvlJc w:val="left"/>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1" w15:restartNumberingAfterBreak="0">
    <w:nsid w:val="5EAC29F4"/>
    <w:multiLevelType w:val="multilevel"/>
    <w:tmpl w:val="D7B4BF62"/>
    <w:lvl w:ilvl="0">
      <w:start w:val="82"/>
      <w:numFmt w:val="decimal"/>
      <w:lvlText w:val="%1."/>
      <w:lvlJc w:val="left"/>
      <w:pPr>
        <w:ind w:left="360" w:hanging="360"/>
      </w:pPr>
      <w:rPr>
        <w:rFonts w:hint="default"/>
        <w:b w:val="0"/>
        <w:bCs w:val="0"/>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2" w15:restartNumberingAfterBreak="0">
    <w:nsid w:val="5FBB5908"/>
    <w:multiLevelType w:val="singleLevel"/>
    <w:tmpl w:val="94669970"/>
    <w:lvl w:ilvl="0">
      <w:start w:val="1"/>
      <w:numFmt w:val="decimal"/>
      <w:lvlText w:val="%1."/>
      <w:lvlJc w:val="left"/>
      <w:pPr>
        <w:tabs>
          <w:tab w:val="num" w:pos="1982"/>
        </w:tabs>
        <w:ind w:left="1982" w:hanging="564"/>
      </w:pPr>
      <w:rPr>
        <w:rFonts w:cs="David" w:hint="default"/>
        <w:b/>
        <w:bCs/>
        <w:sz w:val="28"/>
        <w:szCs w:val="28"/>
      </w:rPr>
    </w:lvl>
  </w:abstractNum>
  <w:abstractNum w:abstractNumId="33" w15:restartNumberingAfterBreak="0">
    <w:nsid w:val="67F55DA0"/>
    <w:multiLevelType w:val="multilevel"/>
    <w:tmpl w:val="9A868814"/>
    <w:lvl w:ilvl="0">
      <w:start w:val="1"/>
      <w:numFmt w:val="hebrew1"/>
      <w:lvlText w:val="%1."/>
      <w:lvlJc w:val="center"/>
      <w:pPr>
        <w:ind w:left="360" w:hanging="360"/>
      </w:pPr>
    </w:lvl>
    <w:lvl w:ilvl="1">
      <w:start w:val="1"/>
      <w:numFmt w:val="decimal"/>
      <w:lvlText w:val="%1.%2."/>
      <w:lvlJc w:val="center"/>
      <w:pPr>
        <w:ind w:left="643" w:hanging="360"/>
      </w:pPr>
      <w:rPr>
        <w:rFonts w:ascii="David" w:hAnsi="David" w:cs="David" w:hint="default"/>
        <w:b/>
        <w:bCs/>
        <w:u w:val="none"/>
      </w:rPr>
    </w:lvl>
    <w:lvl w:ilvl="2">
      <w:start w:val="1"/>
      <w:numFmt w:val="hebrew1"/>
      <w:lvlText w:val="%1.%2.%3."/>
      <w:lvlJc w:val="center"/>
      <w:pPr>
        <w:ind w:left="1080" w:hanging="360"/>
      </w:pPr>
      <w:rPr>
        <w:rFonts w:ascii="David" w:hAnsi="David" w:cs="David" w:hint="default"/>
      </w:rPr>
    </w:lvl>
    <w:lvl w:ilvl="3">
      <w:start w:val="1"/>
      <w:numFmt w:val="decimal"/>
      <w:lvlText w:val="%1.%2.%3.%4."/>
      <w:lvlJc w:val="center"/>
      <w:pPr>
        <w:ind w:left="1440" w:hanging="360"/>
      </w:pPr>
      <w:rPr>
        <w:rFonts w:ascii="David" w:hAnsi="David" w:cs="David" w:hint="default"/>
        <w:b w:val="0"/>
        <w:bCs w:val="0"/>
      </w:r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4" w15:restartNumberingAfterBreak="0">
    <w:nsid w:val="6AEB172D"/>
    <w:multiLevelType w:val="hybridMultilevel"/>
    <w:tmpl w:val="6AE65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904133"/>
    <w:multiLevelType w:val="hybridMultilevel"/>
    <w:tmpl w:val="DC38F22A"/>
    <w:lvl w:ilvl="0" w:tplc="0CDCB142">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6" w15:restartNumberingAfterBreak="0">
    <w:nsid w:val="6C5B3B81"/>
    <w:multiLevelType w:val="multilevel"/>
    <w:tmpl w:val="A6105EAA"/>
    <w:lvl w:ilvl="0">
      <w:start w:val="2"/>
      <w:numFmt w:val="decimal"/>
      <w:lvlText w:val="%1."/>
      <w:lvlJc w:val="left"/>
      <w:pPr>
        <w:ind w:left="360" w:hanging="360"/>
      </w:pPr>
      <w:rPr>
        <w:rFonts w:hint="default"/>
        <w:b w:val="0"/>
        <w:bCs w:val="0"/>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7" w15:restartNumberingAfterBreak="0">
    <w:nsid w:val="6DFD4089"/>
    <w:multiLevelType w:val="hybridMultilevel"/>
    <w:tmpl w:val="AD308C3C"/>
    <w:lvl w:ilvl="0" w:tplc="3E664078">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402BB"/>
    <w:multiLevelType w:val="multilevel"/>
    <w:tmpl w:val="0FF44C1E"/>
    <w:lvl w:ilvl="0">
      <w:start w:val="98"/>
      <w:numFmt w:val="decimal"/>
      <w:lvlText w:val="%1."/>
      <w:lvlJc w:val="left"/>
      <w:pPr>
        <w:ind w:left="360" w:hanging="360"/>
      </w:pPr>
      <w:rPr>
        <w:rFonts w:hint="default"/>
        <w:b w:val="0"/>
        <w:bCs w:val="0"/>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9" w15:restartNumberingAfterBreak="0">
    <w:nsid w:val="71580EC6"/>
    <w:multiLevelType w:val="multilevel"/>
    <w:tmpl w:val="A7C811C0"/>
    <w:lvl w:ilvl="0">
      <w:start w:val="4"/>
      <w:numFmt w:val="hebrew1"/>
      <w:lvlText w:val="%1."/>
      <w:lvlJc w:val="center"/>
      <w:pPr>
        <w:ind w:left="360" w:hanging="360"/>
      </w:pPr>
      <w:rPr>
        <w:rFonts w:hint="default"/>
        <w:sz w:val="32"/>
        <w:szCs w:val="32"/>
      </w:rPr>
    </w:lvl>
    <w:lvl w:ilvl="1">
      <w:start w:val="1"/>
      <w:numFmt w:val="decimal"/>
      <w:lvlText w:val="%1.%2."/>
      <w:lvlJc w:val="center"/>
      <w:pPr>
        <w:ind w:left="720" w:hanging="360"/>
      </w:pPr>
      <w:rPr>
        <w:rFonts w:hint="default"/>
        <w:b/>
        <w:bCs/>
        <w:sz w:val="28"/>
        <w:szCs w:val="28"/>
      </w:rPr>
    </w:lvl>
    <w:lvl w:ilvl="2">
      <w:start w:val="1"/>
      <w:numFmt w:val="hebrew1"/>
      <w:lvlText w:val="%1.%2.%3."/>
      <w:lvlJc w:val="center"/>
      <w:pPr>
        <w:ind w:left="927" w:hanging="360"/>
      </w:pPr>
      <w:rPr>
        <w:rFonts w:hint="default"/>
        <w:b/>
        <w:bCs/>
        <w:sz w:val="24"/>
        <w:szCs w:val="24"/>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0" w15:restartNumberingAfterBreak="0">
    <w:nsid w:val="78291F28"/>
    <w:multiLevelType w:val="multilevel"/>
    <w:tmpl w:val="B99C4A48"/>
    <w:lvl w:ilvl="0">
      <w:start w:val="1"/>
      <w:numFmt w:val="hebrew1"/>
      <w:lvlText w:val="%1."/>
      <w:lvlJc w:val="center"/>
      <w:pPr>
        <w:ind w:left="360" w:hanging="360"/>
      </w:pPr>
      <w:rPr>
        <w:sz w:val="32"/>
        <w:szCs w:val="32"/>
        <w:lang w:val="en-US"/>
      </w:rPr>
    </w:lvl>
    <w:lvl w:ilvl="1">
      <w:start w:val="1"/>
      <w:numFmt w:val="decimal"/>
      <w:lvlText w:val="%1.%2."/>
      <w:lvlJc w:val="center"/>
      <w:pPr>
        <w:ind w:left="720" w:hanging="360"/>
      </w:pPr>
      <w:rPr>
        <w:sz w:val="28"/>
        <w:szCs w:val="28"/>
      </w:rPr>
    </w:lvl>
    <w:lvl w:ilvl="2">
      <w:start w:val="1"/>
      <w:numFmt w:val="hebrew1"/>
      <w:lvlText w:val="%1.%2.%3."/>
      <w:lvlJc w:val="center"/>
      <w:pPr>
        <w:ind w:left="1080" w:hanging="360"/>
      </w:pPr>
      <w:rPr>
        <w:b/>
        <w:bCs/>
        <w:sz w:val="24"/>
        <w:szCs w:val="24"/>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41" w15:restartNumberingAfterBreak="0">
    <w:nsid w:val="7C324E46"/>
    <w:multiLevelType w:val="hybridMultilevel"/>
    <w:tmpl w:val="3F588128"/>
    <w:lvl w:ilvl="0" w:tplc="54FA6D2A">
      <w:start w:val="1"/>
      <w:numFmt w:val="decimal"/>
      <w:lvlText w:val="%1."/>
      <w:lvlJc w:val="left"/>
      <w:pPr>
        <w:ind w:left="360" w:hanging="360"/>
      </w:pPr>
      <w:rPr>
        <w:rFonts w:ascii="David" w:hAnsi="David" w:cs="David" w:hint="default"/>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B802C0"/>
    <w:multiLevelType w:val="hybridMultilevel"/>
    <w:tmpl w:val="5FFE0134"/>
    <w:lvl w:ilvl="0" w:tplc="814CDEBC">
      <w:start w:val="4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26B2A"/>
    <w:multiLevelType w:val="multilevel"/>
    <w:tmpl w:val="3CAE2AF6"/>
    <w:lvl w:ilvl="0">
      <w:start w:val="63"/>
      <w:numFmt w:val="decimal"/>
      <w:lvlText w:val="%1."/>
      <w:lvlJc w:val="left"/>
      <w:pPr>
        <w:ind w:left="360" w:hanging="360"/>
      </w:pPr>
      <w:rPr>
        <w:rFonts w:ascii="David" w:hAnsi="David" w:cs="David" w:hint="default"/>
        <w:b w:val="0"/>
        <w:bCs w:val="0"/>
        <w:sz w:val="24"/>
        <w:szCs w:val="24"/>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32"/>
  </w:num>
  <w:num w:numId="2">
    <w:abstractNumId w:val="40"/>
  </w:num>
  <w:num w:numId="3">
    <w:abstractNumId w:val="36"/>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3"/>
  </w:num>
  <w:num w:numId="8">
    <w:abstractNumId w:val="37"/>
  </w:num>
  <w:num w:numId="9">
    <w:abstractNumId w:val="1"/>
  </w:num>
  <w:num w:numId="10">
    <w:abstractNumId w:val="34"/>
  </w:num>
  <w:num w:numId="11">
    <w:abstractNumId w:val="24"/>
  </w:num>
  <w:num w:numId="12">
    <w:abstractNumId w:val="0"/>
  </w:num>
  <w:num w:numId="13">
    <w:abstractNumId w:val="21"/>
  </w:num>
  <w:num w:numId="14">
    <w:abstractNumId w:val="13"/>
  </w:num>
  <w:num w:numId="15">
    <w:abstractNumId w:val="15"/>
  </w:num>
  <w:num w:numId="16">
    <w:abstractNumId w:val="42"/>
  </w:num>
  <w:num w:numId="17">
    <w:abstractNumId w:val="30"/>
  </w:num>
  <w:num w:numId="18">
    <w:abstractNumId w:val="27"/>
  </w:num>
  <w:num w:numId="19">
    <w:abstractNumId w:val="26"/>
  </w:num>
  <w:num w:numId="20">
    <w:abstractNumId w:val="43"/>
  </w:num>
  <w:num w:numId="21">
    <w:abstractNumId w:val="8"/>
  </w:num>
  <w:num w:numId="22">
    <w:abstractNumId w:val="9"/>
  </w:num>
  <w:num w:numId="23">
    <w:abstractNumId w:val="31"/>
  </w:num>
  <w:num w:numId="24">
    <w:abstractNumId w:val="22"/>
  </w:num>
  <w:num w:numId="25">
    <w:abstractNumId w:val="38"/>
  </w:num>
  <w:num w:numId="26">
    <w:abstractNumId w:val="7"/>
  </w:num>
  <w:num w:numId="27">
    <w:abstractNumId w:val="3"/>
  </w:num>
  <w:num w:numId="28">
    <w:abstractNumId w:val="6"/>
  </w:num>
  <w:num w:numId="29">
    <w:abstractNumId w:val="2"/>
  </w:num>
  <w:num w:numId="30">
    <w:abstractNumId w:val="29"/>
  </w:num>
  <w:num w:numId="31">
    <w:abstractNumId w:val="17"/>
  </w:num>
  <w:num w:numId="32">
    <w:abstractNumId w:val="12"/>
  </w:num>
  <w:num w:numId="33">
    <w:abstractNumId w:val="41"/>
  </w:num>
  <w:num w:numId="34">
    <w:abstractNumId w:val="25"/>
  </w:num>
  <w:num w:numId="35">
    <w:abstractNumId w:val="16"/>
  </w:num>
  <w:num w:numId="36">
    <w:abstractNumId w:val="4"/>
  </w:num>
  <w:num w:numId="37">
    <w:abstractNumId w:val="28"/>
  </w:num>
  <w:num w:numId="38">
    <w:abstractNumId w:val="39"/>
  </w:num>
  <w:num w:numId="39">
    <w:abstractNumId w:val="10"/>
  </w:num>
  <w:num w:numId="40">
    <w:abstractNumId w:val="14"/>
  </w:num>
  <w:num w:numId="41">
    <w:abstractNumId w:val="11"/>
  </w:num>
  <w:num w:numId="42">
    <w:abstractNumId w:val="35"/>
  </w:num>
  <w:num w:numId="43">
    <w:abstractNumId w:val="18"/>
  </w:num>
  <w:num w:numId="44">
    <w:abstractNumId w:val="19"/>
    <w:lvlOverride w:ilvl="0">
      <w:startOverride w:val="1"/>
    </w:lvlOverride>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3D"/>
    <w:rsid w:val="0000009D"/>
    <w:rsid w:val="00000109"/>
    <w:rsid w:val="00000D39"/>
    <w:rsid w:val="00000F95"/>
    <w:rsid w:val="000028E8"/>
    <w:rsid w:val="00002B00"/>
    <w:rsid w:val="000033CE"/>
    <w:rsid w:val="00003EEB"/>
    <w:rsid w:val="000045F1"/>
    <w:rsid w:val="0000597D"/>
    <w:rsid w:val="000059DF"/>
    <w:rsid w:val="00005B99"/>
    <w:rsid w:val="00005C62"/>
    <w:rsid w:val="0000612C"/>
    <w:rsid w:val="00011526"/>
    <w:rsid w:val="00013589"/>
    <w:rsid w:val="00013C8D"/>
    <w:rsid w:val="00013EB8"/>
    <w:rsid w:val="00014671"/>
    <w:rsid w:val="000152C0"/>
    <w:rsid w:val="0001532B"/>
    <w:rsid w:val="000161F3"/>
    <w:rsid w:val="000176BC"/>
    <w:rsid w:val="0001774C"/>
    <w:rsid w:val="00017B69"/>
    <w:rsid w:val="00020351"/>
    <w:rsid w:val="00022865"/>
    <w:rsid w:val="000234FE"/>
    <w:rsid w:val="0002426F"/>
    <w:rsid w:val="00024B4F"/>
    <w:rsid w:val="00024F4B"/>
    <w:rsid w:val="000265AB"/>
    <w:rsid w:val="000267CC"/>
    <w:rsid w:val="00026DC5"/>
    <w:rsid w:val="000272C3"/>
    <w:rsid w:val="00027CED"/>
    <w:rsid w:val="00030442"/>
    <w:rsid w:val="00030F01"/>
    <w:rsid w:val="00031550"/>
    <w:rsid w:val="00031A3E"/>
    <w:rsid w:val="00031DFE"/>
    <w:rsid w:val="00031F0A"/>
    <w:rsid w:val="00031FB3"/>
    <w:rsid w:val="000325B7"/>
    <w:rsid w:val="0003292F"/>
    <w:rsid w:val="00032B5D"/>
    <w:rsid w:val="0003345E"/>
    <w:rsid w:val="00034D0D"/>
    <w:rsid w:val="000360E4"/>
    <w:rsid w:val="000360F5"/>
    <w:rsid w:val="00037605"/>
    <w:rsid w:val="0004072A"/>
    <w:rsid w:val="000408C9"/>
    <w:rsid w:val="00041031"/>
    <w:rsid w:val="0004195E"/>
    <w:rsid w:val="00041BBF"/>
    <w:rsid w:val="00041D10"/>
    <w:rsid w:val="00042543"/>
    <w:rsid w:val="00042DD1"/>
    <w:rsid w:val="000431CF"/>
    <w:rsid w:val="00043F0A"/>
    <w:rsid w:val="00044088"/>
    <w:rsid w:val="0004409A"/>
    <w:rsid w:val="00044196"/>
    <w:rsid w:val="00045111"/>
    <w:rsid w:val="00045800"/>
    <w:rsid w:val="00045A6D"/>
    <w:rsid w:val="00045DD7"/>
    <w:rsid w:val="00045DFF"/>
    <w:rsid w:val="000469E0"/>
    <w:rsid w:val="00046B73"/>
    <w:rsid w:val="00046E87"/>
    <w:rsid w:val="00047074"/>
    <w:rsid w:val="00047B81"/>
    <w:rsid w:val="000508FB"/>
    <w:rsid w:val="00050EEB"/>
    <w:rsid w:val="000517B1"/>
    <w:rsid w:val="00051A0B"/>
    <w:rsid w:val="0005202B"/>
    <w:rsid w:val="00052E92"/>
    <w:rsid w:val="000532EA"/>
    <w:rsid w:val="00053A92"/>
    <w:rsid w:val="00053AAB"/>
    <w:rsid w:val="0005481C"/>
    <w:rsid w:val="0005514C"/>
    <w:rsid w:val="000558C8"/>
    <w:rsid w:val="00056B08"/>
    <w:rsid w:val="00056E4C"/>
    <w:rsid w:val="000573E7"/>
    <w:rsid w:val="00060279"/>
    <w:rsid w:val="000604E4"/>
    <w:rsid w:val="00062353"/>
    <w:rsid w:val="000634D4"/>
    <w:rsid w:val="00064355"/>
    <w:rsid w:val="000645A5"/>
    <w:rsid w:val="00064765"/>
    <w:rsid w:val="00064833"/>
    <w:rsid w:val="00064D31"/>
    <w:rsid w:val="000652D5"/>
    <w:rsid w:val="000652EE"/>
    <w:rsid w:val="00065ECF"/>
    <w:rsid w:val="00066D24"/>
    <w:rsid w:val="00066E01"/>
    <w:rsid w:val="00067809"/>
    <w:rsid w:val="00067C8F"/>
    <w:rsid w:val="000704B7"/>
    <w:rsid w:val="000704F8"/>
    <w:rsid w:val="00070EBE"/>
    <w:rsid w:val="000710C4"/>
    <w:rsid w:val="000710D8"/>
    <w:rsid w:val="00071113"/>
    <w:rsid w:val="00071509"/>
    <w:rsid w:val="00072064"/>
    <w:rsid w:val="00072D75"/>
    <w:rsid w:val="00072EF9"/>
    <w:rsid w:val="00073018"/>
    <w:rsid w:val="00073A64"/>
    <w:rsid w:val="00073AB1"/>
    <w:rsid w:val="00073BDE"/>
    <w:rsid w:val="00074C34"/>
    <w:rsid w:val="00074E9F"/>
    <w:rsid w:val="000751CD"/>
    <w:rsid w:val="0007643B"/>
    <w:rsid w:val="000765A1"/>
    <w:rsid w:val="00076CBC"/>
    <w:rsid w:val="00076F10"/>
    <w:rsid w:val="000773D2"/>
    <w:rsid w:val="00077795"/>
    <w:rsid w:val="0008053C"/>
    <w:rsid w:val="000817A7"/>
    <w:rsid w:val="000828DA"/>
    <w:rsid w:val="0008297A"/>
    <w:rsid w:val="000847D8"/>
    <w:rsid w:val="00086451"/>
    <w:rsid w:val="000865E2"/>
    <w:rsid w:val="000871A1"/>
    <w:rsid w:val="000879CD"/>
    <w:rsid w:val="0009048B"/>
    <w:rsid w:val="00090960"/>
    <w:rsid w:val="00090C54"/>
    <w:rsid w:val="00091F61"/>
    <w:rsid w:val="00093794"/>
    <w:rsid w:val="00093B3E"/>
    <w:rsid w:val="00093D66"/>
    <w:rsid w:val="0009413E"/>
    <w:rsid w:val="00094B61"/>
    <w:rsid w:val="00095DE5"/>
    <w:rsid w:val="00096083"/>
    <w:rsid w:val="00096397"/>
    <w:rsid w:val="0009668F"/>
    <w:rsid w:val="00097FFC"/>
    <w:rsid w:val="000A1079"/>
    <w:rsid w:val="000A10F3"/>
    <w:rsid w:val="000A141E"/>
    <w:rsid w:val="000A1695"/>
    <w:rsid w:val="000A1AB5"/>
    <w:rsid w:val="000A2E11"/>
    <w:rsid w:val="000A2E3D"/>
    <w:rsid w:val="000A4F17"/>
    <w:rsid w:val="000A5386"/>
    <w:rsid w:val="000A54A1"/>
    <w:rsid w:val="000A5958"/>
    <w:rsid w:val="000A6C16"/>
    <w:rsid w:val="000A6FB8"/>
    <w:rsid w:val="000A795C"/>
    <w:rsid w:val="000A79A3"/>
    <w:rsid w:val="000A7A56"/>
    <w:rsid w:val="000A7C8C"/>
    <w:rsid w:val="000B0A2A"/>
    <w:rsid w:val="000B0D8B"/>
    <w:rsid w:val="000B1AD1"/>
    <w:rsid w:val="000B269A"/>
    <w:rsid w:val="000B283E"/>
    <w:rsid w:val="000B3211"/>
    <w:rsid w:val="000B3490"/>
    <w:rsid w:val="000B37B9"/>
    <w:rsid w:val="000B3E47"/>
    <w:rsid w:val="000B3F69"/>
    <w:rsid w:val="000B4063"/>
    <w:rsid w:val="000B420C"/>
    <w:rsid w:val="000B4DC1"/>
    <w:rsid w:val="000B6C56"/>
    <w:rsid w:val="000B6FCD"/>
    <w:rsid w:val="000B7891"/>
    <w:rsid w:val="000C0688"/>
    <w:rsid w:val="000C1111"/>
    <w:rsid w:val="000C122F"/>
    <w:rsid w:val="000C1C64"/>
    <w:rsid w:val="000C2193"/>
    <w:rsid w:val="000C2CC0"/>
    <w:rsid w:val="000C340F"/>
    <w:rsid w:val="000C37E6"/>
    <w:rsid w:val="000C3939"/>
    <w:rsid w:val="000C55C9"/>
    <w:rsid w:val="000C5EF4"/>
    <w:rsid w:val="000C6AE8"/>
    <w:rsid w:val="000C6E9C"/>
    <w:rsid w:val="000C6FB5"/>
    <w:rsid w:val="000C7055"/>
    <w:rsid w:val="000C7FD6"/>
    <w:rsid w:val="000D0A73"/>
    <w:rsid w:val="000D0EAC"/>
    <w:rsid w:val="000D1D2F"/>
    <w:rsid w:val="000D1E25"/>
    <w:rsid w:val="000D2E17"/>
    <w:rsid w:val="000D34F3"/>
    <w:rsid w:val="000D359F"/>
    <w:rsid w:val="000D3711"/>
    <w:rsid w:val="000D39D2"/>
    <w:rsid w:val="000D4086"/>
    <w:rsid w:val="000D42EA"/>
    <w:rsid w:val="000D46EC"/>
    <w:rsid w:val="000D4A50"/>
    <w:rsid w:val="000D52D6"/>
    <w:rsid w:val="000D6D89"/>
    <w:rsid w:val="000D782D"/>
    <w:rsid w:val="000E1113"/>
    <w:rsid w:val="000E1A4B"/>
    <w:rsid w:val="000E24E3"/>
    <w:rsid w:val="000E2AEF"/>
    <w:rsid w:val="000E2C6D"/>
    <w:rsid w:val="000E2DA7"/>
    <w:rsid w:val="000E454F"/>
    <w:rsid w:val="000E4C25"/>
    <w:rsid w:val="000E4ED7"/>
    <w:rsid w:val="000E5B06"/>
    <w:rsid w:val="000E636A"/>
    <w:rsid w:val="000E66BA"/>
    <w:rsid w:val="000E74C5"/>
    <w:rsid w:val="000E7A8E"/>
    <w:rsid w:val="000F039F"/>
    <w:rsid w:val="000F0623"/>
    <w:rsid w:val="000F07C6"/>
    <w:rsid w:val="000F1534"/>
    <w:rsid w:val="000F1FC9"/>
    <w:rsid w:val="000F2769"/>
    <w:rsid w:val="000F3C2C"/>
    <w:rsid w:val="000F4319"/>
    <w:rsid w:val="000F45B0"/>
    <w:rsid w:val="000F4A07"/>
    <w:rsid w:val="000F4A8E"/>
    <w:rsid w:val="000F4F11"/>
    <w:rsid w:val="000F5584"/>
    <w:rsid w:val="000F61E6"/>
    <w:rsid w:val="000F7165"/>
    <w:rsid w:val="000F7264"/>
    <w:rsid w:val="000F743B"/>
    <w:rsid w:val="000F79C1"/>
    <w:rsid w:val="000F7B88"/>
    <w:rsid w:val="001008C9"/>
    <w:rsid w:val="00101E3F"/>
    <w:rsid w:val="00102219"/>
    <w:rsid w:val="00102331"/>
    <w:rsid w:val="00102762"/>
    <w:rsid w:val="00102AE0"/>
    <w:rsid w:val="00102D1A"/>
    <w:rsid w:val="00103067"/>
    <w:rsid w:val="001037E6"/>
    <w:rsid w:val="0010397F"/>
    <w:rsid w:val="00103CD4"/>
    <w:rsid w:val="00104208"/>
    <w:rsid w:val="001047C4"/>
    <w:rsid w:val="00104E0F"/>
    <w:rsid w:val="001055C7"/>
    <w:rsid w:val="001066F6"/>
    <w:rsid w:val="00106FD1"/>
    <w:rsid w:val="00110940"/>
    <w:rsid w:val="00111A15"/>
    <w:rsid w:val="00111AC0"/>
    <w:rsid w:val="001144D2"/>
    <w:rsid w:val="001145DE"/>
    <w:rsid w:val="001148F3"/>
    <w:rsid w:val="00114F67"/>
    <w:rsid w:val="00116F71"/>
    <w:rsid w:val="001176F3"/>
    <w:rsid w:val="00117B67"/>
    <w:rsid w:val="00117F5A"/>
    <w:rsid w:val="00120C4E"/>
    <w:rsid w:val="0012188E"/>
    <w:rsid w:val="00121C67"/>
    <w:rsid w:val="00121F86"/>
    <w:rsid w:val="001230A3"/>
    <w:rsid w:val="0012329B"/>
    <w:rsid w:val="001240C9"/>
    <w:rsid w:val="00124541"/>
    <w:rsid w:val="0012474A"/>
    <w:rsid w:val="00124895"/>
    <w:rsid w:val="00125B04"/>
    <w:rsid w:val="00126E91"/>
    <w:rsid w:val="00127FD3"/>
    <w:rsid w:val="00130F42"/>
    <w:rsid w:val="00130FAC"/>
    <w:rsid w:val="001311D0"/>
    <w:rsid w:val="001314B5"/>
    <w:rsid w:val="00131BB9"/>
    <w:rsid w:val="00131C7B"/>
    <w:rsid w:val="00132BEB"/>
    <w:rsid w:val="00133918"/>
    <w:rsid w:val="00134D3E"/>
    <w:rsid w:val="00135F69"/>
    <w:rsid w:val="00136742"/>
    <w:rsid w:val="001367B9"/>
    <w:rsid w:val="00137A2A"/>
    <w:rsid w:val="00137DA4"/>
    <w:rsid w:val="00137E5A"/>
    <w:rsid w:val="0014063F"/>
    <w:rsid w:val="001406C4"/>
    <w:rsid w:val="00141421"/>
    <w:rsid w:val="001418B1"/>
    <w:rsid w:val="001422CE"/>
    <w:rsid w:val="00142BE6"/>
    <w:rsid w:val="00143061"/>
    <w:rsid w:val="001430F5"/>
    <w:rsid w:val="00143F51"/>
    <w:rsid w:val="00144CCF"/>
    <w:rsid w:val="00146417"/>
    <w:rsid w:val="00146A3A"/>
    <w:rsid w:val="00147343"/>
    <w:rsid w:val="00147E91"/>
    <w:rsid w:val="0015011E"/>
    <w:rsid w:val="00150507"/>
    <w:rsid w:val="00151502"/>
    <w:rsid w:val="00151FE3"/>
    <w:rsid w:val="001523F9"/>
    <w:rsid w:val="00152459"/>
    <w:rsid w:val="00152512"/>
    <w:rsid w:val="0015291F"/>
    <w:rsid w:val="00152F4F"/>
    <w:rsid w:val="00152F63"/>
    <w:rsid w:val="00153155"/>
    <w:rsid w:val="00153D01"/>
    <w:rsid w:val="00154CF3"/>
    <w:rsid w:val="00154DE8"/>
    <w:rsid w:val="001553BA"/>
    <w:rsid w:val="001569B6"/>
    <w:rsid w:val="0015784B"/>
    <w:rsid w:val="0016076A"/>
    <w:rsid w:val="00160E7B"/>
    <w:rsid w:val="00164DB4"/>
    <w:rsid w:val="001650BF"/>
    <w:rsid w:val="001662C9"/>
    <w:rsid w:val="001674B8"/>
    <w:rsid w:val="00167D60"/>
    <w:rsid w:val="0017010F"/>
    <w:rsid w:val="001713AF"/>
    <w:rsid w:val="00171554"/>
    <w:rsid w:val="001715B4"/>
    <w:rsid w:val="00171F39"/>
    <w:rsid w:val="001725C6"/>
    <w:rsid w:val="0017267B"/>
    <w:rsid w:val="0017359A"/>
    <w:rsid w:val="001735BF"/>
    <w:rsid w:val="001739B1"/>
    <w:rsid w:val="00173A54"/>
    <w:rsid w:val="00174107"/>
    <w:rsid w:val="0017437E"/>
    <w:rsid w:val="0017468E"/>
    <w:rsid w:val="001756D0"/>
    <w:rsid w:val="001768FB"/>
    <w:rsid w:val="00176A1E"/>
    <w:rsid w:val="00176CCC"/>
    <w:rsid w:val="00177079"/>
    <w:rsid w:val="0017734C"/>
    <w:rsid w:val="001774A1"/>
    <w:rsid w:val="0017764B"/>
    <w:rsid w:val="00177AFA"/>
    <w:rsid w:val="001801B5"/>
    <w:rsid w:val="001804AD"/>
    <w:rsid w:val="00180CB1"/>
    <w:rsid w:val="00180CC7"/>
    <w:rsid w:val="00181B61"/>
    <w:rsid w:val="00182208"/>
    <w:rsid w:val="0018311E"/>
    <w:rsid w:val="001832D6"/>
    <w:rsid w:val="00183D66"/>
    <w:rsid w:val="001853CF"/>
    <w:rsid w:val="001856EE"/>
    <w:rsid w:val="00185AA7"/>
    <w:rsid w:val="00185C25"/>
    <w:rsid w:val="00186392"/>
    <w:rsid w:val="00186B6E"/>
    <w:rsid w:val="00187395"/>
    <w:rsid w:val="001874C2"/>
    <w:rsid w:val="00187D59"/>
    <w:rsid w:val="0019063F"/>
    <w:rsid w:val="00190D3E"/>
    <w:rsid w:val="001916DA"/>
    <w:rsid w:val="00191CE9"/>
    <w:rsid w:val="001920E2"/>
    <w:rsid w:val="00192EB5"/>
    <w:rsid w:val="00193139"/>
    <w:rsid w:val="001936A5"/>
    <w:rsid w:val="00194002"/>
    <w:rsid w:val="00194181"/>
    <w:rsid w:val="001943F9"/>
    <w:rsid w:val="00194FE6"/>
    <w:rsid w:val="0019531E"/>
    <w:rsid w:val="0019605B"/>
    <w:rsid w:val="00196D0B"/>
    <w:rsid w:val="00196D5E"/>
    <w:rsid w:val="00197A8D"/>
    <w:rsid w:val="001A0911"/>
    <w:rsid w:val="001A0C70"/>
    <w:rsid w:val="001A15C0"/>
    <w:rsid w:val="001A2968"/>
    <w:rsid w:val="001A422F"/>
    <w:rsid w:val="001A43BC"/>
    <w:rsid w:val="001A4583"/>
    <w:rsid w:val="001A4DE5"/>
    <w:rsid w:val="001A508E"/>
    <w:rsid w:val="001A5EA3"/>
    <w:rsid w:val="001A6085"/>
    <w:rsid w:val="001A66CD"/>
    <w:rsid w:val="001A6807"/>
    <w:rsid w:val="001A6F12"/>
    <w:rsid w:val="001A7176"/>
    <w:rsid w:val="001A76FC"/>
    <w:rsid w:val="001B0156"/>
    <w:rsid w:val="001B0997"/>
    <w:rsid w:val="001B0B5C"/>
    <w:rsid w:val="001B1207"/>
    <w:rsid w:val="001B1CB5"/>
    <w:rsid w:val="001B1F2F"/>
    <w:rsid w:val="001B2CD7"/>
    <w:rsid w:val="001B2CE6"/>
    <w:rsid w:val="001B321F"/>
    <w:rsid w:val="001B337E"/>
    <w:rsid w:val="001B33AE"/>
    <w:rsid w:val="001B4398"/>
    <w:rsid w:val="001B4C45"/>
    <w:rsid w:val="001B518E"/>
    <w:rsid w:val="001B5F00"/>
    <w:rsid w:val="001B6198"/>
    <w:rsid w:val="001B6698"/>
    <w:rsid w:val="001B6B7A"/>
    <w:rsid w:val="001C0455"/>
    <w:rsid w:val="001C09C5"/>
    <w:rsid w:val="001C0C8B"/>
    <w:rsid w:val="001C1003"/>
    <w:rsid w:val="001C1442"/>
    <w:rsid w:val="001C1E76"/>
    <w:rsid w:val="001C1FC4"/>
    <w:rsid w:val="001C34B0"/>
    <w:rsid w:val="001C34CC"/>
    <w:rsid w:val="001C364F"/>
    <w:rsid w:val="001C3768"/>
    <w:rsid w:val="001C3D07"/>
    <w:rsid w:val="001C447B"/>
    <w:rsid w:val="001C508A"/>
    <w:rsid w:val="001C55A8"/>
    <w:rsid w:val="001C55AF"/>
    <w:rsid w:val="001C646B"/>
    <w:rsid w:val="001C6CF9"/>
    <w:rsid w:val="001C7879"/>
    <w:rsid w:val="001C7E08"/>
    <w:rsid w:val="001D03F7"/>
    <w:rsid w:val="001D0987"/>
    <w:rsid w:val="001D0A7B"/>
    <w:rsid w:val="001D0B49"/>
    <w:rsid w:val="001D0BF3"/>
    <w:rsid w:val="001D1CCB"/>
    <w:rsid w:val="001D216F"/>
    <w:rsid w:val="001D22B8"/>
    <w:rsid w:val="001D2657"/>
    <w:rsid w:val="001D35BA"/>
    <w:rsid w:val="001D366F"/>
    <w:rsid w:val="001D3C1F"/>
    <w:rsid w:val="001D488F"/>
    <w:rsid w:val="001D527E"/>
    <w:rsid w:val="001D54B9"/>
    <w:rsid w:val="001D6CEB"/>
    <w:rsid w:val="001D7FF1"/>
    <w:rsid w:val="001E04A4"/>
    <w:rsid w:val="001E14D6"/>
    <w:rsid w:val="001E1B4F"/>
    <w:rsid w:val="001E20CF"/>
    <w:rsid w:val="001E26EC"/>
    <w:rsid w:val="001E2706"/>
    <w:rsid w:val="001E2ADA"/>
    <w:rsid w:val="001E2DD0"/>
    <w:rsid w:val="001E359E"/>
    <w:rsid w:val="001E36A8"/>
    <w:rsid w:val="001E6451"/>
    <w:rsid w:val="001E6626"/>
    <w:rsid w:val="001E6F40"/>
    <w:rsid w:val="001E7E8C"/>
    <w:rsid w:val="001F062F"/>
    <w:rsid w:val="001F089A"/>
    <w:rsid w:val="001F13B5"/>
    <w:rsid w:val="001F16D1"/>
    <w:rsid w:val="001F17A5"/>
    <w:rsid w:val="001F19E8"/>
    <w:rsid w:val="001F1E6B"/>
    <w:rsid w:val="001F1E8F"/>
    <w:rsid w:val="001F2568"/>
    <w:rsid w:val="001F2AAC"/>
    <w:rsid w:val="001F33A8"/>
    <w:rsid w:val="001F40EE"/>
    <w:rsid w:val="001F5072"/>
    <w:rsid w:val="001F552B"/>
    <w:rsid w:val="001F6BF0"/>
    <w:rsid w:val="001F7CB3"/>
    <w:rsid w:val="0020009F"/>
    <w:rsid w:val="0020028C"/>
    <w:rsid w:val="002005E9"/>
    <w:rsid w:val="00200AC3"/>
    <w:rsid w:val="002012A7"/>
    <w:rsid w:val="00201C60"/>
    <w:rsid w:val="00202084"/>
    <w:rsid w:val="0020284E"/>
    <w:rsid w:val="002035A1"/>
    <w:rsid w:val="0020459C"/>
    <w:rsid w:val="002051A7"/>
    <w:rsid w:val="00205503"/>
    <w:rsid w:val="00205A62"/>
    <w:rsid w:val="00206370"/>
    <w:rsid w:val="00210831"/>
    <w:rsid w:val="002108BF"/>
    <w:rsid w:val="00211A54"/>
    <w:rsid w:val="00211C3C"/>
    <w:rsid w:val="002126C7"/>
    <w:rsid w:val="002126D6"/>
    <w:rsid w:val="0021374F"/>
    <w:rsid w:val="00213971"/>
    <w:rsid w:val="00213CA9"/>
    <w:rsid w:val="002140DA"/>
    <w:rsid w:val="002144C9"/>
    <w:rsid w:val="00214501"/>
    <w:rsid w:val="00215971"/>
    <w:rsid w:val="002168E9"/>
    <w:rsid w:val="002174C0"/>
    <w:rsid w:val="00220674"/>
    <w:rsid w:val="002210DC"/>
    <w:rsid w:val="002213AC"/>
    <w:rsid w:val="002214D6"/>
    <w:rsid w:val="00221852"/>
    <w:rsid w:val="00222178"/>
    <w:rsid w:val="00222425"/>
    <w:rsid w:val="00222960"/>
    <w:rsid w:val="002236E1"/>
    <w:rsid w:val="00223AE9"/>
    <w:rsid w:val="00224CD6"/>
    <w:rsid w:val="00225CBE"/>
    <w:rsid w:val="00225EBE"/>
    <w:rsid w:val="00226C5A"/>
    <w:rsid w:val="002278EF"/>
    <w:rsid w:val="0023004F"/>
    <w:rsid w:val="00230220"/>
    <w:rsid w:val="00230930"/>
    <w:rsid w:val="00230A8C"/>
    <w:rsid w:val="0023163F"/>
    <w:rsid w:val="002319BB"/>
    <w:rsid w:val="0023496B"/>
    <w:rsid w:val="00236236"/>
    <w:rsid w:val="002362E3"/>
    <w:rsid w:val="002364AE"/>
    <w:rsid w:val="00236B12"/>
    <w:rsid w:val="00236F8C"/>
    <w:rsid w:val="0023737F"/>
    <w:rsid w:val="0023743F"/>
    <w:rsid w:val="0023791E"/>
    <w:rsid w:val="0024004C"/>
    <w:rsid w:val="00240B08"/>
    <w:rsid w:val="00242A6F"/>
    <w:rsid w:val="00242A9B"/>
    <w:rsid w:val="00242C8F"/>
    <w:rsid w:val="0024405F"/>
    <w:rsid w:val="002449DA"/>
    <w:rsid w:val="0024559E"/>
    <w:rsid w:val="002461CC"/>
    <w:rsid w:val="0024662A"/>
    <w:rsid w:val="0024671E"/>
    <w:rsid w:val="0024778C"/>
    <w:rsid w:val="00247A55"/>
    <w:rsid w:val="00247F1B"/>
    <w:rsid w:val="002507CD"/>
    <w:rsid w:val="002510F7"/>
    <w:rsid w:val="0025116C"/>
    <w:rsid w:val="002515DA"/>
    <w:rsid w:val="002524BC"/>
    <w:rsid w:val="002541C9"/>
    <w:rsid w:val="002553D2"/>
    <w:rsid w:val="00255923"/>
    <w:rsid w:val="0025698F"/>
    <w:rsid w:val="002569BA"/>
    <w:rsid w:val="00256C89"/>
    <w:rsid w:val="00257837"/>
    <w:rsid w:val="00257A62"/>
    <w:rsid w:val="00257B07"/>
    <w:rsid w:val="0026027C"/>
    <w:rsid w:val="00260424"/>
    <w:rsid w:val="00260505"/>
    <w:rsid w:val="00260B0F"/>
    <w:rsid w:val="00260F8D"/>
    <w:rsid w:val="00261ACB"/>
    <w:rsid w:val="002628FA"/>
    <w:rsid w:val="00262DFF"/>
    <w:rsid w:val="0026326A"/>
    <w:rsid w:val="0026337E"/>
    <w:rsid w:val="00263CAD"/>
    <w:rsid w:val="00265042"/>
    <w:rsid w:val="00265457"/>
    <w:rsid w:val="0026568C"/>
    <w:rsid w:val="00266923"/>
    <w:rsid w:val="0026743A"/>
    <w:rsid w:val="00267C12"/>
    <w:rsid w:val="00270254"/>
    <w:rsid w:val="002702A0"/>
    <w:rsid w:val="0027051C"/>
    <w:rsid w:val="00270B8A"/>
    <w:rsid w:val="00271139"/>
    <w:rsid w:val="00271240"/>
    <w:rsid w:val="002713BA"/>
    <w:rsid w:val="0027161B"/>
    <w:rsid w:val="00271DF1"/>
    <w:rsid w:val="00272829"/>
    <w:rsid w:val="00272AD0"/>
    <w:rsid w:val="002731EB"/>
    <w:rsid w:val="00275035"/>
    <w:rsid w:val="002750D9"/>
    <w:rsid w:val="0027533F"/>
    <w:rsid w:val="00275874"/>
    <w:rsid w:val="00277677"/>
    <w:rsid w:val="00277953"/>
    <w:rsid w:val="00277A64"/>
    <w:rsid w:val="00277FE2"/>
    <w:rsid w:val="0028004D"/>
    <w:rsid w:val="0028009B"/>
    <w:rsid w:val="00280D09"/>
    <w:rsid w:val="002811DD"/>
    <w:rsid w:val="00281501"/>
    <w:rsid w:val="00281528"/>
    <w:rsid w:val="0028204F"/>
    <w:rsid w:val="002825AB"/>
    <w:rsid w:val="00282922"/>
    <w:rsid w:val="00282CD5"/>
    <w:rsid w:val="00282FBF"/>
    <w:rsid w:val="00283E5E"/>
    <w:rsid w:val="00283E63"/>
    <w:rsid w:val="00284DB9"/>
    <w:rsid w:val="00284F43"/>
    <w:rsid w:val="00285D2C"/>
    <w:rsid w:val="00286289"/>
    <w:rsid w:val="002866F9"/>
    <w:rsid w:val="002869EC"/>
    <w:rsid w:val="00286A2C"/>
    <w:rsid w:val="00286ED9"/>
    <w:rsid w:val="00287797"/>
    <w:rsid w:val="00287B51"/>
    <w:rsid w:val="00287CCA"/>
    <w:rsid w:val="00290743"/>
    <w:rsid w:val="00290839"/>
    <w:rsid w:val="0029088C"/>
    <w:rsid w:val="00290961"/>
    <w:rsid w:val="00291721"/>
    <w:rsid w:val="00291872"/>
    <w:rsid w:val="00291917"/>
    <w:rsid w:val="00291E7B"/>
    <w:rsid w:val="002920E0"/>
    <w:rsid w:val="00292DB8"/>
    <w:rsid w:val="002932B3"/>
    <w:rsid w:val="00293567"/>
    <w:rsid w:val="0029380C"/>
    <w:rsid w:val="00293C4A"/>
    <w:rsid w:val="00294BC9"/>
    <w:rsid w:val="002964B3"/>
    <w:rsid w:val="0029662B"/>
    <w:rsid w:val="00297014"/>
    <w:rsid w:val="00297144"/>
    <w:rsid w:val="00297566"/>
    <w:rsid w:val="0029790E"/>
    <w:rsid w:val="00297B30"/>
    <w:rsid w:val="00297BC7"/>
    <w:rsid w:val="00297F21"/>
    <w:rsid w:val="002A074A"/>
    <w:rsid w:val="002A1212"/>
    <w:rsid w:val="002A142D"/>
    <w:rsid w:val="002A15AD"/>
    <w:rsid w:val="002A1622"/>
    <w:rsid w:val="002A1EDA"/>
    <w:rsid w:val="002A23D7"/>
    <w:rsid w:val="002A2FB0"/>
    <w:rsid w:val="002A30D2"/>
    <w:rsid w:val="002A3A70"/>
    <w:rsid w:val="002A3FD5"/>
    <w:rsid w:val="002A5D4E"/>
    <w:rsid w:val="002A60FA"/>
    <w:rsid w:val="002A6950"/>
    <w:rsid w:val="002A6992"/>
    <w:rsid w:val="002A69E1"/>
    <w:rsid w:val="002A6F8A"/>
    <w:rsid w:val="002A71A2"/>
    <w:rsid w:val="002A7C5F"/>
    <w:rsid w:val="002B0321"/>
    <w:rsid w:val="002B1A3B"/>
    <w:rsid w:val="002B1DB1"/>
    <w:rsid w:val="002B1E39"/>
    <w:rsid w:val="002B1FF4"/>
    <w:rsid w:val="002B2050"/>
    <w:rsid w:val="002B2404"/>
    <w:rsid w:val="002B29E3"/>
    <w:rsid w:val="002B2F46"/>
    <w:rsid w:val="002B3AE3"/>
    <w:rsid w:val="002B3B92"/>
    <w:rsid w:val="002B5226"/>
    <w:rsid w:val="002B56DF"/>
    <w:rsid w:val="002B5856"/>
    <w:rsid w:val="002B5E6F"/>
    <w:rsid w:val="002B6664"/>
    <w:rsid w:val="002B667C"/>
    <w:rsid w:val="002B6A2A"/>
    <w:rsid w:val="002B6F05"/>
    <w:rsid w:val="002B7DE0"/>
    <w:rsid w:val="002B7DF2"/>
    <w:rsid w:val="002C1384"/>
    <w:rsid w:val="002C14C6"/>
    <w:rsid w:val="002C1771"/>
    <w:rsid w:val="002C1888"/>
    <w:rsid w:val="002C20EF"/>
    <w:rsid w:val="002C2B3A"/>
    <w:rsid w:val="002C35E6"/>
    <w:rsid w:val="002C42A5"/>
    <w:rsid w:val="002C4C8A"/>
    <w:rsid w:val="002C505D"/>
    <w:rsid w:val="002C50D0"/>
    <w:rsid w:val="002C5C49"/>
    <w:rsid w:val="002C5E9E"/>
    <w:rsid w:val="002C6131"/>
    <w:rsid w:val="002C702A"/>
    <w:rsid w:val="002C742C"/>
    <w:rsid w:val="002C7830"/>
    <w:rsid w:val="002C7C94"/>
    <w:rsid w:val="002D0929"/>
    <w:rsid w:val="002D0F32"/>
    <w:rsid w:val="002D28FB"/>
    <w:rsid w:val="002D2FF7"/>
    <w:rsid w:val="002D43B1"/>
    <w:rsid w:val="002D4BCD"/>
    <w:rsid w:val="002D4C19"/>
    <w:rsid w:val="002D5129"/>
    <w:rsid w:val="002D534E"/>
    <w:rsid w:val="002D5480"/>
    <w:rsid w:val="002D58AB"/>
    <w:rsid w:val="002D5BE7"/>
    <w:rsid w:val="002D5CF5"/>
    <w:rsid w:val="002D5FAC"/>
    <w:rsid w:val="002D641F"/>
    <w:rsid w:val="002D66F1"/>
    <w:rsid w:val="002D68A9"/>
    <w:rsid w:val="002D6FEA"/>
    <w:rsid w:val="002D723E"/>
    <w:rsid w:val="002E1E53"/>
    <w:rsid w:val="002E2114"/>
    <w:rsid w:val="002E2904"/>
    <w:rsid w:val="002E2F8C"/>
    <w:rsid w:val="002E3EC9"/>
    <w:rsid w:val="002E5304"/>
    <w:rsid w:val="002E53E6"/>
    <w:rsid w:val="002E589E"/>
    <w:rsid w:val="002E59DE"/>
    <w:rsid w:val="002E5D0A"/>
    <w:rsid w:val="002E5D62"/>
    <w:rsid w:val="002E69B6"/>
    <w:rsid w:val="002E6F5C"/>
    <w:rsid w:val="002E71F2"/>
    <w:rsid w:val="002E7366"/>
    <w:rsid w:val="002E765B"/>
    <w:rsid w:val="002E7718"/>
    <w:rsid w:val="002E7C30"/>
    <w:rsid w:val="002F0851"/>
    <w:rsid w:val="002F0C83"/>
    <w:rsid w:val="002F0E44"/>
    <w:rsid w:val="002F15C6"/>
    <w:rsid w:val="002F2CA3"/>
    <w:rsid w:val="002F3477"/>
    <w:rsid w:val="002F368E"/>
    <w:rsid w:val="002F39A9"/>
    <w:rsid w:val="002F3D75"/>
    <w:rsid w:val="002F4038"/>
    <w:rsid w:val="002F5379"/>
    <w:rsid w:val="002F5544"/>
    <w:rsid w:val="002F7001"/>
    <w:rsid w:val="002F7343"/>
    <w:rsid w:val="002F7403"/>
    <w:rsid w:val="002F7F1A"/>
    <w:rsid w:val="003031A3"/>
    <w:rsid w:val="003038D7"/>
    <w:rsid w:val="0030455D"/>
    <w:rsid w:val="0030479A"/>
    <w:rsid w:val="00304E1E"/>
    <w:rsid w:val="00304F8C"/>
    <w:rsid w:val="00304F97"/>
    <w:rsid w:val="00305A56"/>
    <w:rsid w:val="00305C9B"/>
    <w:rsid w:val="003070A0"/>
    <w:rsid w:val="003070FE"/>
    <w:rsid w:val="00307BF9"/>
    <w:rsid w:val="00307D1C"/>
    <w:rsid w:val="00310595"/>
    <w:rsid w:val="0031084D"/>
    <w:rsid w:val="00310A95"/>
    <w:rsid w:val="00311352"/>
    <w:rsid w:val="0031146D"/>
    <w:rsid w:val="00311500"/>
    <w:rsid w:val="00311AD2"/>
    <w:rsid w:val="00312225"/>
    <w:rsid w:val="0031255F"/>
    <w:rsid w:val="003125AF"/>
    <w:rsid w:val="003129C5"/>
    <w:rsid w:val="00312BFB"/>
    <w:rsid w:val="00312DDE"/>
    <w:rsid w:val="00312E80"/>
    <w:rsid w:val="00312FD9"/>
    <w:rsid w:val="00313476"/>
    <w:rsid w:val="00313848"/>
    <w:rsid w:val="00313949"/>
    <w:rsid w:val="0031397B"/>
    <w:rsid w:val="00314DE1"/>
    <w:rsid w:val="0031537A"/>
    <w:rsid w:val="00315610"/>
    <w:rsid w:val="00315FDD"/>
    <w:rsid w:val="003161D7"/>
    <w:rsid w:val="00316233"/>
    <w:rsid w:val="00316D02"/>
    <w:rsid w:val="00316F05"/>
    <w:rsid w:val="00317706"/>
    <w:rsid w:val="00317C90"/>
    <w:rsid w:val="003202F0"/>
    <w:rsid w:val="003210C9"/>
    <w:rsid w:val="003211D9"/>
    <w:rsid w:val="003212CF"/>
    <w:rsid w:val="00323BB7"/>
    <w:rsid w:val="003241B5"/>
    <w:rsid w:val="003242FB"/>
    <w:rsid w:val="003256C5"/>
    <w:rsid w:val="003258D8"/>
    <w:rsid w:val="00325FD3"/>
    <w:rsid w:val="00326653"/>
    <w:rsid w:val="003266EA"/>
    <w:rsid w:val="0032687A"/>
    <w:rsid w:val="00326A05"/>
    <w:rsid w:val="00326B84"/>
    <w:rsid w:val="003276D8"/>
    <w:rsid w:val="00327995"/>
    <w:rsid w:val="00327F50"/>
    <w:rsid w:val="00330099"/>
    <w:rsid w:val="003308EB"/>
    <w:rsid w:val="00330B62"/>
    <w:rsid w:val="00331F2C"/>
    <w:rsid w:val="00332442"/>
    <w:rsid w:val="00332A52"/>
    <w:rsid w:val="00332AF2"/>
    <w:rsid w:val="003338E9"/>
    <w:rsid w:val="00334274"/>
    <w:rsid w:val="00334625"/>
    <w:rsid w:val="00334898"/>
    <w:rsid w:val="003353AB"/>
    <w:rsid w:val="00335567"/>
    <w:rsid w:val="00337376"/>
    <w:rsid w:val="00337752"/>
    <w:rsid w:val="003416A0"/>
    <w:rsid w:val="0034182C"/>
    <w:rsid w:val="00341A85"/>
    <w:rsid w:val="00342F46"/>
    <w:rsid w:val="003433E4"/>
    <w:rsid w:val="00343628"/>
    <w:rsid w:val="00343BEB"/>
    <w:rsid w:val="003441B7"/>
    <w:rsid w:val="003442D4"/>
    <w:rsid w:val="0034483F"/>
    <w:rsid w:val="0034519D"/>
    <w:rsid w:val="00345FCC"/>
    <w:rsid w:val="00346AB4"/>
    <w:rsid w:val="0034750B"/>
    <w:rsid w:val="003507D4"/>
    <w:rsid w:val="00350854"/>
    <w:rsid w:val="00350EAC"/>
    <w:rsid w:val="0035159A"/>
    <w:rsid w:val="00351842"/>
    <w:rsid w:val="00353AC6"/>
    <w:rsid w:val="00353F2F"/>
    <w:rsid w:val="0035435E"/>
    <w:rsid w:val="00355BF7"/>
    <w:rsid w:val="003568B3"/>
    <w:rsid w:val="00356959"/>
    <w:rsid w:val="003569D6"/>
    <w:rsid w:val="00357156"/>
    <w:rsid w:val="003571CC"/>
    <w:rsid w:val="003574B9"/>
    <w:rsid w:val="0035753E"/>
    <w:rsid w:val="00357C12"/>
    <w:rsid w:val="00360273"/>
    <w:rsid w:val="00360485"/>
    <w:rsid w:val="003606AE"/>
    <w:rsid w:val="00360FCB"/>
    <w:rsid w:val="00361635"/>
    <w:rsid w:val="003617DA"/>
    <w:rsid w:val="00361D46"/>
    <w:rsid w:val="00362F6E"/>
    <w:rsid w:val="003636B7"/>
    <w:rsid w:val="00364287"/>
    <w:rsid w:val="003646C8"/>
    <w:rsid w:val="00365060"/>
    <w:rsid w:val="003650A9"/>
    <w:rsid w:val="00365256"/>
    <w:rsid w:val="00365337"/>
    <w:rsid w:val="003653AF"/>
    <w:rsid w:val="00365405"/>
    <w:rsid w:val="003655E7"/>
    <w:rsid w:val="00365B74"/>
    <w:rsid w:val="00366369"/>
    <w:rsid w:val="00366611"/>
    <w:rsid w:val="00366A97"/>
    <w:rsid w:val="0036777B"/>
    <w:rsid w:val="00367BB0"/>
    <w:rsid w:val="00370134"/>
    <w:rsid w:val="00370C32"/>
    <w:rsid w:val="003714A0"/>
    <w:rsid w:val="003714F2"/>
    <w:rsid w:val="00371E49"/>
    <w:rsid w:val="00372288"/>
    <w:rsid w:val="0037251D"/>
    <w:rsid w:val="00372893"/>
    <w:rsid w:val="00373011"/>
    <w:rsid w:val="0037453B"/>
    <w:rsid w:val="003745D6"/>
    <w:rsid w:val="003758D1"/>
    <w:rsid w:val="003778CE"/>
    <w:rsid w:val="00377D2C"/>
    <w:rsid w:val="003805D9"/>
    <w:rsid w:val="0038081F"/>
    <w:rsid w:val="00380876"/>
    <w:rsid w:val="00380E48"/>
    <w:rsid w:val="00381178"/>
    <w:rsid w:val="00381361"/>
    <w:rsid w:val="003813B2"/>
    <w:rsid w:val="00381A90"/>
    <w:rsid w:val="00381CDD"/>
    <w:rsid w:val="0038257B"/>
    <w:rsid w:val="00383180"/>
    <w:rsid w:val="003831AB"/>
    <w:rsid w:val="003839E6"/>
    <w:rsid w:val="00384744"/>
    <w:rsid w:val="003849FE"/>
    <w:rsid w:val="00384AE2"/>
    <w:rsid w:val="00384AE8"/>
    <w:rsid w:val="00384FCF"/>
    <w:rsid w:val="00385258"/>
    <w:rsid w:val="0038738A"/>
    <w:rsid w:val="00387C2A"/>
    <w:rsid w:val="00387C8D"/>
    <w:rsid w:val="00390302"/>
    <w:rsid w:val="00391B2D"/>
    <w:rsid w:val="00391FE9"/>
    <w:rsid w:val="00392562"/>
    <w:rsid w:val="003935AB"/>
    <w:rsid w:val="003940EE"/>
    <w:rsid w:val="00394218"/>
    <w:rsid w:val="003949F7"/>
    <w:rsid w:val="00394F79"/>
    <w:rsid w:val="0039536C"/>
    <w:rsid w:val="003961AA"/>
    <w:rsid w:val="00396CE6"/>
    <w:rsid w:val="00396D3A"/>
    <w:rsid w:val="00397276"/>
    <w:rsid w:val="003A07D2"/>
    <w:rsid w:val="003A0995"/>
    <w:rsid w:val="003A0CC4"/>
    <w:rsid w:val="003A1173"/>
    <w:rsid w:val="003A11A0"/>
    <w:rsid w:val="003A1732"/>
    <w:rsid w:val="003A2711"/>
    <w:rsid w:val="003A30B8"/>
    <w:rsid w:val="003A3887"/>
    <w:rsid w:val="003A3A08"/>
    <w:rsid w:val="003A4518"/>
    <w:rsid w:val="003A52BF"/>
    <w:rsid w:val="003A5305"/>
    <w:rsid w:val="003A646E"/>
    <w:rsid w:val="003A7862"/>
    <w:rsid w:val="003A79D1"/>
    <w:rsid w:val="003B054C"/>
    <w:rsid w:val="003B0741"/>
    <w:rsid w:val="003B1021"/>
    <w:rsid w:val="003B1A2A"/>
    <w:rsid w:val="003B1B7F"/>
    <w:rsid w:val="003B1E65"/>
    <w:rsid w:val="003B20B5"/>
    <w:rsid w:val="003B2AC7"/>
    <w:rsid w:val="003B3395"/>
    <w:rsid w:val="003B3A43"/>
    <w:rsid w:val="003B3D71"/>
    <w:rsid w:val="003B42F3"/>
    <w:rsid w:val="003B4D10"/>
    <w:rsid w:val="003B5754"/>
    <w:rsid w:val="003B5CE5"/>
    <w:rsid w:val="003B5EEE"/>
    <w:rsid w:val="003B649F"/>
    <w:rsid w:val="003B6A3E"/>
    <w:rsid w:val="003B6CFB"/>
    <w:rsid w:val="003B7157"/>
    <w:rsid w:val="003B77F4"/>
    <w:rsid w:val="003B7C70"/>
    <w:rsid w:val="003C11C3"/>
    <w:rsid w:val="003C13D0"/>
    <w:rsid w:val="003C1555"/>
    <w:rsid w:val="003C240A"/>
    <w:rsid w:val="003C3013"/>
    <w:rsid w:val="003C304A"/>
    <w:rsid w:val="003C3820"/>
    <w:rsid w:val="003C3AE6"/>
    <w:rsid w:val="003C4046"/>
    <w:rsid w:val="003C443C"/>
    <w:rsid w:val="003C4BF6"/>
    <w:rsid w:val="003C6B3C"/>
    <w:rsid w:val="003D1E31"/>
    <w:rsid w:val="003D1E5A"/>
    <w:rsid w:val="003D2565"/>
    <w:rsid w:val="003D2C18"/>
    <w:rsid w:val="003D30BE"/>
    <w:rsid w:val="003D45F5"/>
    <w:rsid w:val="003D4F14"/>
    <w:rsid w:val="003D520B"/>
    <w:rsid w:val="003D583C"/>
    <w:rsid w:val="003D6935"/>
    <w:rsid w:val="003D6BF8"/>
    <w:rsid w:val="003D6D36"/>
    <w:rsid w:val="003D7768"/>
    <w:rsid w:val="003D7B9F"/>
    <w:rsid w:val="003E057F"/>
    <w:rsid w:val="003E1AB1"/>
    <w:rsid w:val="003E1B79"/>
    <w:rsid w:val="003E2419"/>
    <w:rsid w:val="003E26E3"/>
    <w:rsid w:val="003E2BD2"/>
    <w:rsid w:val="003E39E4"/>
    <w:rsid w:val="003E4344"/>
    <w:rsid w:val="003E4998"/>
    <w:rsid w:val="003E4A6F"/>
    <w:rsid w:val="003E4FFB"/>
    <w:rsid w:val="003E56E5"/>
    <w:rsid w:val="003E5BA1"/>
    <w:rsid w:val="003E5D35"/>
    <w:rsid w:val="003E6178"/>
    <w:rsid w:val="003E7355"/>
    <w:rsid w:val="003E78F0"/>
    <w:rsid w:val="003E7EF0"/>
    <w:rsid w:val="003F04F0"/>
    <w:rsid w:val="003F0575"/>
    <w:rsid w:val="003F085E"/>
    <w:rsid w:val="003F0CFD"/>
    <w:rsid w:val="003F15A1"/>
    <w:rsid w:val="003F2D98"/>
    <w:rsid w:val="003F337F"/>
    <w:rsid w:val="003F3772"/>
    <w:rsid w:val="003F4D1F"/>
    <w:rsid w:val="003F4DB4"/>
    <w:rsid w:val="003F526B"/>
    <w:rsid w:val="003F556D"/>
    <w:rsid w:val="003F636A"/>
    <w:rsid w:val="003F63BD"/>
    <w:rsid w:val="003F66AF"/>
    <w:rsid w:val="003F6B6B"/>
    <w:rsid w:val="0040192F"/>
    <w:rsid w:val="00403A77"/>
    <w:rsid w:val="00404743"/>
    <w:rsid w:val="004058D9"/>
    <w:rsid w:val="00405CB6"/>
    <w:rsid w:val="00406448"/>
    <w:rsid w:val="00406466"/>
    <w:rsid w:val="004065BF"/>
    <w:rsid w:val="00406DBD"/>
    <w:rsid w:val="0040797F"/>
    <w:rsid w:val="00407C34"/>
    <w:rsid w:val="00407E2A"/>
    <w:rsid w:val="00410006"/>
    <w:rsid w:val="00410348"/>
    <w:rsid w:val="004103DD"/>
    <w:rsid w:val="0041064E"/>
    <w:rsid w:val="00410AC3"/>
    <w:rsid w:val="00410B33"/>
    <w:rsid w:val="004114A3"/>
    <w:rsid w:val="00411513"/>
    <w:rsid w:val="00411A0B"/>
    <w:rsid w:val="00412146"/>
    <w:rsid w:val="00412460"/>
    <w:rsid w:val="0041261C"/>
    <w:rsid w:val="00412A99"/>
    <w:rsid w:val="00412F7F"/>
    <w:rsid w:val="00413067"/>
    <w:rsid w:val="00413192"/>
    <w:rsid w:val="00413268"/>
    <w:rsid w:val="00413ACA"/>
    <w:rsid w:val="00413E54"/>
    <w:rsid w:val="004140AF"/>
    <w:rsid w:val="0041501D"/>
    <w:rsid w:val="00415473"/>
    <w:rsid w:val="00416202"/>
    <w:rsid w:val="00416282"/>
    <w:rsid w:val="0041684C"/>
    <w:rsid w:val="004168CB"/>
    <w:rsid w:val="00416C47"/>
    <w:rsid w:val="00417331"/>
    <w:rsid w:val="00417A3C"/>
    <w:rsid w:val="00420BB4"/>
    <w:rsid w:val="00421DCE"/>
    <w:rsid w:val="00422B1E"/>
    <w:rsid w:val="00422E5C"/>
    <w:rsid w:val="00422EE4"/>
    <w:rsid w:val="0042358A"/>
    <w:rsid w:val="00423768"/>
    <w:rsid w:val="00423803"/>
    <w:rsid w:val="00423811"/>
    <w:rsid w:val="004238F5"/>
    <w:rsid w:val="00425AB2"/>
    <w:rsid w:val="00425E78"/>
    <w:rsid w:val="004267E6"/>
    <w:rsid w:val="00426A95"/>
    <w:rsid w:val="00426B58"/>
    <w:rsid w:val="00426CB5"/>
    <w:rsid w:val="00426FE8"/>
    <w:rsid w:val="00427452"/>
    <w:rsid w:val="0042788E"/>
    <w:rsid w:val="0043073D"/>
    <w:rsid w:val="004309F6"/>
    <w:rsid w:val="00430C6C"/>
    <w:rsid w:val="00430D2E"/>
    <w:rsid w:val="00432B37"/>
    <w:rsid w:val="0043303B"/>
    <w:rsid w:val="0043312C"/>
    <w:rsid w:val="004334FC"/>
    <w:rsid w:val="004337A8"/>
    <w:rsid w:val="00434125"/>
    <w:rsid w:val="004342C8"/>
    <w:rsid w:val="0043447D"/>
    <w:rsid w:val="00434B0E"/>
    <w:rsid w:val="00434EF2"/>
    <w:rsid w:val="004356F0"/>
    <w:rsid w:val="00436FB9"/>
    <w:rsid w:val="004374E5"/>
    <w:rsid w:val="0043756F"/>
    <w:rsid w:val="00437844"/>
    <w:rsid w:val="004402D3"/>
    <w:rsid w:val="00440539"/>
    <w:rsid w:val="0044073E"/>
    <w:rsid w:val="00440B4B"/>
    <w:rsid w:val="00440B78"/>
    <w:rsid w:val="004414F6"/>
    <w:rsid w:val="004418E5"/>
    <w:rsid w:val="00441A4F"/>
    <w:rsid w:val="00442974"/>
    <w:rsid w:val="00442BD8"/>
    <w:rsid w:val="004433C5"/>
    <w:rsid w:val="00443528"/>
    <w:rsid w:val="00443F6F"/>
    <w:rsid w:val="004445EB"/>
    <w:rsid w:val="00444C68"/>
    <w:rsid w:val="00444F83"/>
    <w:rsid w:val="00445176"/>
    <w:rsid w:val="00445660"/>
    <w:rsid w:val="00445BC2"/>
    <w:rsid w:val="004463D4"/>
    <w:rsid w:val="004469DD"/>
    <w:rsid w:val="00446A6C"/>
    <w:rsid w:val="00446D9E"/>
    <w:rsid w:val="0044775D"/>
    <w:rsid w:val="00447DBC"/>
    <w:rsid w:val="00447F3D"/>
    <w:rsid w:val="0045007A"/>
    <w:rsid w:val="00450959"/>
    <w:rsid w:val="00450D60"/>
    <w:rsid w:val="00450E14"/>
    <w:rsid w:val="00451027"/>
    <w:rsid w:val="00451346"/>
    <w:rsid w:val="00452606"/>
    <w:rsid w:val="0045299A"/>
    <w:rsid w:val="004530FB"/>
    <w:rsid w:val="00454785"/>
    <w:rsid w:val="00454D27"/>
    <w:rsid w:val="004551A4"/>
    <w:rsid w:val="00455582"/>
    <w:rsid w:val="00455CD1"/>
    <w:rsid w:val="00455F39"/>
    <w:rsid w:val="00456869"/>
    <w:rsid w:val="00456AE7"/>
    <w:rsid w:val="00456B7D"/>
    <w:rsid w:val="00457545"/>
    <w:rsid w:val="00457D57"/>
    <w:rsid w:val="00457DEA"/>
    <w:rsid w:val="004609F1"/>
    <w:rsid w:val="00460CDB"/>
    <w:rsid w:val="0046115E"/>
    <w:rsid w:val="004618C6"/>
    <w:rsid w:val="00461D32"/>
    <w:rsid w:val="0046208D"/>
    <w:rsid w:val="004629FD"/>
    <w:rsid w:val="004633F0"/>
    <w:rsid w:val="004636CD"/>
    <w:rsid w:val="004638B0"/>
    <w:rsid w:val="00463F95"/>
    <w:rsid w:val="00464469"/>
    <w:rsid w:val="004660B1"/>
    <w:rsid w:val="00466983"/>
    <w:rsid w:val="004676E7"/>
    <w:rsid w:val="00467C83"/>
    <w:rsid w:val="004701AA"/>
    <w:rsid w:val="00471A66"/>
    <w:rsid w:val="00472ABF"/>
    <w:rsid w:val="00473235"/>
    <w:rsid w:val="00475008"/>
    <w:rsid w:val="0047583D"/>
    <w:rsid w:val="00475E4D"/>
    <w:rsid w:val="0047612A"/>
    <w:rsid w:val="00476954"/>
    <w:rsid w:val="00476F31"/>
    <w:rsid w:val="0047779E"/>
    <w:rsid w:val="004778B8"/>
    <w:rsid w:val="00480079"/>
    <w:rsid w:val="0048103F"/>
    <w:rsid w:val="004813A4"/>
    <w:rsid w:val="00481B8B"/>
    <w:rsid w:val="00482F6F"/>
    <w:rsid w:val="0048356C"/>
    <w:rsid w:val="004844E6"/>
    <w:rsid w:val="00484EB5"/>
    <w:rsid w:val="0048549F"/>
    <w:rsid w:val="00485649"/>
    <w:rsid w:val="00485F72"/>
    <w:rsid w:val="00486759"/>
    <w:rsid w:val="00487022"/>
    <w:rsid w:val="004876A2"/>
    <w:rsid w:val="00491174"/>
    <w:rsid w:val="00492513"/>
    <w:rsid w:val="00492ABC"/>
    <w:rsid w:val="00492C64"/>
    <w:rsid w:val="00492F27"/>
    <w:rsid w:val="004939F5"/>
    <w:rsid w:val="00493ADC"/>
    <w:rsid w:val="00493D1C"/>
    <w:rsid w:val="00494C79"/>
    <w:rsid w:val="00495036"/>
    <w:rsid w:val="0049513A"/>
    <w:rsid w:val="004951A3"/>
    <w:rsid w:val="004959F6"/>
    <w:rsid w:val="004964F7"/>
    <w:rsid w:val="00497106"/>
    <w:rsid w:val="00497407"/>
    <w:rsid w:val="004A0552"/>
    <w:rsid w:val="004A05D2"/>
    <w:rsid w:val="004A087B"/>
    <w:rsid w:val="004A0BD7"/>
    <w:rsid w:val="004A16E4"/>
    <w:rsid w:val="004A3D6D"/>
    <w:rsid w:val="004A5BBB"/>
    <w:rsid w:val="004A5C32"/>
    <w:rsid w:val="004A603D"/>
    <w:rsid w:val="004A6EBF"/>
    <w:rsid w:val="004A720E"/>
    <w:rsid w:val="004A7937"/>
    <w:rsid w:val="004B0331"/>
    <w:rsid w:val="004B1E9E"/>
    <w:rsid w:val="004B1F83"/>
    <w:rsid w:val="004B2215"/>
    <w:rsid w:val="004B31A3"/>
    <w:rsid w:val="004B3D16"/>
    <w:rsid w:val="004B3D67"/>
    <w:rsid w:val="004B4006"/>
    <w:rsid w:val="004B40E2"/>
    <w:rsid w:val="004B4ACE"/>
    <w:rsid w:val="004B4D89"/>
    <w:rsid w:val="004B5EE3"/>
    <w:rsid w:val="004B6269"/>
    <w:rsid w:val="004B64FC"/>
    <w:rsid w:val="004B6FBB"/>
    <w:rsid w:val="004B6FC9"/>
    <w:rsid w:val="004B7B7B"/>
    <w:rsid w:val="004B7C8F"/>
    <w:rsid w:val="004C0918"/>
    <w:rsid w:val="004C1381"/>
    <w:rsid w:val="004C15B8"/>
    <w:rsid w:val="004C1C61"/>
    <w:rsid w:val="004C1C7D"/>
    <w:rsid w:val="004C212C"/>
    <w:rsid w:val="004C21ED"/>
    <w:rsid w:val="004C30C0"/>
    <w:rsid w:val="004C353F"/>
    <w:rsid w:val="004C38EA"/>
    <w:rsid w:val="004C45A4"/>
    <w:rsid w:val="004C4E7B"/>
    <w:rsid w:val="004C54AA"/>
    <w:rsid w:val="004C5690"/>
    <w:rsid w:val="004C58AA"/>
    <w:rsid w:val="004C5FFC"/>
    <w:rsid w:val="004C6AE9"/>
    <w:rsid w:val="004C6C7F"/>
    <w:rsid w:val="004C7C4F"/>
    <w:rsid w:val="004D055B"/>
    <w:rsid w:val="004D05FA"/>
    <w:rsid w:val="004D0744"/>
    <w:rsid w:val="004D0759"/>
    <w:rsid w:val="004D2152"/>
    <w:rsid w:val="004D2243"/>
    <w:rsid w:val="004D2C5E"/>
    <w:rsid w:val="004D331A"/>
    <w:rsid w:val="004D35FC"/>
    <w:rsid w:val="004D3837"/>
    <w:rsid w:val="004D3B2F"/>
    <w:rsid w:val="004D4C3E"/>
    <w:rsid w:val="004D51BF"/>
    <w:rsid w:val="004D5781"/>
    <w:rsid w:val="004D6065"/>
    <w:rsid w:val="004D7718"/>
    <w:rsid w:val="004D7A00"/>
    <w:rsid w:val="004D7A78"/>
    <w:rsid w:val="004D7CEE"/>
    <w:rsid w:val="004E0822"/>
    <w:rsid w:val="004E17DA"/>
    <w:rsid w:val="004E216E"/>
    <w:rsid w:val="004E29E7"/>
    <w:rsid w:val="004E2F17"/>
    <w:rsid w:val="004E300C"/>
    <w:rsid w:val="004E4CF1"/>
    <w:rsid w:val="004E5A62"/>
    <w:rsid w:val="004E5D14"/>
    <w:rsid w:val="004E5DEA"/>
    <w:rsid w:val="004E709D"/>
    <w:rsid w:val="004E7442"/>
    <w:rsid w:val="004E79B1"/>
    <w:rsid w:val="004E7A74"/>
    <w:rsid w:val="004F0241"/>
    <w:rsid w:val="004F141F"/>
    <w:rsid w:val="004F18A3"/>
    <w:rsid w:val="004F288F"/>
    <w:rsid w:val="004F3E84"/>
    <w:rsid w:val="004F3FD4"/>
    <w:rsid w:val="004F43BB"/>
    <w:rsid w:val="004F46CB"/>
    <w:rsid w:val="004F46D1"/>
    <w:rsid w:val="004F4BEF"/>
    <w:rsid w:val="004F4CF3"/>
    <w:rsid w:val="004F5634"/>
    <w:rsid w:val="004F5E48"/>
    <w:rsid w:val="004F754B"/>
    <w:rsid w:val="00500F11"/>
    <w:rsid w:val="00501289"/>
    <w:rsid w:val="005015CC"/>
    <w:rsid w:val="00501654"/>
    <w:rsid w:val="00501AF3"/>
    <w:rsid w:val="00501C25"/>
    <w:rsid w:val="005022FA"/>
    <w:rsid w:val="00503CF5"/>
    <w:rsid w:val="00504363"/>
    <w:rsid w:val="00505081"/>
    <w:rsid w:val="00505193"/>
    <w:rsid w:val="005052F5"/>
    <w:rsid w:val="00505B91"/>
    <w:rsid w:val="00507117"/>
    <w:rsid w:val="00507573"/>
    <w:rsid w:val="00507AF6"/>
    <w:rsid w:val="00507CF0"/>
    <w:rsid w:val="00510A0A"/>
    <w:rsid w:val="00510F67"/>
    <w:rsid w:val="005111FE"/>
    <w:rsid w:val="00511B24"/>
    <w:rsid w:val="00511CD0"/>
    <w:rsid w:val="00511D90"/>
    <w:rsid w:val="00512187"/>
    <w:rsid w:val="00512397"/>
    <w:rsid w:val="0051270D"/>
    <w:rsid w:val="00512CCD"/>
    <w:rsid w:val="005134DF"/>
    <w:rsid w:val="0051438B"/>
    <w:rsid w:val="005146A1"/>
    <w:rsid w:val="00514ABA"/>
    <w:rsid w:val="00514E0C"/>
    <w:rsid w:val="0051588D"/>
    <w:rsid w:val="00515D08"/>
    <w:rsid w:val="00516505"/>
    <w:rsid w:val="00517610"/>
    <w:rsid w:val="005203CD"/>
    <w:rsid w:val="0052045E"/>
    <w:rsid w:val="005205C6"/>
    <w:rsid w:val="00520B55"/>
    <w:rsid w:val="00520E5B"/>
    <w:rsid w:val="0052129E"/>
    <w:rsid w:val="00521358"/>
    <w:rsid w:val="0052385B"/>
    <w:rsid w:val="005241C9"/>
    <w:rsid w:val="00524247"/>
    <w:rsid w:val="00524F6A"/>
    <w:rsid w:val="00526040"/>
    <w:rsid w:val="0052656B"/>
    <w:rsid w:val="0052681E"/>
    <w:rsid w:val="00526E3B"/>
    <w:rsid w:val="00527E10"/>
    <w:rsid w:val="00527E81"/>
    <w:rsid w:val="00530325"/>
    <w:rsid w:val="00530555"/>
    <w:rsid w:val="00530EAC"/>
    <w:rsid w:val="00532151"/>
    <w:rsid w:val="00532F2C"/>
    <w:rsid w:val="00533890"/>
    <w:rsid w:val="00533EE3"/>
    <w:rsid w:val="00535315"/>
    <w:rsid w:val="00535E72"/>
    <w:rsid w:val="0053678B"/>
    <w:rsid w:val="00537BC8"/>
    <w:rsid w:val="00537F3C"/>
    <w:rsid w:val="00541116"/>
    <w:rsid w:val="005414D5"/>
    <w:rsid w:val="00541520"/>
    <w:rsid w:val="00541846"/>
    <w:rsid w:val="0054275B"/>
    <w:rsid w:val="00542B0E"/>
    <w:rsid w:val="00542DC3"/>
    <w:rsid w:val="005440A4"/>
    <w:rsid w:val="0054461E"/>
    <w:rsid w:val="00544838"/>
    <w:rsid w:val="005449EB"/>
    <w:rsid w:val="00545332"/>
    <w:rsid w:val="00545806"/>
    <w:rsid w:val="00547228"/>
    <w:rsid w:val="005472C5"/>
    <w:rsid w:val="00547363"/>
    <w:rsid w:val="00547D82"/>
    <w:rsid w:val="00550487"/>
    <w:rsid w:val="00550E24"/>
    <w:rsid w:val="00550E8A"/>
    <w:rsid w:val="005512AD"/>
    <w:rsid w:val="00551C13"/>
    <w:rsid w:val="005520A2"/>
    <w:rsid w:val="00552156"/>
    <w:rsid w:val="005522CD"/>
    <w:rsid w:val="005529F6"/>
    <w:rsid w:val="0055451A"/>
    <w:rsid w:val="0055473D"/>
    <w:rsid w:val="00554903"/>
    <w:rsid w:val="00554CE2"/>
    <w:rsid w:val="00556189"/>
    <w:rsid w:val="005563D6"/>
    <w:rsid w:val="005575B9"/>
    <w:rsid w:val="00557701"/>
    <w:rsid w:val="005607DD"/>
    <w:rsid w:val="00560EDB"/>
    <w:rsid w:val="0056113B"/>
    <w:rsid w:val="00561A40"/>
    <w:rsid w:val="0056213E"/>
    <w:rsid w:val="00562198"/>
    <w:rsid w:val="00563032"/>
    <w:rsid w:val="005630A7"/>
    <w:rsid w:val="00564355"/>
    <w:rsid w:val="005649C0"/>
    <w:rsid w:val="00564EB1"/>
    <w:rsid w:val="00565361"/>
    <w:rsid w:val="00565EDF"/>
    <w:rsid w:val="005669B6"/>
    <w:rsid w:val="005669DF"/>
    <w:rsid w:val="0056774B"/>
    <w:rsid w:val="005705D4"/>
    <w:rsid w:val="0057244A"/>
    <w:rsid w:val="00572A37"/>
    <w:rsid w:val="0057418B"/>
    <w:rsid w:val="00575555"/>
    <w:rsid w:val="005757D3"/>
    <w:rsid w:val="00575935"/>
    <w:rsid w:val="005767F6"/>
    <w:rsid w:val="00576C43"/>
    <w:rsid w:val="00576EEC"/>
    <w:rsid w:val="00577B46"/>
    <w:rsid w:val="00580EA8"/>
    <w:rsid w:val="005815CB"/>
    <w:rsid w:val="0058168B"/>
    <w:rsid w:val="00581895"/>
    <w:rsid w:val="00581B2E"/>
    <w:rsid w:val="00582195"/>
    <w:rsid w:val="005825A2"/>
    <w:rsid w:val="005827FF"/>
    <w:rsid w:val="005829C6"/>
    <w:rsid w:val="00582FE0"/>
    <w:rsid w:val="00584438"/>
    <w:rsid w:val="00584AAA"/>
    <w:rsid w:val="005854E8"/>
    <w:rsid w:val="00587061"/>
    <w:rsid w:val="00587217"/>
    <w:rsid w:val="00587D9C"/>
    <w:rsid w:val="00590010"/>
    <w:rsid w:val="00590273"/>
    <w:rsid w:val="0059070F"/>
    <w:rsid w:val="0059077A"/>
    <w:rsid w:val="005907A8"/>
    <w:rsid w:val="00590BB7"/>
    <w:rsid w:val="00591313"/>
    <w:rsid w:val="00591921"/>
    <w:rsid w:val="00592207"/>
    <w:rsid w:val="005924A7"/>
    <w:rsid w:val="00592654"/>
    <w:rsid w:val="00592FC4"/>
    <w:rsid w:val="00593B7F"/>
    <w:rsid w:val="00594743"/>
    <w:rsid w:val="005948E0"/>
    <w:rsid w:val="00594CBF"/>
    <w:rsid w:val="005950C2"/>
    <w:rsid w:val="0059541F"/>
    <w:rsid w:val="00595D6E"/>
    <w:rsid w:val="00596E5F"/>
    <w:rsid w:val="0059783F"/>
    <w:rsid w:val="005A0386"/>
    <w:rsid w:val="005A0AFA"/>
    <w:rsid w:val="005A0CC4"/>
    <w:rsid w:val="005A0EAD"/>
    <w:rsid w:val="005A1780"/>
    <w:rsid w:val="005A21B4"/>
    <w:rsid w:val="005A26EC"/>
    <w:rsid w:val="005A27F3"/>
    <w:rsid w:val="005A2A3F"/>
    <w:rsid w:val="005A4036"/>
    <w:rsid w:val="005A4152"/>
    <w:rsid w:val="005A4573"/>
    <w:rsid w:val="005A4DB0"/>
    <w:rsid w:val="005A6CCF"/>
    <w:rsid w:val="005A6E56"/>
    <w:rsid w:val="005A76FD"/>
    <w:rsid w:val="005A7A17"/>
    <w:rsid w:val="005A7FDF"/>
    <w:rsid w:val="005B099B"/>
    <w:rsid w:val="005B0A80"/>
    <w:rsid w:val="005B12F3"/>
    <w:rsid w:val="005B147D"/>
    <w:rsid w:val="005B1858"/>
    <w:rsid w:val="005B1936"/>
    <w:rsid w:val="005B1CAE"/>
    <w:rsid w:val="005B228E"/>
    <w:rsid w:val="005B25BC"/>
    <w:rsid w:val="005B29A6"/>
    <w:rsid w:val="005B3D40"/>
    <w:rsid w:val="005B3EDA"/>
    <w:rsid w:val="005B4896"/>
    <w:rsid w:val="005B4924"/>
    <w:rsid w:val="005B49C3"/>
    <w:rsid w:val="005B5197"/>
    <w:rsid w:val="005B56B7"/>
    <w:rsid w:val="005B64B7"/>
    <w:rsid w:val="005B65B5"/>
    <w:rsid w:val="005B67E0"/>
    <w:rsid w:val="005B682D"/>
    <w:rsid w:val="005B75FE"/>
    <w:rsid w:val="005B785B"/>
    <w:rsid w:val="005B7E0D"/>
    <w:rsid w:val="005B7E78"/>
    <w:rsid w:val="005B7FFD"/>
    <w:rsid w:val="005C0071"/>
    <w:rsid w:val="005C0087"/>
    <w:rsid w:val="005C0911"/>
    <w:rsid w:val="005C1159"/>
    <w:rsid w:val="005C15B0"/>
    <w:rsid w:val="005C186E"/>
    <w:rsid w:val="005C319E"/>
    <w:rsid w:val="005C38B2"/>
    <w:rsid w:val="005C3D5F"/>
    <w:rsid w:val="005C444E"/>
    <w:rsid w:val="005C47EC"/>
    <w:rsid w:val="005C77D1"/>
    <w:rsid w:val="005D02BA"/>
    <w:rsid w:val="005D0593"/>
    <w:rsid w:val="005D0866"/>
    <w:rsid w:val="005D0BFD"/>
    <w:rsid w:val="005D0D64"/>
    <w:rsid w:val="005D0F21"/>
    <w:rsid w:val="005D1B8B"/>
    <w:rsid w:val="005D21FE"/>
    <w:rsid w:val="005D2355"/>
    <w:rsid w:val="005D2C64"/>
    <w:rsid w:val="005D3052"/>
    <w:rsid w:val="005D331F"/>
    <w:rsid w:val="005D3E6B"/>
    <w:rsid w:val="005D4D0E"/>
    <w:rsid w:val="005D5271"/>
    <w:rsid w:val="005D5C4A"/>
    <w:rsid w:val="005D5D26"/>
    <w:rsid w:val="005D606F"/>
    <w:rsid w:val="005D668D"/>
    <w:rsid w:val="005D6A44"/>
    <w:rsid w:val="005D7354"/>
    <w:rsid w:val="005D7B5F"/>
    <w:rsid w:val="005E09CA"/>
    <w:rsid w:val="005E0EB1"/>
    <w:rsid w:val="005E1193"/>
    <w:rsid w:val="005E297B"/>
    <w:rsid w:val="005E2EA3"/>
    <w:rsid w:val="005E30C8"/>
    <w:rsid w:val="005E3448"/>
    <w:rsid w:val="005E39A3"/>
    <w:rsid w:val="005E3B05"/>
    <w:rsid w:val="005E3C4D"/>
    <w:rsid w:val="005E526F"/>
    <w:rsid w:val="005E5C18"/>
    <w:rsid w:val="005E7245"/>
    <w:rsid w:val="005E79B4"/>
    <w:rsid w:val="005E7B9E"/>
    <w:rsid w:val="005E7C71"/>
    <w:rsid w:val="005F0B80"/>
    <w:rsid w:val="005F0C11"/>
    <w:rsid w:val="005F11E7"/>
    <w:rsid w:val="005F1633"/>
    <w:rsid w:val="005F2B27"/>
    <w:rsid w:val="005F2EFE"/>
    <w:rsid w:val="005F3273"/>
    <w:rsid w:val="005F3C5C"/>
    <w:rsid w:val="005F3FE0"/>
    <w:rsid w:val="005F6811"/>
    <w:rsid w:val="005F71F5"/>
    <w:rsid w:val="005F74AA"/>
    <w:rsid w:val="005F7C71"/>
    <w:rsid w:val="006000E6"/>
    <w:rsid w:val="006001A1"/>
    <w:rsid w:val="0060020B"/>
    <w:rsid w:val="006009CA"/>
    <w:rsid w:val="00600BE4"/>
    <w:rsid w:val="00600D0A"/>
    <w:rsid w:val="006010CA"/>
    <w:rsid w:val="00601350"/>
    <w:rsid w:val="00601543"/>
    <w:rsid w:val="00601B5C"/>
    <w:rsid w:val="006023C2"/>
    <w:rsid w:val="0060253A"/>
    <w:rsid w:val="00602D09"/>
    <w:rsid w:val="00602E45"/>
    <w:rsid w:val="006031D0"/>
    <w:rsid w:val="00603826"/>
    <w:rsid w:val="00604035"/>
    <w:rsid w:val="006045CA"/>
    <w:rsid w:val="00605AE3"/>
    <w:rsid w:val="00605D45"/>
    <w:rsid w:val="006065F1"/>
    <w:rsid w:val="00606AFF"/>
    <w:rsid w:val="0060741A"/>
    <w:rsid w:val="00607D87"/>
    <w:rsid w:val="00607F9C"/>
    <w:rsid w:val="00610679"/>
    <w:rsid w:val="00611D31"/>
    <w:rsid w:val="006120DA"/>
    <w:rsid w:val="006126A2"/>
    <w:rsid w:val="00613697"/>
    <w:rsid w:val="0061369C"/>
    <w:rsid w:val="00613FEA"/>
    <w:rsid w:val="006142AB"/>
    <w:rsid w:val="006146F0"/>
    <w:rsid w:val="00614830"/>
    <w:rsid w:val="00614FF0"/>
    <w:rsid w:val="0061530C"/>
    <w:rsid w:val="006157A5"/>
    <w:rsid w:val="00615BBA"/>
    <w:rsid w:val="00616A2F"/>
    <w:rsid w:val="00616E84"/>
    <w:rsid w:val="00617A4E"/>
    <w:rsid w:val="00620597"/>
    <w:rsid w:val="00620C7D"/>
    <w:rsid w:val="00621E72"/>
    <w:rsid w:val="00621F55"/>
    <w:rsid w:val="006220C8"/>
    <w:rsid w:val="00622B70"/>
    <w:rsid w:val="00623687"/>
    <w:rsid w:val="006237D4"/>
    <w:rsid w:val="00623F1D"/>
    <w:rsid w:val="006241AB"/>
    <w:rsid w:val="00624208"/>
    <w:rsid w:val="006242D9"/>
    <w:rsid w:val="006242E4"/>
    <w:rsid w:val="00624ACA"/>
    <w:rsid w:val="00624F0B"/>
    <w:rsid w:val="00624FE0"/>
    <w:rsid w:val="0062716A"/>
    <w:rsid w:val="006308FE"/>
    <w:rsid w:val="0063117C"/>
    <w:rsid w:val="00631381"/>
    <w:rsid w:val="00631645"/>
    <w:rsid w:val="00632907"/>
    <w:rsid w:val="00632E01"/>
    <w:rsid w:val="00633E59"/>
    <w:rsid w:val="00633FA6"/>
    <w:rsid w:val="00634E90"/>
    <w:rsid w:val="00635106"/>
    <w:rsid w:val="0063565C"/>
    <w:rsid w:val="00635867"/>
    <w:rsid w:val="00635B6F"/>
    <w:rsid w:val="00636151"/>
    <w:rsid w:val="00636357"/>
    <w:rsid w:val="006368B0"/>
    <w:rsid w:val="00637475"/>
    <w:rsid w:val="00637CE3"/>
    <w:rsid w:val="0064038F"/>
    <w:rsid w:val="00640692"/>
    <w:rsid w:val="00640884"/>
    <w:rsid w:val="00640BF3"/>
    <w:rsid w:val="00640DB9"/>
    <w:rsid w:val="00641625"/>
    <w:rsid w:val="00641C2E"/>
    <w:rsid w:val="00642974"/>
    <w:rsid w:val="006430AA"/>
    <w:rsid w:val="00643218"/>
    <w:rsid w:val="00643283"/>
    <w:rsid w:val="0064370B"/>
    <w:rsid w:val="00643A7A"/>
    <w:rsid w:val="00644236"/>
    <w:rsid w:val="006444E5"/>
    <w:rsid w:val="00644907"/>
    <w:rsid w:val="00644B4A"/>
    <w:rsid w:val="00644B65"/>
    <w:rsid w:val="0064507D"/>
    <w:rsid w:val="0064519A"/>
    <w:rsid w:val="0064739A"/>
    <w:rsid w:val="0064784B"/>
    <w:rsid w:val="00647AB8"/>
    <w:rsid w:val="00647D3C"/>
    <w:rsid w:val="00647E00"/>
    <w:rsid w:val="00650E85"/>
    <w:rsid w:val="00650E95"/>
    <w:rsid w:val="0065215A"/>
    <w:rsid w:val="00652268"/>
    <w:rsid w:val="006526C3"/>
    <w:rsid w:val="00652C70"/>
    <w:rsid w:val="00653189"/>
    <w:rsid w:val="00653726"/>
    <w:rsid w:val="0065455E"/>
    <w:rsid w:val="00655BE0"/>
    <w:rsid w:val="006568A0"/>
    <w:rsid w:val="006573CC"/>
    <w:rsid w:val="006575F6"/>
    <w:rsid w:val="00657F4C"/>
    <w:rsid w:val="0066093F"/>
    <w:rsid w:val="00661026"/>
    <w:rsid w:val="00661BCA"/>
    <w:rsid w:val="0066220E"/>
    <w:rsid w:val="006631A0"/>
    <w:rsid w:val="006644DF"/>
    <w:rsid w:val="0066523F"/>
    <w:rsid w:val="00665336"/>
    <w:rsid w:val="00665653"/>
    <w:rsid w:val="0066665E"/>
    <w:rsid w:val="0066673B"/>
    <w:rsid w:val="00666811"/>
    <w:rsid w:val="00667F7D"/>
    <w:rsid w:val="00670F59"/>
    <w:rsid w:val="00671A3D"/>
    <w:rsid w:val="006734D0"/>
    <w:rsid w:val="006746A5"/>
    <w:rsid w:val="00675AE6"/>
    <w:rsid w:val="00675FDF"/>
    <w:rsid w:val="00676019"/>
    <w:rsid w:val="006763AB"/>
    <w:rsid w:val="00676E3F"/>
    <w:rsid w:val="00677CAD"/>
    <w:rsid w:val="0068037D"/>
    <w:rsid w:val="00680679"/>
    <w:rsid w:val="006806D2"/>
    <w:rsid w:val="00680721"/>
    <w:rsid w:val="00680D19"/>
    <w:rsid w:val="006823BC"/>
    <w:rsid w:val="00682C0C"/>
    <w:rsid w:val="00682F20"/>
    <w:rsid w:val="00683490"/>
    <w:rsid w:val="00683A7F"/>
    <w:rsid w:val="006842CC"/>
    <w:rsid w:val="006843C2"/>
    <w:rsid w:val="006845BC"/>
    <w:rsid w:val="006846B4"/>
    <w:rsid w:val="006854F7"/>
    <w:rsid w:val="00685DB1"/>
    <w:rsid w:val="00686199"/>
    <w:rsid w:val="00687601"/>
    <w:rsid w:val="00687605"/>
    <w:rsid w:val="0069040F"/>
    <w:rsid w:val="0069094B"/>
    <w:rsid w:val="00690C8C"/>
    <w:rsid w:val="00691A1C"/>
    <w:rsid w:val="00691E42"/>
    <w:rsid w:val="00692F88"/>
    <w:rsid w:val="006931A3"/>
    <w:rsid w:val="006937D6"/>
    <w:rsid w:val="006938AA"/>
    <w:rsid w:val="006939DE"/>
    <w:rsid w:val="00694C7B"/>
    <w:rsid w:val="00694CEE"/>
    <w:rsid w:val="00695BBF"/>
    <w:rsid w:val="00696C61"/>
    <w:rsid w:val="00696C7C"/>
    <w:rsid w:val="00696E28"/>
    <w:rsid w:val="006A14EE"/>
    <w:rsid w:val="006A1C65"/>
    <w:rsid w:val="006A1CA5"/>
    <w:rsid w:val="006A1CCA"/>
    <w:rsid w:val="006A2115"/>
    <w:rsid w:val="006A2B61"/>
    <w:rsid w:val="006A39FF"/>
    <w:rsid w:val="006A4127"/>
    <w:rsid w:val="006A4431"/>
    <w:rsid w:val="006A4B55"/>
    <w:rsid w:val="006A50FB"/>
    <w:rsid w:val="006A5B69"/>
    <w:rsid w:val="006A5E9B"/>
    <w:rsid w:val="006A6060"/>
    <w:rsid w:val="006A61AC"/>
    <w:rsid w:val="006A6724"/>
    <w:rsid w:val="006A6D16"/>
    <w:rsid w:val="006A7570"/>
    <w:rsid w:val="006B0FE8"/>
    <w:rsid w:val="006B1087"/>
    <w:rsid w:val="006B14FD"/>
    <w:rsid w:val="006B1BC3"/>
    <w:rsid w:val="006B2300"/>
    <w:rsid w:val="006B2785"/>
    <w:rsid w:val="006B2828"/>
    <w:rsid w:val="006B2C85"/>
    <w:rsid w:val="006B2D6B"/>
    <w:rsid w:val="006B34FF"/>
    <w:rsid w:val="006B388C"/>
    <w:rsid w:val="006B426A"/>
    <w:rsid w:val="006B4B69"/>
    <w:rsid w:val="006B4EEE"/>
    <w:rsid w:val="006B5180"/>
    <w:rsid w:val="006B60EC"/>
    <w:rsid w:val="006B6355"/>
    <w:rsid w:val="006B6618"/>
    <w:rsid w:val="006C0ED9"/>
    <w:rsid w:val="006C1E01"/>
    <w:rsid w:val="006C202F"/>
    <w:rsid w:val="006C2367"/>
    <w:rsid w:val="006C24B2"/>
    <w:rsid w:val="006C29C0"/>
    <w:rsid w:val="006C3008"/>
    <w:rsid w:val="006C30E6"/>
    <w:rsid w:val="006C3160"/>
    <w:rsid w:val="006C36B6"/>
    <w:rsid w:val="006C4D1D"/>
    <w:rsid w:val="006C51DC"/>
    <w:rsid w:val="006C5DA2"/>
    <w:rsid w:val="006C71C1"/>
    <w:rsid w:val="006C75E6"/>
    <w:rsid w:val="006C7BAC"/>
    <w:rsid w:val="006D14FF"/>
    <w:rsid w:val="006D3081"/>
    <w:rsid w:val="006D469F"/>
    <w:rsid w:val="006D4D15"/>
    <w:rsid w:val="006D5327"/>
    <w:rsid w:val="006D5619"/>
    <w:rsid w:val="006D5A1C"/>
    <w:rsid w:val="006D5ABC"/>
    <w:rsid w:val="006D6849"/>
    <w:rsid w:val="006D71AF"/>
    <w:rsid w:val="006D725B"/>
    <w:rsid w:val="006D73D9"/>
    <w:rsid w:val="006D73FE"/>
    <w:rsid w:val="006D7E4B"/>
    <w:rsid w:val="006E0786"/>
    <w:rsid w:val="006E0C05"/>
    <w:rsid w:val="006E1334"/>
    <w:rsid w:val="006E14CA"/>
    <w:rsid w:val="006E18CA"/>
    <w:rsid w:val="006E1B12"/>
    <w:rsid w:val="006E2357"/>
    <w:rsid w:val="006E2E42"/>
    <w:rsid w:val="006E31EC"/>
    <w:rsid w:val="006E3703"/>
    <w:rsid w:val="006E3D16"/>
    <w:rsid w:val="006E3DA4"/>
    <w:rsid w:val="006E3EB1"/>
    <w:rsid w:val="006E41BA"/>
    <w:rsid w:val="006E46CE"/>
    <w:rsid w:val="006E4827"/>
    <w:rsid w:val="006E53AC"/>
    <w:rsid w:val="006E5BA0"/>
    <w:rsid w:val="006E663F"/>
    <w:rsid w:val="006E68A5"/>
    <w:rsid w:val="006F0B71"/>
    <w:rsid w:val="006F0EE5"/>
    <w:rsid w:val="006F207F"/>
    <w:rsid w:val="006F2D3E"/>
    <w:rsid w:val="006F33B2"/>
    <w:rsid w:val="006F4ADB"/>
    <w:rsid w:val="006F4D85"/>
    <w:rsid w:val="006F517A"/>
    <w:rsid w:val="006F58EE"/>
    <w:rsid w:val="006F5CBC"/>
    <w:rsid w:val="006F68A3"/>
    <w:rsid w:val="006F7431"/>
    <w:rsid w:val="0070001C"/>
    <w:rsid w:val="007008AE"/>
    <w:rsid w:val="00700EC3"/>
    <w:rsid w:val="00702027"/>
    <w:rsid w:val="00702D01"/>
    <w:rsid w:val="00702DCC"/>
    <w:rsid w:val="0070428C"/>
    <w:rsid w:val="00704371"/>
    <w:rsid w:val="00704B50"/>
    <w:rsid w:val="00704DD4"/>
    <w:rsid w:val="00704E13"/>
    <w:rsid w:val="00705799"/>
    <w:rsid w:val="00705918"/>
    <w:rsid w:val="0070694A"/>
    <w:rsid w:val="0070695E"/>
    <w:rsid w:val="0070701E"/>
    <w:rsid w:val="00707044"/>
    <w:rsid w:val="00707301"/>
    <w:rsid w:val="00710489"/>
    <w:rsid w:val="0071049F"/>
    <w:rsid w:val="007110A2"/>
    <w:rsid w:val="00711201"/>
    <w:rsid w:val="007116EA"/>
    <w:rsid w:val="00711B02"/>
    <w:rsid w:val="00711BC7"/>
    <w:rsid w:val="00711D88"/>
    <w:rsid w:val="00711F33"/>
    <w:rsid w:val="007123CE"/>
    <w:rsid w:val="007133DE"/>
    <w:rsid w:val="00713D1E"/>
    <w:rsid w:val="007143D3"/>
    <w:rsid w:val="007144A1"/>
    <w:rsid w:val="007147BC"/>
    <w:rsid w:val="00714A1C"/>
    <w:rsid w:val="00714C0F"/>
    <w:rsid w:val="007159F0"/>
    <w:rsid w:val="00716716"/>
    <w:rsid w:val="0071761F"/>
    <w:rsid w:val="00717841"/>
    <w:rsid w:val="00720418"/>
    <w:rsid w:val="00720CE3"/>
    <w:rsid w:val="00721D6E"/>
    <w:rsid w:val="00722257"/>
    <w:rsid w:val="007236C0"/>
    <w:rsid w:val="007244C8"/>
    <w:rsid w:val="007245B8"/>
    <w:rsid w:val="00724A8E"/>
    <w:rsid w:val="00725229"/>
    <w:rsid w:val="0072522A"/>
    <w:rsid w:val="007254BE"/>
    <w:rsid w:val="00725B60"/>
    <w:rsid w:val="00725EDC"/>
    <w:rsid w:val="00726907"/>
    <w:rsid w:val="00726B06"/>
    <w:rsid w:val="00726D79"/>
    <w:rsid w:val="00726D8E"/>
    <w:rsid w:val="007276DF"/>
    <w:rsid w:val="00727775"/>
    <w:rsid w:val="0073009B"/>
    <w:rsid w:val="0073015C"/>
    <w:rsid w:val="00730A73"/>
    <w:rsid w:val="00731139"/>
    <w:rsid w:val="007324DE"/>
    <w:rsid w:val="007325B1"/>
    <w:rsid w:val="0073274B"/>
    <w:rsid w:val="00732B71"/>
    <w:rsid w:val="00732C2A"/>
    <w:rsid w:val="00732F49"/>
    <w:rsid w:val="00732F64"/>
    <w:rsid w:val="007342E7"/>
    <w:rsid w:val="00734589"/>
    <w:rsid w:val="007345F0"/>
    <w:rsid w:val="0073461A"/>
    <w:rsid w:val="00734923"/>
    <w:rsid w:val="00734C6D"/>
    <w:rsid w:val="0073592A"/>
    <w:rsid w:val="007363A9"/>
    <w:rsid w:val="007364A3"/>
    <w:rsid w:val="00736804"/>
    <w:rsid w:val="00736C7C"/>
    <w:rsid w:val="00736CFC"/>
    <w:rsid w:val="0073754E"/>
    <w:rsid w:val="007376FF"/>
    <w:rsid w:val="00737CDF"/>
    <w:rsid w:val="0074045E"/>
    <w:rsid w:val="00740958"/>
    <w:rsid w:val="00742132"/>
    <w:rsid w:val="0074284E"/>
    <w:rsid w:val="00742946"/>
    <w:rsid w:val="00742FCA"/>
    <w:rsid w:val="00743039"/>
    <w:rsid w:val="0074386D"/>
    <w:rsid w:val="00744459"/>
    <w:rsid w:val="00744A85"/>
    <w:rsid w:val="00744D84"/>
    <w:rsid w:val="00744DF2"/>
    <w:rsid w:val="0074503C"/>
    <w:rsid w:val="007453FA"/>
    <w:rsid w:val="0074556A"/>
    <w:rsid w:val="007456B3"/>
    <w:rsid w:val="00746907"/>
    <w:rsid w:val="00746FBF"/>
    <w:rsid w:val="00747502"/>
    <w:rsid w:val="00747D3E"/>
    <w:rsid w:val="00750279"/>
    <w:rsid w:val="00750A14"/>
    <w:rsid w:val="00750B49"/>
    <w:rsid w:val="00750C58"/>
    <w:rsid w:val="00750E76"/>
    <w:rsid w:val="00751586"/>
    <w:rsid w:val="00752111"/>
    <w:rsid w:val="007524AE"/>
    <w:rsid w:val="0075305C"/>
    <w:rsid w:val="00753151"/>
    <w:rsid w:val="00753BA9"/>
    <w:rsid w:val="00754602"/>
    <w:rsid w:val="00754A48"/>
    <w:rsid w:val="0075517B"/>
    <w:rsid w:val="0075525C"/>
    <w:rsid w:val="00755430"/>
    <w:rsid w:val="00755440"/>
    <w:rsid w:val="00755A11"/>
    <w:rsid w:val="00756119"/>
    <w:rsid w:val="0075699A"/>
    <w:rsid w:val="00756BD7"/>
    <w:rsid w:val="007571A7"/>
    <w:rsid w:val="00757A46"/>
    <w:rsid w:val="00757B45"/>
    <w:rsid w:val="0076003F"/>
    <w:rsid w:val="00760325"/>
    <w:rsid w:val="00760850"/>
    <w:rsid w:val="00760B6E"/>
    <w:rsid w:val="007613F1"/>
    <w:rsid w:val="00761B06"/>
    <w:rsid w:val="00762342"/>
    <w:rsid w:val="00762E2B"/>
    <w:rsid w:val="00763690"/>
    <w:rsid w:val="00764155"/>
    <w:rsid w:val="00765241"/>
    <w:rsid w:val="00765363"/>
    <w:rsid w:val="0076575D"/>
    <w:rsid w:val="00765B14"/>
    <w:rsid w:val="007676FC"/>
    <w:rsid w:val="0076779F"/>
    <w:rsid w:val="00770E1E"/>
    <w:rsid w:val="007711F5"/>
    <w:rsid w:val="0077128B"/>
    <w:rsid w:val="007713D7"/>
    <w:rsid w:val="0077221E"/>
    <w:rsid w:val="00773E50"/>
    <w:rsid w:val="007745CD"/>
    <w:rsid w:val="007756ED"/>
    <w:rsid w:val="00776056"/>
    <w:rsid w:val="007761D9"/>
    <w:rsid w:val="0077677F"/>
    <w:rsid w:val="0077679F"/>
    <w:rsid w:val="007776A1"/>
    <w:rsid w:val="0077788C"/>
    <w:rsid w:val="007778CC"/>
    <w:rsid w:val="007801A0"/>
    <w:rsid w:val="0078030E"/>
    <w:rsid w:val="007803DE"/>
    <w:rsid w:val="00780626"/>
    <w:rsid w:val="007806CA"/>
    <w:rsid w:val="00781149"/>
    <w:rsid w:val="00781396"/>
    <w:rsid w:val="007825EB"/>
    <w:rsid w:val="00782A63"/>
    <w:rsid w:val="00783945"/>
    <w:rsid w:val="00783D79"/>
    <w:rsid w:val="00784197"/>
    <w:rsid w:val="007843D9"/>
    <w:rsid w:val="007849C7"/>
    <w:rsid w:val="00784DEC"/>
    <w:rsid w:val="00785329"/>
    <w:rsid w:val="0078581F"/>
    <w:rsid w:val="0078602E"/>
    <w:rsid w:val="00786082"/>
    <w:rsid w:val="0078661B"/>
    <w:rsid w:val="0079066A"/>
    <w:rsid w:val="007910D2"/>
    <w:rsid w:val="007912BB"/>
    <w:rsid w:val="00791797"/>
    <w:rsid w:val="00791A74"/>
    <w:rsid w:val="007924CC"/>
    <w:rsid w:val="00792CFF"/>
    <w:rsid w:val="007932D8"/>
    <w:rsid w:val="007936F2"/>
    <w:rsid w:val="00793919"/>
    <w:rsid w:val="00793B71"/>
    <w:rsid w:val="0079420C"/>
    <w:rsid w:val="00794A2B"/>
    <w:rsid w:val="00794A9F"/>
    <w:rsid w:val="0079584E"/>
    <w:rsid w:val="00795E52"/>
    <w:rsid w:val="00795EAC"/>
    <w:rsid w:val="00796B87"/>
    <w:rsid w:val="00796DC2"/>
    <w:rsid w:val="00797015"/>
    <w:rsid w:val="00797236"/>
    <w:rsid w:val="0079741E"/>
    <w:rsid w:val="007979E3"/>
    <w:rsid w:val="00797CBC"/>
    <w:rsid w:val="00797CDF"/>
    <w:rsid w:val="00797D42"/>
    <w:rsid w:val="007A0058"/>
    <w:rsid w:val="007A00F4"/>
    <w:rsid w:val="007A0CE9"/>
    <w:rsid w:val="007A0E20"/>
    <w:rsid w:val="007A0FA3"/>
    <w:rsid w:val="007A15B2"/>
    <w:rsid w:val="007A1893"/>
    <w:rsid w:val="007A24AE"/>
    <w:rsid w:val="007A293D"/>
    <w:rsid w:val="007A2CE3"/>
    <w:rsid w:val="007A308D"/>
    <w:rsid w:val="007A371E"/>
    <w:rsid w:val="007A3B29"/>
    <w:rsid w:val="007A3E14"/>
    <w:rsid w:val="007A3FB7"/>
    <w:rsid w:val="007A4C08"/>
    <w:rsid w:val="007A4F9F"/>
    <w:rsid w:val="007A543F"/>
    <w:rsid w:val="007A5B13"/>
    <w:rsid w:val="007A5BC4"/>
    <w:rsid w:val="007A5EC9"/>
    <w:rsid w:val="007A60A5"/>
    <w:rsid w:val="007A714A"/>
    <w:rsid w:val="007A72D2"/>
    <w:rsid w:val="007A75FA"/>
    <w:rsid w:val="007A7A38"/>
    <w:rsid w:val="007B19D3"/>
    <w:rsid w:val="007B28D5"/>
    <w:rsid w:val="007B2D79"/>
    <w:rsid w:val="007B3101"/>
    <w:rsid w:val="007B346C"/>
    <w:rsid w:val="007B3C91"/>
    <w:rsid w:val="007B46B6"/>
    <w:rsid w:val="007B56A4"/>
    <w:rsid w:val="007B5917"/>
    <w:rsid w:val="007B5CB4"/>
    <w:rsid w:val="007B641D"/>
    <w:rsid w:val="007B6946"/>
    <w:rsid w:val="007B6EE6"/>
    <w:rsid w:val="007B6F63"/>
    <w:rsid w:val="007B781F"/>
    <w:rsid w:val="007B7E52"/>
    <w:rsid w:val="007C17F7"/>
    <w:rsid w:val="007C1E5E"/>
    <w:rsid w:val="007C1FEC"/>
    <w:rsid w:val="007C2183"/>
    <w:rsid w:val="007C31EF"/>
    <w:rsid w:val="007C3814"/>
    <w:rsid w:val="007C42B6"/>
    <w:rsid w:val="007C4A94"/>
    <w:rsid w:val="007C4C3D"/>
    <w:rsid w:val="007C53C5"/>
    <w:rsid w:val="007C5B48"/>
    <w:rsid w:val="007C5EEA"/>
    <w:rsid w:val="007C63EE"/>
    <w:rsid w:val="007C6714"/>
    <w:rsid w:val="007C7AF7"/>
    <w:rsid w:val="007C7EBB"/>
    <w:rsid w:val="007D05A8"/>
    <w:rsid w:val="007D095D"/>
    <w:rsid w:val="007D0CE3"/>
    <w:rsid w:val="007D0E00"/>
    <w:rsid w:val="007D0FBA"/>
    <w:rsid w:val="007D1023"/>
    <w:rsid w:val="007D1402"/>
    <w:rsid w:val="007D1F92"/>
    <w:rsid w:val="007D271C"/>
    <w:rsid w:val="007D31D2"/>
    <w:rsid w:val="007D3339"/>
    <w:rsid w:val="007D4AA3"/>
    <w:rsid w:val="007D50B7"/>
    <w:rsid w:val="007D5228"/>
    <w:rsid w:val="007D5CC8"/>
    <w:rsid w:val="007D659C"/>
    <w:rsid w:val="007D663F"/>
    <w:rsid w:val="007D6A42"/>
    <w:rsid w:val="007D6BBC"/>
    <w:rsid w:val="007D6FCC"/>
    <w:rsid w:val="007D719C"/>
    <w:rsid w:val="007D79FD"/>
    <w:rsid w:val="007D7E36"/>
    <w:rsid w:val="007E0BA0"/>
    <w:rsid w:val="007E129C"/>
    <w:rsid w:val="007E1406"/>
    <w:rsid w:val="007E2CB7"/>
    <w:rsid w:val="007E414B"/>
    <w:rsid w:val="007E49C1"/>
    <w:rsid w:val="007E4A17"/>
    <w:rsid w:val="007E4FE4"/>
    <w:rsid w:val="007E61CD"/>
    <w:rsid w:val="007E6BF7"/>
    <w:rsid w:val="007E7D41"/>
    <w:rsid w:val="007F12CF"/>
    <w:rsid w:val="007F18B4"/>
    <w:rsid w:val="007F1AB9"/>
    <w:rsid w:val="007F1AF8"/>
    <w:rsid w:val="007F271B"/>
    <w:rsid w:val="007F33A7"/>
    <w:rsid w:val="007F348D"/>
    <w:rsid w:val="007F459A"/>
    <w:rsid w:val="007F47C8"/>
    <w:rsid w:val="007F5B2F"/>
    <w:rsid w:val="007F61FE"/>
    <w:rsid w:val="007F7FA4"/>
    <w:rsid w:val="008000B4"/>
    <w:rsid w:val="0080016C"/>
    <w:rsid w:val="0080096B"/>
    <w:rsid w:val="00800CC8"/>
    <w:rsid w:val="00801782"/>
    <w:rsid w:val="00801C54"/>
    <w:rsid w:val="00802258"/>
    <w:rsid w:val="00802E75"/>
    <w:rsid w:val="008033B6"/>
    <w:rsid w:val="00803901"/>
    <w:rsid w:val="0080414B"/>
    <w:rsid w:val="008043CC"/>
    <w:rsid w:val="0080453D"/>
    <w:rsid w:val="00804EFC"/>
    <w:rsid w:val="00804FBB"/>
    <w:rsid w:val="008056AD"/>
    <w:rsid w:val="00805B09"/>
    <w:rsid w:val="0080637A"/>
    <w:rsid w:val="00807C45"/>
    <w:rsid w:val="008100AD"/>
    <w:rsid w:val="0081028D"/>
    <w:rsid w:val="00810D26"/>
    <w:rsid w:val="00811949"/>
    <w:rsid w:val="00811D60"/>
    <w:rsid w:val="00811E40"/>
    <w:rsid w:val="00812005"/>
    <w:rsid w:val="0081334B"/>
    <w:rsid w:val="00813854"/>
    <w:rsid w:val="008141E5"/>
    <w:rsid w:val="00814631"/>
    <w:rsid w:val="008152DE"/>
    <w:rsid w:val="0081626D"/>
    <w:rsid w:val="008167A1"/>
    <w:rsid w:val="0081684D"/>
    <w:rsid w:val="00816D4A"/>
    <w:rsid w:val="0081733A"/>
    <w:rsid w:val="0081764C"/>
    <w:rsid w:val="0081788B"/>
    <w:rsid w:val="00817D22"/>
    <w:rsid w:val="00817F2A"/>
    <w:rsid w:val="00820179"/>
    <w:rsid w:val="0082025C"/>
    <w:rsid w:val="00820309"/>
    <w:rsid w:val="0082175D"/>
    <w:rsid w:val="00821988"/>
    <w:rsid w:val="0082221B"/>
    <w:rsid w:val="0082274E"/>
    <w:rsid w:val="008228D5"/>
    <w:rsid w:val="00822B12"/>
    <w:rsid w:val="00822F90"/>
    <w:rsid w:val="00823693"/>
    <w:rsid w:val="0082375C"/>
    <w:rsid w:val="00823A17"/>
    <w:rsid w:val="008256C1"/>
    <w:rsid w:val="008256DF"/>
    <w:rsid w:val="008260E7"/>
    <w:rsid w:val="0082632E"/>
    <w:rsid w:val="008268FB"/>
    <w:rsid w:val="00831766"/>
    <w:rsid w:val="00832186"/>
    <w:rsid w:val="00832218"/>
    <w:rsid w:val="00832519"/>
    <w:rsid w:val="008334DC"/>
    <w:rsid w:val="00833681"/>
    <w:rsid w:val="00834D80"/>
    <w:rsid w:val="00834DED"/>
    <w:rsid w:val="008352ED"/>
    <w:rsid w:val="00835699"/>
    <w:rsid w:val="0083580C"/>
    <w:rsid w:val="008360C8"/>
    <w:rsid w:val="008368F2"/>
    <w:rsid w:val="0083735D"/>
    <w:rsid w:val="00837AA7"/>
    <w:rsid w:val="00840686"/>
    <w:rsid w:val="008406F7"/>
    <w:rsid w:val="008407D9"/>
    <w:rsid w:val="00840F41"/>
    <w:rsid w:val="0084193D"/>
    <w:rsid w:val="008419D4"/>
    <w:rsid w:val="00841F99"/>
    <w:rsid w:val="00842142"/>
    <w:rsid w:val="00842F15"/>
    <w:rsid w:val="00843808"/>
    <w:rsid w:val="00843894"/>
    <w:rsid w:val="00843A4E"/>
    <w:rsid w:val="00843A53"/>
    <w:rsid w:val="00843F38"/>
    <w:rsid w:val="008449B4"/>
    <w:rsid w:val="0084534F"/>
    <w:rsid w:val="0084550D"/>
    <w:rsid w:val="0084566E"/>
    <w:rsid w:val="00846650"/>
    <w:rsid w:val="0084667B"/>
    <w:rsid w:val="00846AD9"/>
    <w:rsid w:val="00850A00"/>
    <w:rsid w:val="00852285"/>
    <w:rsid w:val="008526E7"/>
    <w:rsid w:val="008537B2"/>
    <w:rsid w:val="008542BD"/>
    <w:rsid w:val="008546D5"/>
    <w:rsid w:val="00855BE7"/>
    <w:rsid w:val="00856AF2"/>
    <w:rsid w:val="00856D55"/>
    <w:rsid w:val="00856DEB"/>
    <w:rsid w:val="008576B7"/>
    <w:rsid w:val="00857802"/>
    <w:rsid w:val="00857D81"/>
    <w:rsid w:val="00861793"/>
    <w:rsid w:val="00862062"/>
    <w:rsid w:val="00862863"/>
    <w:rsid w:val="00862F15"/>
    <w:rsid w:val="00862F8B"/>
    <w:rsid w:val="008637EA"/>
    <w:rsid w:val="00863AC8"/>
    <w:rsid w:val="00863D62"/>
    <w:rsid w:val="00864036"/>
    <w:rsid w:val="00864111"/>
    <w:rsid w:val="00864FAE"/>
    <w:rsid w:val="0086713D"/>
    <w:rsid w:val="00867EF5"/>
    <w:rsid w:val="00870A5D"/>
    <w:rsid w:val="00871BF1"/>
    <w:rsid w:val="00871C17"/>
    <w:rsid w:val="00873977"/>
    <w:rsid w:val="00873EED"/>
    <w:rsid w:val="008740A3"/>
    <w:rsid w:val="0087451E"/>
    <w:rsid w:val="0087480B"/>
    <w:rsid w:val="00876607"/>
    <w:rsid w:val="008767A9"/>
    <w:rsid w:val="008769F5"/>
    <w:rsid w:val="00876C2B"/>
    <w:rsid w:val="0087765F"/>
    <w:rsid w:val="00880A10"/>
    <w:rsid w:val="00881042"/>
    <w:rsid w:val="00881D8D"/>
    <w:rsid w:val="00882EDF"/>
    <w:rsid w:val="008831D5"/>
    <w:rsid w:val="008833A7"/>
    <w:rsid w:val="00883E89"/>
    <w:rsid w:val="0088506D"/>
    <w:rsid w:val="00885AD8"/>
    <w:rsid w:val="00886CD8"/>
    <w:rsid w:val="00886E72"/>
    <w:rsid w:val="00886F83"/>
    <w:rsid w:val="00887874"/>
    <w:rsid w:val="00887C78"/>
    <w:rsid w:val="008905EC"/>
    <w:rsid w:val="008906B0"/>
    <w:rsid w:val="00890C5E"/>
    <w:rsid w:val="00890C84"/>
    <w:rsid w:val="00890EF6"/>
    <w:rsid w:val="00891810"/>
    <w:rsid w:val="008924B7"/>
    <w:rsid w:val="00893365"/>
    <w:rsid w:val="00893883"/>
    <w:rsid w:val="0089388A"/>
    <w:rsid w:val="00894BC8"/>
    <w:rsid w:val="00894E82"/>
    <w:rsid w:val="00894F19"/>
    <w:rsid w:val="008950C0"/>
    <w:rsid w:val="00895CD3"/>
    <w:rsid w:val="00896028"/>
    <w:rsid w:val="00896417"/>
    <w:rsid w:val="00896533"/>
    <w:rsid w:val="0089689D"/>
    <w:rsid w:val="00896BFD"/>
    <w:rsid w:val="0089751A"/>
    <w:rsid w:val="00897F84"/>
    <w:rsid w:val="008A0B52"/>
    <w:rsid w:val="008A1867"/>
    <w:rsid w:val="008A1C56"/>
    <w:rsid w:val="008A1D54"/>
    <w:rsid w:val="008A2126"/>
    <w:rsid w:val="008A2371"/>
    <w:rsid w:val="008A237A"/>
    <w:rsid w:val="008A2783"/>
    <w:rsid w:val="008A2D06"/>
    <w:rsid w:val="008A2ECC"/>
    <w:rsid w:val="008A358C"/>
    <w:rsid w:val="008A3BC4"/>
    <w:rsid w:val="008A438B"/>
    <w:rsid w:val="008A467D"/>
    <w:rsid w:val="008A494B"/>
    <w:rsid w:val="008A5407"/>
    <w:rsid w:val="008A544F"/>
    <w:rsid w:val="008A6DDE"/>
    <w:rsid w:val="008A7448"/>
    <w:rsid w:val="008B01C9"/>
    <w:rsid w:val="008B0348"/>
    <w:rsid w:val="008B038F"/>
    <w:rsid w:val="008B0DD0"/>
    <w:rsid w:val="008B1551"/>
    <w:rsid w:val="008B1761"/>
    <w:rsid w:val="008B2915"/>
    <w:rsid w:val="008B31B3"/>
    <w:rsid w:val="008B3408"/>
    <w:rsid w:val="008B43F0"/>
    <w:rsid w:val="008B45E2"/>
    <w:rsid w:val="008B4ED5"/>
    <w:rsid w:val="008B5018"/>
    <w:rsid w:val="008B50FD"/>
    <w:rsid w:val="008B5354"/>
    <w:rsid w:val="008B59F9"/>
    <w:rsid w:val="008B5AF5"/>
    <w:rsid w:val="008B6A17"/>
    <w:rsid w:val="008C0DA6"/>
    <w:rsid w:val="008C1C05"/>
    <w:rsid w:val="008C1E3E"/>
    <w:rsid w:val="008C257F"/>
    <w:rsid w:val="008C2E31"/>
    <w:rsid w:val="008C31AB"/>
    <w:rsid w:val="008C38E6"/>
    <w:rsid w:val="008C3F82"/>
    <w:rsid w:val="008C3FD3"/>
    <w:rsid w:val="008C429E"/>
    <w:rsid w:val="008C44FB"/>
    <w:rsid w:val="008C46F9"/>
    <w:rsid w:val="008C47D7"/>
    <w:rsid w:val="008C5EC4"/>
    <w:rsid w:val="008C6982"/>
    <w:rsid w:val="008C72B7"/>
    <w:rsid w:val="008C72D8"/>
    <w:rsid w:val="008C752C"/>
    <w:rsid w:val="008C7AFB"/>
    <w:rsid w:val="008D0327"/>
    <w:rsid w:val="008D1319"/>
    <w:rsid w:val="008D1AD1"/>
    <w:rsid w:val="008D5104"/>
    <w:rsid w:val="008D5448"/>
    <w:rsid w:val="008D61F2"/>
    <w:rsid w:val="008E05AB"/>
    <w:rsid w:val="008E08B4"/>
    <w:rsid w:val="008E1023"/>
    <w:rsid w:val="008E13E8"/>
    <w:rsid w:val="008E1646"/>
    <w:rsid w:val="008E1669"/>
    <w:rsid w:val="008E1A6D"/>
    <w:rsid w:val="008E1B5A"/>
    <w:rsid w:val="008E2C34"/>
    <w:rsid w:val="008E2EA3"/>
    <w:rsid w:val="008E2F47"/>
    <w:rsid w:val="008E3199"/>
    <w:rsid w:val="008E3228"/>
    <w:rsid w:val="008E37D5"/>
    <w:rsid w:val="008E3951"/>
    <w:rsid w:val="008E4062"/>
    <w:rsid w:val="008E41ED"/>
    <w:rsid w:val="008E4488"/>
    <w:rsid w:val="008E4AF8"/>
    <w:rsid w:val="008E4E94"/>
    <w:rsid w:val="008E5349"/>
    <w:rsid w:val="008E691A"/>
    <w:rsid w:val="008E78BB"/>
    <w:rsid w:val="008F0946"/>
    <w:rsid w:val="008F1B57"/>
    <w:rsid w:val="008F1F06"/>
    <w:rsid w:val="008F1F25"/>
    <w:rsid w:val="008F29BC"/>
    <w:rsid w:val="008F29C1"/>
    <w:rsid w:val="008F2F9C"/>
    <w:rsid w:val="008F32BE"/>
    <w:rsid w:val="008F350D"/>
    <w:rsid w:val="008F37BB"/>
    <w:rsid w:val="008F3F2F"/>
    <w:rsid w:val="008F4ADA"/>
    <w:rsid w:val="008F586B"/>
    <w:rsid w:val="008F5D8A"/>
    <w:rsid w:val="008F60CF"/>
    <w:rsid w:val="008F6120"/>
    <w:rsid w:val="008F65CC"/>
    <w:rsid w:val="008F6EB4"/>
    <w:rsid w:val="008F75B0"/>
    <w:rsid w:val="008F7CBA"/>
    <w:rsid w:val="008F7F66"/>
    <w:rsid w:val="0090066E"/>
    <w:rsid w:val="00901506"/>
    <w:rsid w:val="00901A24"/>
    <w:rsid w:val="00901A7D"/>
    <w:rsid w:val="009021E7"/>
    <w:rsid w:val="009025E6"/>
    <w:rsid w:val="009029EA"/>
    <w:rsid w:val="0090423E"/>
    <w:rsid w:val="009042A4"/>
    <w:rsid w:val="009043DA"/>
    <w:rsid w:val="0090448B"/>
    <w:rsid w:val="00904FD8"/>
    <w:rsid w:val="00905E14"/>
    <w:rsid w:val="00907158"/>
    <w:rsid w:val="0090750E"/>
    <w:rsid w:val="0091023B"/>
    <w:rsid w:val="009107AF"/>
    <w:rsid w:val="00910E65"/>
    <w:rsid w:val="009117B4"/>
    <w:rsid w:val="0091277C"/>
    <w:rsid w:val="00912935"/>
    <w:rsid w:val="00912FCE"/>
    <w:rsid w:val="009134BC"/>
    <w:rsid w:val="009139B7"/>
    <w:rsid w:val="00913E1E"/>
    <w:rsid w:val="0091441F"/>
    <w:rsid w:val="00914825"/>
    <w:rsid w:val="00914FFA"/>
    <w:rsid w:val="00915987"/>
    <w:rsid w:val="00915A33"/>
    <w:rsid w:val="00915A84"/>
    <w:rsid w:val="009170AD"/>
    <w:rsid w:val="00917AE6"/>
    <w:rsid w:val="00920463"/>
    <w:rsid w:val="0092052D"/>
    <w:rsid w:val="00920FD7"/>
    <w:rsid w:val="00921444"/>
    <w:rsid w:val="0092172E"/>
    <w:rsid w:val="00922086"/>
    <w:rsid w:val="00922231"/>
    <w:rsid w:val="009226E3"/>
    <w:rsid w:val="00923672"/>
    <w:rsid w:val="00923D5F"/>
    <w:rsid w:val="00924670"/>
    <w:rsid w:val="0092472A"/>
    <w:rsid w:val="00925CF9"/>
    <w:rsid w:val="00925ECF"/>
    <w:rsid w:val="00926274"/>
    <w:rsid w:val="00926B41"/>
    <w:rsid w:val="00927A2B"/>
    <w:rsid w:val="009311FF"/>
    <w:rsid w:val="00931A8D"/>
    <w:rsid w:val="0093262E"/>
    <w:rsid w:val="00932660"/>
    <w:rsid w:val="00932920"/>
    <w:rsid w:val="0093394D"/>
    <w:rsid w:val="00934734"/>
    <w:rsid w:val="00934A76"/>
    <w:rsid w:val="00934ECE"/>
    <w:rsid w:val="0093615C"/>
    <w:rsid w:val="00937163"/>
    <w:rsid w:val="0093758E"/>
    <w:rsid w:val="009402D3"/>
    <w:rsid w:val="00941ACB"/>
    <w:rsid w:val="0094286E"/>
    <w:rsid w:val="00943123"/>
    <w:rsid w:val="00944235"/>
    <w:rsid w:val="009442A3"/>
    <w:rsid w:val="00944510"/>
    <w:rsid w:val="00944748"/>
    <w:rsid w:val="009447B1"/>
    <w:rsid w:val="00944C74"/>
    <w:rsid w:val="00945066"/>
    <w:rsid w:val="00945390"/>
    <w:rsid w:val="0094565C"/>
    <w:rsid w:val="009464C1"/>
    <w:rsid w:val="009467E3"/>
    <w:rsid w:val="00946CC8"/>
    <w:rsid w:val="009508DA"/>
    <w:rsid w:val="00951591"/>
    <w:rsid w:val="00951B68"/>
    <w:rsid w:val="00951FFF"/>
    <w:rsid w:val="009520BF"/>
    <w:rsid w:val="0095247E"/>
    <w:rsid w:val="00952997"/>
    <w:rsid w:val="00952DD0"/>
    <w:rsid w:val="00952E9F"/>
    <w:rsid w:val="0095417C"/>
    <w:rsid w:val="00955200"/>
    <w:rsid w:val="00955816"/>
    <w:rsid w:val="00955A0F"/>
    <w:rsid w:val="00955BA9"/>
    <w:rsid w:val="00956128"/>
    <w:rsid w:val="0095693F"/>
    <w:rsid w:val="00957531"/>
    <w:rsid w:val="009579BB"/>
    <w:rsid w:val="00957EB1"/>
    <w:rsid w:val="009600EA"/>
    <w:rsid w:val="009608BF"/>
    <w:rsid w:val="009609C9"/>
    <w:rsid w:val="00961556"/>
    <w:rsid w:val="00962223"/>
    <w:rsid w:val="00962A70"/>
    <w:rsid w:val="00962CCE"/>
    <w:rsid w:val="00962E02"/>
    <w:rsid w:val="009636BE"/>
    <w:rsid w:val="00963C61"/>
    <w:rsid w:val="00963C62"/>
    <w:rsid w:val="00963D3B"/>
    <w:rsid w:val="00965068"/>
    <w:rsid w:val="00965E42"/>
    <w:rsid w:val="009669B2"/>
    <w:rsid w:val="0096730C"/>
    <w:rsid w:val="00967504"/>
    <w:rsid w:val="0096778E"/>
    <w:rsid w:val="009709D2"/>
    <w:rsid w:val="00971356"/>
    <w:rsid w:val="009714DD"/>
    <w:rsid w:val="009717F1"/>
    <w:rsid w:val="009731C1"/>
    <w:rsid w:val="0097481B"/>
    <w:rsid w:val="0097483F"/>
    <w:rsid w:val="00974C46"/>
    <w:rsid w:val="009758DC"/>
    <w:rsid w:val="0097657E"/>
    <w:rsid w:val="00976CAD"/>
    <w:rsid w:val="00977E98"/>
    <w:rsid w:val="009805A7"/>
    <w:rsid w:val="009817AF"/>
    <w:rsid w:val="00981F2F"/>
    <w:rsid w:val="009827AF"/>
    <w:rsid w:val="00982D35"/>
    <w:rsid w:val="0098327C"/>
    <w:rsid w:val="00983A74"/>
    <w:rsid w:val="00983FAF"/>
    <w:rsid w:val="0098434D"/>
    <w:rsid w:val="009844C0"/>
    <w:rsid w:val="00984B8D"/>
    <w:rsid w:val="00984DB4"/>
    <w:rsid w:val="00985158"/>
    <w:rsid w:val="009855DF"/>
    <w:rsid w:val="0098627E"/>
    <w:rsid w:val="0098689D"/>
    <w:rsid w:val="00986C2E"/>
    <w:rsid w:val="009870CD"/>
    <w:rsid w:val="00987178"/>
    <w:rsid w:val="009900EF"/>
    <w:rsid w:val="00990481"/>
    <w:rsid w:val="009907B2"/>
    <w:rsid w:val="00990870"/>
    <w:rsid w:val="009922AB"/>
    <w:rsid w:val="00992711"/>
    <w:rsid w:val="009927FD"/>
    <w:rsid w:val="009930B8"/>
    <w:rsid w:val="009931AE"/>
    <w:rsid w:val="0099372C"/>
    <w:rsid w:val="00994F24"/>
    <w:rsid w:val="00995ADF"/>
    <w:rsid w:val="00996184"/>
    <w:rsid w:val="00996F35"/>
    <w:rsid w:val="00996FF8"/>
    <w:rsid w:val="00997858"/>
    <w:rsid w:val="0099794B"/>
    <w:rsid w:val="00997B6F"/>
    <w:rsid w:val="009A078C"/>
    <w:rsid w:val="009A08BB"/>
    <w:rsid w:val="009A0A12"/>
    <w:rsid w:val="009A25D4"/>
    <w:rsid w:val="009A2853"/>
    <w:rsid w:val="009A2B25"/>
    <w:rsid w:val="009A305F"/>
    <w:rsid w:val="009A35E8"/>
    <w:rsid w:val="009A3AC3"/>
    <w:rsid w:val="009A3F22"/>
    <w:rsid w:val="009A4048"/>
    <w:rsid w:val="009A4335"/>
    <w:rsid w:val="009A578E"/>
    <w:rsid w:val="009A5EEE"/>
    <w:rsid w:val="009A620E"/>
    <w:rsid w:val="009A6821"/>
    <w:rsid w:val="009A6D3D"/>
    <w:rsid w:val="009A769D"/>
    <w:rsid w:val="009B05AB"/>
    <w:rsid w:val="009B0BA6"/>
    <w:rsid w:val="009B1BA5"/>
    <w:rsid w:val="009B2BE2"/>
    <w:rsid w:val="009B3C5B"/>
    <w:rsid w:val="009B3DBC"/>
    <w:rsid w:val="009B41D7"/>
    <w:rsid w:val="009B4BD9"/>
    <w:rsid w:val="009B51DA"/>
    <w:rsid w:val="009B58D0"/>
    <w:rsid w:val="009B5AD7"/>
    <w:rsid w:val="009B5F0C"/>
    <w:rsid w:val="009B5FAF"/>
    <w:rsid w:val="009B654A"/>
    <w:rsid w:val="009B6A5F"/>
    <w:rsid w:val="009B745B"/>
    <w:rsid w:val="009C145F"/>
    <w:rsid w:val="009C1905"/>
    <w:rsid w:val="009C1FEB"/>
    <w:rsid w:val="009C2467"/>
    <w:rsid w:val="009C25CF"/>
    <w:rsid w:val="009C26BB"/>
    <w:rsid w:val="009C2FA0"/>
    <w:rsid w:val="009C4D72"/>
    <w:rsid w:val="009C51FE"/>
    <w:rsid w:val="009C6302"/>
    <w:rsid w:val="009C6310"/>
    <w:rsid w:val="009C66CB"/>
    <w:rsid w:val="009C69D1"/>
    <w:rsid w:val="009C6A2A"/>
    <w:rsid w:val="009C6DB3"/>
    <w:rsid w:val="009C73E9"/>
    <w:rsid w:val="009C764C"/>
    <w:rsid w:val="009C7727"/>
    <w:rsid w:val="009D0829"/>
    <w:rsid w:val="009D1B75"/>
    <w:rsid w:val="009D2292"/>
    <w:rsid w:val="009D2BB4"/>
    <w:rsid w:val="009D3684"/>
    <w:rsid w:val="009D3CA5"/>
    <w:rsid w:val="009D3DA8"/>
    <w:rsid w:val="009D4E05"/>
    <w:rsid w:val="009D5EFF"/>
    <w:rsid w:val="009D63E8"/>
    <w:rsid w:val="009D7C55"/>
    <w:rsid w:val="009E11F4"/>
    <w:rsid w:val="009E1CFE"/>
    <w:rsid w:val="009E20DE"/>
    <w:rsid w:val="009E226E"/>
    <w:rsid w:val="009E2699"/>
    <w:rsid w:val="009E26DA"/>
    <w:rsid w:val="009E28E2"/>
    <w:rsid w:val="009E2A15"/>
    <w:rsid w:val="009E2E3F"/>
    <w:rsid w:val="009E308E"/>
    <w:rsid w:val="009E3224"/>
    <w:rsid w:val="009E348C"/>
    <w:rsid w:val="009E35FB"/>
    <w:rsid w:val="009E393B"/>
    <w:rsid w:val="009E3DA6"/>
    <w:rsid w:val="009E403B"/>
    <w:rsid w:val="009E4572"/>
    <w:rsid w:val="009E46EB"/>
    <w:rsid w:val="009E48CB"/>
    <w:rsid w:val="009E50D1"/>
    <w:rsid w:val="009E5793"/>
    <w:rsid w:val="009E5B16"/>
    <w:rsid w:val="009E5CBC"/>
    <w:rsid w:val="009E6B68"/>
    <w:rsid w:val="009E78CE"/>
    <w:rsid w:val="009E7EC1"/>
    <w:rsid w:val="009F01F3"/>
    <w:rsid w:val="009F087D"/>
    <w:rsid w:val="009F1BA8"/>
    <w:rsid w:val="009F30CC"/>
    <w:rsid w:val="009F48B4"/>
    <w:rsid w:val="009F4A52"/>
    <w:rsid w:val="009F6511"/>
    <w:rsid w:val="009F6872"/>
    <w:rsid w:val="009F6BDD"/>
    <w:rsid w:val="009F717C"/>
    <w:rsid w:val="009F72F8"/>
    <w:rsid w:val="00A008A2"/>
    <w:rsid w:val="00A01109"/>
    <w:rsid w:val="00A0138C"/>
    <w:rsid w:val="00A01514"/>
    <w:rsid w:val="00A01883"/>
    <w:rsid w:val="00A019D2"/>
    <w:rsid w:val="00A01C85"/>
    <w:rsid w:val="00A022D1"/>
    <w:rsid w:val="00A02371"/>
    <w:rsid w:val="00A0257D"/>
    <w:rsid w:val="00A02607"/>
    <w:rsid w:val="00A031C3"/>
    <w:rsid w:val="00A03D7F"/>
    <w:rsid w:val="00A03FA3"/>
    <w:rsid w:val="00A04175"/>
    <w:rsid w:val="00A0577B"/>
    <w:rsid w:val="00A05C04"/>
    <w:rsid w:val="00A06449"/>
    <w:rsid w:val="00A06819"/>
    <w:rsid w:val="00A06D35"/>
    <w:rsid w:val="00A07BB0"/>
    <w:rsid w:val="00A07F85"/>
    <w:rsid w:val="00A10A9E"/>
    <w:rsid w:val="00A11732"/>
    <w:rsid w:val="00A11EC6"/>
    <w:rsid w:val="00A12B62"/>
    <w:rsid w:val="00A12C84"/>
    <w:rsid w:val="00A12EF7"/>
    <w:rsid w:val="00A14747"/>
    <w:rsid w:val="00A14C38"/>
    <w:rsid w:val="00A14C7F"/>
    <w:rsid w:val="00A14DA5"/>
    <w:rsid w:val="00A15078"/>
    <w:rsid w:val="00A161E3"/>
    <w:rsid w:val="00A1658A"/>
    <w:rsid w:val="00A16735"/>
    <w:rsid w:val="00A167B6"/>
    <w:rsid w:val="00A17B96"/>
    <w:rsid w:val="00A2071D"/>
    <w:rsid w:val="00A211A6"/>
    <w:rsid w:val="00A21556"/>
    <w:rsid w:val="00A22559"/>
    <w:rsid w:val="00A22CEC"/>
    <w:rsid w:val="00A2387F"/>
    <w:rsid w:val="00A24AC8"/>
    <w:rsid w:val="00A24B3B"/>
    <w:rsid w:val="00A2587F"/>
    <w:rsid w:val="00A26281"/>
    <w:rsid w:val="00A264B7"/>
    <w:rsid w:val="00A27053"/>
    <w:rsid w:val="00A2713A"/>
    <w:rsid w:val="00A27941"/>
    <w:rsid w:val="00A27EE8"/>
    <w:rsid w:val="00A31276"/>
    <w:rsid w:val="00A31496"/>
    <w:rsid w:val="00A31591"/>
    <w:rsid w:val="00A31661"/>
    <w:rsid w:val="00A32216"/>
    <w:rsid w:val="00A33D02"/>
    <w:rsid w:val="00A344EF"/>
    <w:rsid w:val="00A34509"/>
    <w:rsid w:val="00A36664"/>
    <w:rsid w:val="00A367A0"/>
    <w:rsid w:val="00A37394"/>
    <w:rsid w:val="00A40A76"/>
    <w:rsid w:val="00A40C81"/>
    <w:rsid w:val="00A41B3A"/>
    <w:rsid w:val="00A42273"/>
    <w:rsid w:val="00A43521"/>
    <w:rsid w:val="00A43AD3"/>
    <w:rsid w:val="00A43C07"/>
    <w:rsid w:val="00A44344"/>
    <w:rsid w:val="00A44562"/>
    <w:rsid w:val="00A44D72"/>
    <w:rsid w:val="00A45584"/>
    <w:rsid w:val="00A4567E"/>
    <w:rsid w:val="00A457D3"/>
    <w:rsid w:val="00A45921"/>
    <w:rsid w:val="00A45A65"/>
    <w:rsid w:val="00A45E91"/>
    <w:rsid w:val="00A462B0"/>
    <w:rsid w:val="00A46F64"/>
    <w:rsid w:val="00A47AD1"/>
    <w:rsid w:val="00A47CC7"/>
    <w:rsid w:val="00A501CF"/>
    <w:rsid w:val="00A50E41"/>
    <w:rsid w:val="00A50E93"/>
    <w:rsid w:val="00A51DAA"/>
    <w:rsid w:val="00A5262E"/>
    <w:rsid w:val="00A533F3"/>
    <w:rsid w:val="00A5388D"/>
    <w:rsid w:val="00A53FE8"/>
    <w:rsid w:val="00A54171"/>
    <w:rsid w:val="00A54D70"/>
    <w:rsid w:val="00A56190"/>
    <w:rsid w:val="00A5692D"/>
    <w:rsid w:val="00A56A0B"/>
    <w:rsid w:val="00A56A98"/>
    <w:rsid w:val="00A57E3D"/>
    <w:rsid w:val="00A61F10"/>
    <w:rsid w:val="00A62815"/>
    <w:rsid w:val="00A62D2D"/>
    <w:rsid w:val="00A6330C"/>
    <w:rsid w:val="00A637F5"/>
    <w:rsid w:val="00A63832"/>
    <w:rsid w:val="00A643C5"/>
    <w:rsid w:val="00A64852"/>
    <w:rsid w:val="00A65169"/>
    <w:rsid w:val="00A65995"/>
    <w:rsid w:val="00A65C14"/>
    <w:rsid w:val="00A65CD7"/>
    <w:rsid w:val="00A661AB"/>
    <w:rsid w:val="00A661D5"/>
    <w:rsid w:val="00A664F6"/>
    <w:rsid w:val="00A66EDF"/>
    <w:rsid w:val="00A67012"/>
    <w:rsid w:val="00A70D3A"/>
    <w:rsid w:val="00A710C7"/>
    <w:rsid w:val="00A711A6"/>
    <w:rsid w:val="00A71F90"/>
    <w:rsid w:val="00A72032"/>
    <w:rsid w:val="00A731EA"/>
    <w:rsid w:val="00A735B6"/>
    <w:rsid w:val="00A73A68"/>
    <w:rsid w:val="00A74E5E"/>
    <w:rsid w:val="00A74FB0"/>
    <w:rsid w:val="00A752E9"/>
    <w:rsid w:val="00A75605"/>
    <w:rsid w:val="00A758D6"/>
    <w:rsid w:val="00A75E6E"/>
    <w:rsid w:val="00A764C1"/>
    <w:rsid w:val="00A76907"/>
    <w:rsid w:val="00A7699C"/>
    <w:rsid w:val="00A76A61"/>
    <w:rsid w:val="00A80445"/>
    <w:rsid w:val="00A80529"/>
    <w:rsid w:val="00A812EF"/>
    <w:rsid w:val="00A81DCE"/>
    <w:rsid w:val="00A81F03"/>
    <w:rsid w:val="00A82EA3"/>
    <w:rsid w:val="00A82F0A"/>
    <w:rsid w:val="00A82FE4"/>
    <w:rsid w:val="00A8316C"/>
    <w:rsid w:val="00A8344A"/>
    <w:rsid w:val="00A83A01"/>
    <w:rsid w:val="00A84705"/>
    <w:rsid w:val="00A84984"/>
    <w:rsid w:val="00A857BC"/>
    <w:rsid w:val="00A85F46"/>
    <w:rsid w:val="00A86784"/>
    <w:rsid w:val="00A9067D"/>
    <w:rsid w:val="00A9209F"/>
    <w:rsid w:val="00A92251"/>
    <w:rsid w:val="00A92642"/>
    <w:rsid w:val="00A93205"/>
    <w:rsid w:val="00A933FC"/>
    <w:rsid w:val="00A93625"/>
    <w:rsid w:val="00A939D0"/>
    <w:rsid w:val="00A93E0F"/>
    <w:rsid w:val="00A93E3A"/>
    <w:rsid w:val="00A94289"/>
    <w:rsid w:val="00A94A03"/>
    <w:rsid w:val="00A94DFC"/>
    <w:rsid w:val="00A95237"/>
    <w:rsid w:val="00A958B0"/>
    <w:rsid w:val="00A95F19"/>
    <w:rsid w:val="00A96580"/>
    <w:rsid w:val="00A970C2"/>
    <w:rsid w:val="00A970FE"/>
    <w:rsid w:val="00A97120"/>
    <w:rsid w:val="00A976CC"/>
    <w:rsid w:val="00A977E9"/>
    <w:rsid w:val="00A97E0A"/>
    <w:rsid w:val="00AA0266"/>
    <w:rsid w:val="00AA0968"/>
    <w:rsid w:val="00AA1011"/>
    <w:rsid w:val="00AA1278"/>
    <w:rsid w:val="00AA1692"/>
    <w:rsid w:val="00AA1804"/>
    <w:rsid w:val="00AA39AA"/>
    <w:rsid w:val="00AA4D53"/>
    <w:rsid w:val="00AA5401"/>
    <w:rsid w:val="00AA5552"/>
    <w:rsid w:val="00AA5FBA"/>
    <w:rsid w:val="00AA6391"/>
    <w:rsid w:val="00AA75EA"/>
    <w:rsid w:val="00AA7B2E"/>
    <w:rsid w:val="00AA7F12"/>
    <w:rsid w:val="00AB034D"/>
    <w:rsid w:val="00AB0AF2"/>
    <w:rsid w:val="00AB0B4B"/>
    <w:rsid w:val="00AB0DB6"/>
    <w:rsid w:val="00AB0FE1"/>
    <w:rsid w:val="00AB26D0"/>
    <w:rsid w:val="00AB4BEC"/>
    <w:rsid w:val="00AB4D50"/>
    <w:rsid w:val="00AB5005"/>
    <w:rsid w:val="00AB51B9"/>
    <w:rsid w:val="00AB5361"/>
    <w:rsid w:val="00AB5BCF"/>
    <w:rsid w:val="00AB64AB"/>
    <w:rsid w:val="00AB6C9A"/>
    <w:rsid w:val="00AB70DF"/>
    <w:rsid w:val="00AC0019"/>
    <w:rsid w:val="00AC100E"/>
    <w:rsid w:val="00AC183B"/>
    <w:rsid w:val="00AC1ABD"/>
    <w:rsid w:val="00AC25BF"/>
    <w:rsid w:val="00AC2BEF"/>
    <w:rsid w:val="00AC2E45"/>
    <w:rsid w:val="00AC39ED"/>
    <w:rsid w:val="00AC41F3"/>
    <w:rsid w:val="00AC4F99"/>
    <w:rsid w:val="00AC52F6"/>
    <w:rsid w:val="00AC5A0A"/>
    <w:rsid w:val="00AC5BD6"/>
    <w:rsid w:val="00AC6ECD"/>
    <w:rsid w:val="00AC7DB8"/>
    <w:rsid w:val="00AC7EBE"/>
    <w:rsid w:val="00AD08C4"/>
    <w:rsid w:val="00AD12F6"/>
    <w:rsid w:val="00AD1794"/>
    <w:rsid w:val="00AD3315"/>
    <w:rsid w:val="00AD3D61"/>
    <w:rsid w:val="00AD4803"/>
    <w:rsid w:val="00AD5296"/>
    <w:rsid w:val="00AD5790"/>
    <w:rsid w:val="00AD58FB"/>
    <w:rsid w:val="00AD5B26"/>
    <w:rsid w:val="00AD6206"/>
    <w:rsid w:val="00AD6602"/>
    <w:rsid w:val="00AD7B69"/>
    <w:rsid w:val="00AD7C6D"/>
    <w:rsid w:val="00AE07DE"/>
    <w:rsid w:val="00AE090B"/>
    <w:rsid w:val="00AE3E77"/>
    <w:rsid w:val="00AE4474"/>
    <w:rsid w:val="00AE458E"/>
    <w:rsid w:val="00AE6FD3"/>
    <w:rsid w:val="00AE711E"/>
    <w:rsid w:val="00AE71B2"/>
    <w:rsid w:val="00AE76C6"/>
    <w:rsid w:val="00AF0AAB"/>
    <w:rsid w:val="00AF0F10"/>
    <w:rsid w:val="00AF127A"/>
    <w:rsid w:val="00AF12E0"/>
    <w:rsid w:val="00AF1934"/>
    <w:rsid w:val="00AF1BA0"/>
    <w:rsid w:val="00AF1E5D"/>
    <w:rsid w:val="00AF1EDC"/>
    <w:rsid w:val="00AF21A6"/>
    <w:rsid w:val="00AF2692"/>
    <w:rsid w:val="00AF2D0C"/>
    <w:rsid w:val="00AF2D15"/>
    <w:rsid w:val="00AF2E62"/>
    <w:rsid w:val="00AF4087"/>
    <w:rsid w:val="00AF5116"/>
    <w:rsid w:val="00AF58D3"/>
    <w:rsid w:val="00AF5A44"/>
    <w:rsid w:val="00AF774D"/>
    <w:rsid w:val="00AF7DCF"/>
    <w:rsid w:val="00AF7FDB"/>
    <w:rsid w:val="00B0008C"/>
    <w:rsid w:val="00B0040C"/>
    <w:rsid w:val="00B005C4"/>
    <w:rsid w:val="00B00E17"/>
    <w:rsid w:val="00B010A3"/>
    <w:rsid w:val="00B01504"/>
    <w:rsid w:val="00B016B4"/>
    <w:rsid w:val="00B01BE9"/>
    <w:rsid w:val="00B02EEF"/>
    <w:rsid w:val="00B0412F"/>
    <w:rsid w:val="00B05E17"/>
    <w:rsid w:val="00B06909"/>
    <w:rsid w:val="00B06B6D"/>
    <w:rsid w:val="00B07C05"/>
    <w:rsid w:val="00B07DCD"/>
    <w:rsid w:val="00B111CC"/>
    <w:rsid w:val="00B113B6"/>
    <w:rsid w:val="00B11E10"/>
    <w:rsid w:val="00B126E5"/>
    <w:rsid w:val="00B1281A"/>
    <w:rsid w:val="00B1291C"/>
    <w:rsid w:val="00B12E45"/>
    <w:rsid w:val="00B14B07"/>
    <w:rsid w:val="00B14D0A"/>
    <w:rsid w:val="00B158D9"/>
    <w:rsid w:val="00B15DCE"/>
    <w:rsid w:val="00B160FC"/>
    <w:rsid w:val="00B16DF0"/>
    <w:rsid w:val="00B20333"/>
    <w:rsid w:val="00B20609"/>
    <w:rsid w:val="00B20DD0"/>
    <w:rsid w:val="00B2108A"/>
    <w:rsid w:val="00B2128B"/>
    <w:rsid w:val="00B21341"/>
    <w:rsid w:val="00B219AB"/>
    <w:rsid w:val="00B2242E"/>
    <w:rsid w:val="00B2281C"/>
    <w:rsid w:val="00B22B4E"/>
    <w:rsid w:val="00B232CD"/>
    <w:rsid w:val="00B239F9"/>
    <w:rsid w:val="00B24407"/>
    <w:rsid w:val="00B24705"/>
    <w:rsid w:val="00B24EE7"/>
    <w:rsid w:val="00B25441"/>
    <w:rsid w:val="00B25A69"/>
    <w:rsid w:val="00B25DCC"/>
    <w:rsid w:val="00B26A09"/>
    <w:rsid w:val="00B26DBE"/>
    <w:rsid w:val="00B275D5"/>
    <w:rsid w:val="00B27804"/>
    <w:rsid w:val="00B27EE8"/>
    <w:rsid w:val="00B3096B"/>
    <w:rsid w:val="00B30CB9"/>
    <w:rsid w:val="00B31192"/>
    <w:rsid w:val="00B318DB"/>
    <w:rsid w:val="00B32813"/>
    <w:rsid w:val="00B3308A"/>
    <w:rsid w:val="00B33644"/>
    <w:rsid w:val="00B337F7"/>
    <w:rsid w:val="00B33A58"/>
    <w:rsid w:val="00B33BF5"/>
    <w:rsid w:val="00B33EF3"/>
    <w:rsid w:val="00B3434F"/>
    <w:rsid w:val="00B34824"/>
    <w:rsid w:val="00B35AEF"/>
    <w:rsid w:val="00B3661A"/>
    <w:rsid w:val="00B36F09"/>
    <w:rsid w:val="00B37A3A"/>
    <w:rsid w:val="00B40B3A"/>
    <w:rsid w:val="00B40DFB"/>
    <w:rsid w:val="00B40F57"/>
    <w:rsid w:val="00B40F58"/>
    <w:rsid w:val="00B41245"/>
    <w:rsid w:val="00B41923"/>
    <w:rsid w:val="00B41A65"/>
    <w:rsid w:val="00B41D77"/>
    <w:rsid w:val="00B42108"/>
    <w:rsid w:val="00B42579"/>
    <w:rsid w:val="00B42AB2"/>
    <w:rsid w:val="00B431F7"/>
    <w:rsid w:val="00B43330"/>
    <w:rsid w:val="00B43393"/>
    <w:rsid w:val="00B443AF"/>
    <w:rsid w:val="00B446F3"/>
    <w:rsid w:val="00B4471D"/>
    <w:rsid w:val="00B4473A"/>
    <w:rsid w:val="00B44803"/>
    <w:rsid w:val="00B44A4B"/>
    <w:rsid w:val="00B4670C"/>
    <w:rsid w:val="00B46E11"/>
    <w:rsid w:val="00B47EDE"/>
    <w:rsid w:val="00B47F45"/>
    <w:rsid w:val="00B5030D"/>
    <w:rsid w:val="00B50490"/>
    <w:rsid w:val="00B50798"/>
    <w:rsid w:val="00B5116A"/>
    <w:rsid w:val="00B51793"/>
    <w:rsid w:val="00B5218F"/>
    <w:rsid w:val="00B53230"/>
    <w:rsid w:val="00B532B5"/>
    <w:rsid w:val="00B539B3"/>
    <w:rsid w:val="00B53A56"/>
    <w:rsid w:val="00B5593F"/>
    <w:rsid w:val="00B55ECF"/>
    <w:rsid w:val="00B56DBB"/>
    <w:rsid w:val="00B578EE"/>
    <w:rsid w:val="00B600E9"/>
    <w:rsid w:val="00B604DD"/>
    <w:rsid w:val="00B60670"/>
    <w:rsid w:val="00B612DE"/>
    <w:rsid w:val="00B62318"/>
    <w:rsid w:val="00B6252B"/>
    <w:rsid w:val="00B63308"/>
    <w:rsid w:val="00B634C8"/>
    <w:rsid w:val="00B637AA"/>
    <w:rsid w:val="00B63FCA"/>
    <w:rsid w:val="00B641E4"/>
    <w:rsid w:val="00B65163"/>
    <w:rsid w:val="00B65940"/>
    <w:rsid w:val="00B6598E"/>
    <w:rsid w:val="00B65B5D"/>
    <w:rsid w:val="00B65E22"/>
    <w:rsid w:val="00B67969"/>
    <w:rsid w:val="00B67F7A"/>
    <w:rsid w:val="00B7034C"/>
    <w:rsid w:val="00B71BD9"/>
    <w:rsid w:val="00B72062"/>
    <w:rsid w:val="00B72537"/>
    <w:rsid w:val="00B72BA0"/>
    <w:rsid w:val="00B734AB"/>
    <w:rsid w:val="00B73F99"/>
    <w:rsid w:val="00B74E16"/>
    <w:rsid w:val="00B75F87"/>
    <w:rsid w:val="00B75F8A"/>
    <w:rsid w:val="00B76D96"/>
    <w:rsid w:val="00B76DA1"/>
    <w:rsid w:val="00B76FB6"/>
    <w:rsid w:val="00B77C01"/>
    <w:rsid w:val="00B813C8"/>
    <w:rsid w:val="00B818B8"/>
    <w:rsid w:val="00B82021"/>
    <w:rsid w:val="00B831F6"/>
    <w:rsid w:val="00B84B76"/>
    <w:rsid w:val="00B84EC9"/>
    <w:rsid w:val="00B854A2"/>
    <w:rsid w:val="00B8687D"/>
    <w:rsid w:val="00B876BD"/>
    <w:rsid w:val="00B902F6"/>
    <w:rsid w:val="00B904E5"/>
    <w:rsid w:val="00B91141"/>
    <w:rsid w:val="00B9197E"/>
    <w:rsid w:val="00B921A5"/>
    <w:rsid w:val="00B92A27"/>
    <w:rsid w:val="00B94C82"/>
    <w:rsid w:val="00B9506D"/>
    <w:rsid w:val="00B95265"/>
    <w:rsid w:val="00B95F6C"/>
    <w:rsid w:val="00B97027"/>
    <w:rsid w:val="00B975A0"/>
    <w:rsid w:val="00B97659"/>
    <w:rsid w:val="00BA00A1"/>
    <w:rsid w:val="00BA5065"/>
    <w:rsid w:val="00BA5271"/>
    <w:rsid w:val="00BA540F"/>
    <w:rsid w:val="00BA5D69"/>
    <w:rsid w:val="00BA722F"/>
    <w:rsid w:val="00BA77CC"/>
    <w:rsid w:val="00BA7D82"/>
    <w:rsid w:val="00BB0315"/>
    <w:rsid w:val="00BB0903"/>
    <w:rsid w:val="00BB1110"/>
    <w:rsid w:val="00BB178D"/>
    <w:rsid w:val="00BB2AD0"/>
    <w:rsid w:val="00BB3050"/>
    <w:rsid w:val="00BB3949"/>
    <w:rsid w:val="00BB3E7B"/>
    <w:rsid w:val="00BB5DE4"/>
    <w:rsid w:val="00BB64E1"/>
    <w:rsid w:val="00BB676D"/>
    <w:rsid w:val="00BB6B2A"/>
    <w:rsid w:val="00BB7393"/>
    <w:rsid w:val="00BC0B23"/>
    <w:rsid w:val="00BC0C9D"/>
    <w:rsid w:val="00BC0EEA"/>
    <w:rsid w:val="00BC0F13"/>
    <w:rsid w:val="00BC2444"/>
    <w:rsid w:val="00BC288B"/>
    <w:rsid w:val="00BC29F6"/>
    <w:rsid w:val="00BC3299"/>
    <w:rsid w:val="00BC437B"/>
    <w:rsid w:val="00BC454E"/>
    <w:rsid w:val="00BC4894"/>
    <w:rsid w:val="00BC52D6"/>
    <w:rsid w:val="00BC5A45"/>
    <w:rsid w:val="00BC5AFB"/>
    <w:rsid w:val="00BC5B74"/>
    <w:rsid w:val="00BC5B93"/>
    <w:rsid w:val="00BC5BEA"/>
    <w:rsid w:val="00BC5EB2"/>
    <w:rsid w:val="00BC6243"/>
    <w:rsid w:val="00BC64A0"/>
    <w:rsid w:val="00BC66BB"/>
    <w:rsid w:val="00BC6B11"/>
    <w:rsid w:val="00BC6E66"/>
    <w:rsid w:val="00BC7155"/>
    <w:rsid w:val="00BC76FE"/>
    <w:rsid w:val="00BC7C99"/>
    <w:rsid w:val="00BC7D60"/>
    <w:rsid w:val="00BC7F1D"/>
    <w:rsid w:val="00BD02DD"/>
    <w:rsid w:val="00BD0434"/>
    <w:rsid w:val="00BD11F2"/>
    <w:rsid w:val="00BD1794"/>
    <w:rsid w:val="00BD17A0"/>
    <w:rsid w:val="00BD1B93"/>
    <w:rsid w:val="00BD20E1"/>
    <w:rsid w:val="00BD25DC"/>
    <w:rsid w:val="00BD27DB"/>
    <w:rsid w:val="00BD2DAF"/>
    <w:rsid w:val="00BD34C5"/>
    <w:rsid w:val="00BD3DEF"/>
    <w:rsid w:val="00BD4E69"/>
    <w:rsid w:val="00BD59CD"/>
    <w:rsid w:val="00BD6890"/>
    <w:rsid w:val="00BD7257"/>
    <w:rsid w:val="00BD769E"/>
    <w:rsid w:val="00BD79B9"/>
    <w:rsid w:val="00BE05FD"/>
    <w:rsid w:val="00BE13A8"/>
    <w:rsid w:val="00BE1868"/>
    <w:rsid w:val="00BE18AA"/>
    <w:rsid w:val="00BE1A5F"/>
    <w:rsid w:val="00BE204F"/>
    <w:rsid w:val="00BE24EE"/>
    <w:rsid w:val="00BE2743"/>
    <w:rsid w:val="00BE27BD"/>
    <w:rsid w:val="00BE465A"/>
    <w:rsid w:val="00BE4776"/>
    <w:rsid w:val="00BE4D86"/>
    <w:rsid w:val="00BE5BD2"/>
    <w:rsid w:val="00BE6113"/>
    <w:rsid w:val="00BE6ACF"/>
    <w:rsid w:val="00BE7A37"/>
    <w:rsid w:val="00BE7EF9"/>
    <w:rsid w:val="00BF1D82"/>
    <w:rsid w:val="00BF1F4D"/>
    <w:rsid w:val="00BF30AB"/>
    <w:rsid w:val="00BF3180"/>
    <w:rsid w:val="00BF3953"/>
    <w:rsid w:val="00BF4B1A"/>
    <w:rsid w:val="00BF4BC2"/>
    <w:rsid w:val="00BF52BF"/>
    <w:rsid w:val="00BF5386"/>
    <w:rsid w:val="00BF5395"/>
    <w:rsid w:val="00BF60DA"/>
    <w:rsid w:val="00BF6197"/>
    <w:rsid w:val="00BF6642"/>
    <w:rsid w:val="00BF69E5"/>
    <w:rsid w:val="00BF6BF8"/>
    <w:rsid w:val="00BF6C5C"/>
    <w:rsid w:val="00BF6F64"/>
    <w:rsid w:val="00C001A9"/>
    <w:rsid w:val="00C001F4"/>
    <w:rsid w:val="00C00528"/>
    <w:rsid w:val="00C00E91"/>
    <w:rsid w:val="00C01BCA"/>
    <w:rsid w:val="00C0287F"/>
    <w:rsid w:val="00C02E22"/>
    <w:rsid w:val="00C03B6E"/>
    <w:rsid w:val="00C03D6E"/>
    <w:rsid w:val="00C03DB3"/>
    <w:rsid w:val="00C04284"/>
    <w:rsid w:val="00C044D7"/>
    <w:rsid w:val="00C04799"/>
    <w:rsid w:val="00C0505D"/>
    <w:rsid w:val="00C0601F"/>
    <w:rsid w:val="00C06334"/>
    <w:rsid w:val="00C077CA"/>
    <w:rsid w:val="00C10295"/>
    <w:rsid w:val="00C102EE"/>
    <w:rsid w:val="00C113A9"/>
    <w:rsid w:val="00C11C9E"/>
    <w:rsid w:val="00C12796"/>
    <w:rsid w:val="00C127E1"/>
    <w:rsid w:val="00C12F9F"/>
    <w:rsid w:val="00C13C8E"/>
    <w:rsid w:val="00C13D3B"/>
    <w:rsid w:val="00C13FE0"/>
    <w:rsid w:val="00C14113"/>
    <w:rsid w:val="00C14245"/>
    <w:rsid w:val="00C14439"/>
    <w:rsid w:val="00C14661"/>
    <w:rsid w:val="00C163ED"/>
    <w:rsid w:val="00C16792"/>
    <w:rsid w:val="00C17030"/>
    <w:rsid w:val="00C179AE"/>
    <w:rsid w:val="00C179B8"/>
    <w:rsid w:val="00C20C83"/>
    <w:rsid w:val="00C2183D"/>
    <w:rsid w:val="00C22C65"/>
    <w:rsid w:val="00C22D1C"/>
    <w:rsid w:val="00C22DD3"/>
    <w:rsid w:val="00C23034"/>
    <w:rsid w:val="00C233CC"/>
    <w:rsid w:val="00C23B59"/>
    <w:rsid w:val="00C24312"/>
    <w:rsid w:val="00C24E9A"/>
    <w:rsid w:val="00C25903"/>
    <w:rsid w:val="00C27A0D"/>
    <w:rsid w:val="00C30A15"/>
    <w:rsid w:val="00C30C28"/>
    <w:rsid w:val="00C30E32"/>
    <w:rsid w:val="00C32215"/>
    <w:rsid w:val="00C324DA"/>
    <w:rsid w:val="00C3300A"/>
    <w:rsid w:val="00C341A4"/>
    <w:rsid w:val="00C34299"/>
    <w:rsid w:val="00C35188"/>
    <w:rsid w:val="00C379EA"/>
    <w:rsid w:val="00C40AEE"/>
    <w:rsid w:val="00C40AF2"/>
    <w:rsid w:val="00C41035"/>
    <w:rsid w:val="00C416D6"/>
    <w:rsid w:val="00C41835"/>
    <w:rsid w:val="00C42246"/>
    <w:rsid w:val="00C42682"/>
    <w:rsid w:val="00C431CC"/>
    <w:rsid w:val="00C43D5E"/>
    <w:rsid w:val="00C43F32"/>
    <w:rsid w:val="00C44598"/>
    <w:rsid w:val="00C44B97"/>
    <w:rsid w:val="00C45455"/>
    <w:rsid w:val="00C45A6D"/>
    <w:rsid w:val="00C45DC6"/>
    <w:rsid w:val="00C45EA5"/>
    <w:rsid w:val="00C470C1"/>
    <w:rsid w:val="00C4772B"/>
    <w:rsid w:val="00C5076E"/>
    <w:rsid w:val="00C508F8"/>
    <w:rsid w:val="00C50DEE"/>
    <w:rsid w:val="00C51721"/>
    <w:rsid w:val="00C51B92"/>
    <w:rsid w:val="00C522F9"/>
    <w:rsid w:val="00C5230D"/>
    <w:rsid w:val="00C527A8"/>
    <w:rsid w:val="00C52DD6"/>
    <w:rsid w:val="00C54696"/>
    <w:rsid w:val="00C546E3"/>
    <w:rsid w:val="00C54704"/>
    <w:rsid w:val="00C54F63"/>
    <w:rsid w:val="00C55F0A"/>
    <w:rsid w:val="00C55F4C"/>
    <w:rsid w:val="00C561DA"/>
    <w:rsid w:val="00C56D4A"/>
    <w:rsid w:val="00C57598"/>
    <w:rsid w:val="00C57C29"/>
    <w:rsid w:val="00C60866"/>
    <w:rsid w:val="00C60A31"/>
    <w:rsid w:val="00C6160B"/>
    <w:rsid w:val="00C61E49"/>
    <w:rsid w:val="00C626AD"/>
    <w:rsid w:val="00C62BAF"/>
    <w:rsid w:val="00C633A9"/>
    <w:rsid w:val="00C6358D"/>
    <w:rsid w:val="00C63661"/>
    <w:rsid w:val="00C63EFD"/>
    <w:rsid w:val="00C63F99"/>
    <w:rsid w:val="00C643B3"/>
    <w:rsid w:val="00C654FD"/>
    <w:rsid w:val="00C655EF"/>
    <w:rsid w:val="00C659F0"/>
    <w:rsid w:val="00C66143"/>
    <w:rsid w:val="00C669A3"/>
    <w:rsid w:val="00C67531"/>
    <w:rsid w:val="00C70263"/>
    <w:rsid w:val="00C7084D"/>
    <w:rsid w:val="00C717A3"/>
    <w:rsid w:val="00C71846"/>
    <w:rsid w:val="00C72699"/>
    <w:rsid w:val="00C72773"/>
    <w:rsid w:val="00C733FD"/>
    <w:rsid w:val="00C73E2C"/>
    <w:rsid w:val="00C73EDE"/>
    <w:rsid w:val="00C74B12"/>
    <w:rsid w:val="00C74D6B"/>
    <w:rsid w:val="00C75058"/>
    <w:rsid w:val="00C7541B"/>
    <w:rsid w:val="00C7571C"/>
    <w:rsid w:val="00C75D5B"/>
    <w:rsid w:val="00C76050"/>
    <w:rsid w:val="00C76438"/>
    <w:rsid w:val="00C76CEA"/>
    <w:rsid w:val="00C775A4"/>
    <w:rsid w:val="00C7772B"/>
    <w:rsid w:val="00C8034D"/>
    <w:rsid w:val="00C80389"/>
    <w:rsid w:val="00C80518"/>
    <w:rsid w:val="00C80FDC"/>
    <w:rsid w:val="00C81760"/>
    <w:rsid w:val="00C82BEF"/>
    <w:rsid w:val="00C83656"/>
    <w:rsid w:val="00C83977"/>
    <w:rsid w:val="00C83AD2"/>
    <w:rsid w:val="00C83BCE"/>
    <w:rsid w:val="00C83DDE"/>
    <w:rsid w:val="00C85E33"/>
    <w:rsid w:val="00C870F3"/>
    <w:rsid w:val="00C87194"/>
    <w:rsid w:val="00C872FF"/>
    <w:rsid w:val="00C8731B"/>
    <w:rsid w:val="00C87AE9"/>
    <w:rsid w:val="00C90AFB"/>
    <w:rsid w:val="00C92642"/>
    <w:rsid w:val="00C92666"/>
    <w:rsid w:val="00C9369F"/>
    <w:rsid w:val="00C93D39"/>
    <w:rsid w:val="00C93E06"/>
    <w:rsid w:val="00C9478E"/>
    <w:rsid w:val="00C9487B"/>
    <w:rsid w:val="00C95EEE"/>
    <w:rsid w:val="00C967E1"/>
    <w:rsid w:val="00C97CB6"/>
    <w:rsid w:val="00CA0306"/>
    <w:rsid w:val="00CA04BA"/>
    <w:rsid w:val="00CA04CA"/>
    <w:rsid w:val="00CA06C3"/>
    <w:rsid w:val="00CA18C8"/>
    <w:rsid w:val="00CA1BD9"/>
    <w:rsid w:val="00CA2AB1"/>
    <w:rsid w:val="00CA358B"/>
    <w:rsid w:val="00CA378B"/>
    <w:rsid w:val="00CA3DBF"/>
    <w:rsid w:val="00CA3DC2"/>
    <w:rsid w:val="00CA5376"/>
    <w:rsid w:val="00CA5CAB"/>
    <w:rsid w:val="00CA6337"/>
    <w:rsid w:val="00CA6B06"/>
    <w:rsid w:val="00CA733E"/>
    <w:rsid w:val="00CA73B3"/>
    <w:rsid w:val="00CA79AE"/>
    <w:rsid w:val="00CB1659"/>
    <w:rsid w:val="00CB278E"/>
    <w:rsid w:val="00CB4F72"/>
    <w:rsid w:val="00CB5BA3"/>
    <w:rsid w:val="00CB67D1"/>
    <w:rsid w:val="00CB68C9"/>
    <w:rsid w:val="00CB6B3F"/>
    <w:rsid w:val="00CC060D"/>
    <w:rsid w:val="00CC08EB"/>
    <w:rsid w:val="00CC115A"/>
    <w:rsid w:val="00CC1441"/>
    <w:rsid w:val="00CC1AF9"/>
    <w:rsid w:val="00CC20D2"/>
    <w:rsid w:val="00CC2F7A"/>
    <w:rsid w:val="00CC35D3"/>
    <w:rsid w:val="00CC382C"/>
    <w:rsid w:val="00CC405B"/>
    <w:rsid w:val="00CC455A"/>
    <w:rsid w:val="00CC4711"/>
    <w:rsid w:val="00CC582C"/>
    <w:rsid w:val="00CC5A80"/>
    <w:rsid w:val="00CC5C70"/>
    <w:rsid w:val="00CC62BE"/>
    <w:rsid w:val="00CC659C"/>
    <w:rsid w:val="00CC6F56"/>
    <w:rsid w:val="00CC70D6"/>
    <w:rsid w:val="00CD1321"/>
    <w:rsid w:val="00CD1A57"/>
    <w:rsid w:val="00CD2611"/>
    <w:rsid w:val="00CD2814"/>
    <w:rsid w:val="00CD304F"/>
    <w:rsid w:val="00CD31F3"/>
    <w:rsid w:val="00CD339F"/>
    <w:rsid w:val="00CD3684"/>
    <w:rsid w:val="00CD3C98"/>
    <w:rsid w:val="00CD4AAE"/>
    <w:rsid w:val="00CD51D1"/>
    <w:rsid w:val="00CD54B1"/>
    <w:rsid w:val="00CD5540"/>
    <w:rsid w:val="00CD7862"/>
    <w:rsid w:val="00CE025A"/>
    <w:rsid w:val="00CE040B"/>
    <w:rsid w:val="00CE05AC"/>
    <w:rsid w:val="00CE1161"/>
    <w:rsid w:val="00CE12F4"/>
    <w:rsid w:val="00CE1AB1"/>
    <w:rsid w:val="00CE27E6"/>
    <w:rsid w:val="00CE30AC"/>
    <w:rsid w:val="00CE3DD6"/>
    <w:rsid w:val="00CE4994"/>
    <w:rsid w:val="00CE4E67"/>
    <w:rsid w:val="00CE4EC6"/>
    <w:rsid w:val="00CE55D8"/>
    <w:rsid w:val="00CE6242"/>
    <w:rsid w:val="00CE62D0"/>
    <w:rsid w:val="00CE64FC"/>
    <w:rsid w:val="00CE715F"/>
    <w:rsid w:val="00CE7AAC"/>
    <w:rsid w:val="00CF0C71"/>
    <w:rsid w:val="00CF1353"/>
    <w:rsid w:val="00CF1AAE"/>
    <w:rsid w:val="00CF2AE8"/>
    <w:rsid w:val="00CF381D"/>
    <w:rsid w:val="00CF3906"/>
    <w:rsid w:val="00CF39FE"/>
    <w:rsid w:val="00CF433E"/>
    <w:rsid w:val="00CF5541"/>
    <w:rsid w:val="00CF5F69"/>
    <w:rsid w:val="00CF63B5"/>
    <w:rsid w:val="00CF688F"/>
    <w:rsid w:val="00CF69B8"/>
    <w:rsid w:val="00CF6C38"/>
    <w:rsid w:val="00CF711E"/>
    <w:rsid w:val="00D0032D"/>
    <w:rsid w:val="00D00632"/>
    <w:rsid w:val="00D00EFA"/>
    <w:rsid w:val="00D01233"/>
    <w:rsid w:val="00D01BA9"/>
    <w:rsid w:val="00D01E58"/>
    <w:rsid w:val="00D02DCE"/>
    <w:rsid w:val="00D03224"/>
    <w:rsid w:val="00D0451C"/>
    <w:rsid w:val="00D04647"/>
    <w:rsid w:val="00D04AEC"/>
    <w:rsid w:val="00D05F36"/>
    <w:rsid w:val="00D07879"/>
    <w:rsid w:val="00D07F7F"/>
    <w:rsid w:val="00D102DD"/>
    <w:rsid w:val="00D103D1"/>
    <w:rsid w:val="00D10505"/>
    <w:rsid w:val="00D1073D"/>
    <w:rsid w:val="00D10D0D"/>
    <w:rsid w:val="00D10E72"/>
    <w:rsid w:val="00D12001"/>
    <w:rsid w:val="00D12B14"/>
    <w:rsid w:val="00D13093"/>
    <w:rsid w:val="00D143D2"/>
    <w:rsid w:val="00D14936"/>
    <w:rsid w:val="00D15590"/>
    <w:rsid w:val="00D16436"/>
    <w:rsid w:val="00D16616"/>
    <w:rsid w:val="00D16F2E"/>
    <w:rsid w:val="00D17009"/>
    <w:rsid w:val="00D17023"/>
    <w:rsid w:val="00D1705D"/>
    <w:rsid w:val="00D2081A"/>
    <w:rsid w:val="00D21ADF"/>
    <w:rsid w:val="00D2207A"/>
    <w:rsid w:val="00D222D9"/>
    <w:rsid w:val="00D2230B"/>
    <w:rsid w:val="00D22620"/>
    <w:rsid w:val="00D228C2"/>
    <w:rsid w:val="00D2290C"/>
    <w:rsid w:val="00D22A8B"/>
    <w:rsid w:val="00D23CDA"/>
    <w:rsid w:val="00D2433D"/>
    <w:rsid w:val="00D25D72"/>
    <w:rsid w:val="00D25E27"/>
    <w:rsid w:val="00D26BE9"/>
    <w:rsid w:val="00D26C01"/>
    <w:rsid w:val="00D26D98"/>
    <w:rsid w:val="00D270B1"/>
    <w:rsid w:val="00D27C5B"/>
    <w:rsid w:val="00D300B3"/>
    <w:rsid w:val="00D313C7"/>
    <w:rsid w:val="00D315BE"/>
    <w:rsid w:val="00D31623"/>
    <w:rsid w:val="00D31CA7"/>
    <w:rsid w:val="00D3242A"/>
    <w:rsid w:val="00D327F4"/>
    <w:rsid w:val="00D32ED1"/>
    <w:rsid w:val="00D34D8B"/>
    <w:rsid w:val="00D34ECA"/>
    <w:rsid w:val="00D40774"/>
    <w:rsid w:val="00D40B05"/>
    <w:rsid w:val="00D40C54"/>
    <w:rsid w:val="00D4138E"/>
    <w:rsid w:val="00D41917"/>
    <w:rsid w:val="00D426E1"/>
    <w:rsid w:val="00D43A29"/>
    <w:rsid w:val="00D44443"/>
    <w:rsid w:val="00D44B5C"/>
    <w:rsid w:val="00D44CDD"/>
    <w:rsid w:val="00D44FEE"/>
    <w:rsid w:val="00D4575F"/>
    <w:rsid w:val="00D45E6C"/>
    <w:rsid w:val="00D4605F"/>
    <w:rsid w:val="00D460A2"/>
    <w:rsid w:val="00D469C4"/>
    <w:rsid w:val="00D46FC3"/>
    <w:rsid w:val="00D4715E"/>
    <w:rsid w:val="00D47776"/>
    <w:rsid w:val="00D47AFE"/>
    <w:rsid w:val="00D47B75"/>
    <w:rsid w:val="00D50871"/>
    <w:rsid w:val="00D51078"/>
    <w:rsid w:val="00D5188A"/>
    <w:rsid w:val="00D51A62"/>
    <w:rsid w:val="00D51AD5"/>
    <w:rsid w:val="00D51FC8"/>
    <w:rsid w:val="00D53431"/>
    <w:rsid w:val="00D53939"/>
    <w:rsid w:val="00D539A0"/>
    <w:rsid w:val="00D539C1"/>
    <w:rsid w:val="00D53EB4"/>
    <w:rsid w:val="00D54FCA"/>
    <w:rsid w:val="00D55723"/>
    <w:rsid w:val="00D55880"/>
    <w:rsid w:val="00D57132"/>
    <w:rsid w:val="00D57DB5"/>
    <w:rsid w:val="00D57E4B"/>
    <w:rsid w:val="00D6021D"/>
    <w:rsid w:val="00D602C9"/>
    <w:rsid w:val="00D60792"/>
    <w:rsid w:val="00D610E1"/>
    <w:rsid w:val="00D61D82"/>
    <w:rsid w:val="00D62063"/>
    <w:rsid w:val="00D62871"/>
    <w:rsid w:val="00D63BBA"/>
    <w:rsid w:val="00D63D99"/>
    <w:rsid w:val="00D640DB"/>
    <w:rsid w:val="00D65042"/>
    <w:rsid w:val="00D65398"/>
    <w:rsid w:val="00D65679"/>
    <w:rsid w:val="00D6567A"/>
    <w:rsid w:val="00D658DE"/>
    <w:rsid w:val="00D65AF8"/>
    <w:rsid w:val="00D65C26"/>
    <w:rsid w:val="00D66D1A"/>
    <w:rsid w:val="00D67044"/>
    <w:rsid w:val="00D672EA"/>
    <w:rsid w:val="00D67EC9"/>
    <w:rsid w:val="00D71A0C"/>
    <w:rsid w:val="00D71ACD"/>
    <w:rsid w:val="00D71F50"/>
    <w:rsid w:val="00D7328C"/>
    <w:rsid w:val="00D73AE5"/>
    <w:rsid w:val="00D7422B"/>
    <w:rsid w:val="00D7444D"/>
    <w:rsid w:val="00D749D9"/>
    <w:rsid w:val="00D74EF0"/>
    <w:rsid w:val="00D74F42"/>
    <w:rsid w:val="00D75AFF"/>
    <w:rsid w:val="00D75BCA"/>
    <w:rsid w:val="00D760FF"/>
    <w:rsid w:val="00D76542"/>
    <w:rsid w:val="00D765E8"/>
    <w:rsid w:val="00D76887"/>
    <w:rsid w:val="00D76906"/>
    <w:rsid w:val="00D773DC"/>
    <w:rsid w:val="00D7799D"/>
    <w:rsid w:val="00D77D4D"/>
    <w:rsid w:val="00D81539"/>
    <w:rsid w:val="00D81FA9"/>
    <w:rsid w:val="00D82680"/>
    <w:rsid w:val="00D835EA"/>
    <w:rsid w:val="00D838A8"/>
    <w:rsid w:val="00D84DE0"/>
    <w:rsid w:val="00D84F06"/>
    <w:rsid w:val="00D85068"/>
    <w:rsid w:val="00D85567"/>
    <w:rsid w:val="00D85F98"/>
    <w:rsid w:val="00D86A2E"/>
    <w:rsid w:val="00D87451"/>
    <w:rsid w:val="00D90D09"/>
    <w:rsid w:val="00D9201A"/>
    <w:rsid w:val="00D92730"/>
    <w:rsid w:val="00D92F55"/>
    <w:rsid w:val="00D92F6B"/>
    <w:rsid w:val="00D9366F"/>
    <w:rsid w:val="00D93B95"/>
    <w:rsid w:val="00D949DF"/>
    <w:rsid w:val="00D949F7"/>
    <w:rsid w:val="00D95469"/>
    <w:rsid w:val="00D965E7"/>
    <w:rsid w:val="00D974A5"/>
    <w:rsid w:val="00D97505"/>
    <w:rsid w:val="00D97614"/>
    <w:rsid w:val="00D9781D"/>
    <w:rsid w:val="00DA00D6"/>
    <w:rsid w:val="00DA0273"/>
    <w:rsid w:val="00DA1634"/>
    <w:rsid w:val="00DA1898"/>
    <w:rsid w:val="00DA193C"/>
    <w:rsid w:val="00DA22C2"/>
    <w:rsid w:val="00DA23AD"/>
    <w:rsid w:val="00DA28CA"/>
    <w:rsid w:val="00DA38DA"/>
    <w:rsid w:val="00DA3ABC"/>
    <w:rsid w:val="00DA3E42"/>
    <w:rsid w:val="00DA3E9A"/>
    <w:rsid w:val="00DA42CA"/>
    <w:rsid w:val="00DA43ED"/>
    <w:rsid w:val="00DA5909"/>
    <w:rsid w:val="00DA5C04"/>
    <w:rsid w:val="00DA66B7"/>
    <w:rsid w:val="00DA69B5"/>
    <w:rsid w:val="00DA6E9B"/>
    <w:rsid w:val="00DA7DA8"/>
    <w:rsid w:val="00DB0B7E"/>
    <w:rsid w:val="00DB16D7"/>
    <w:rsid w:val="00DB1A51"/>
    <w:rsid w:val="00DB2949"/>
    <w:rsid w:val="00DB2A4E"/>
    <w:rsid w:val="00DB32B9"/>
    <w:rsid w:val="00DB34E5"/>
    <w:rsid w:val="00DB36DC"/>
    <w:rsid w:val="00DB40AF"/>
    <w:rsid w:val="00DB419E"/>
    <w:rsid w:val="00DB4CB2"/>
    <w:rsid w:val="00DB4FF3"/>
    <w:rsid w:val="00DB5455"/>
    <w:rsid w:val="00DB61CF"/>
    <w:rsid w:val="00DB6577"/>
    <w:rsid w:val="00DB6586"/>
    <w:rsid w:val="00DB7A5D"/>
    <w:rsid w:val="00DB7B1C"/>
    <w:rsid w:val="00DB7B23"/>
    <w:rsid w:val="00DB7DF0"/>
    <w:rsid w:val="00DC0C93"/>
    <w:rsid w:val="00DC0E61"/>
    <w:rsid w:val="00DC134D"/>
    <w:rsid w:val="00DC1920"/>
    <w:rsid w:val="00DC240E"/>
    <w:rsid w:val="00DC26AC"/>
    <w:rsid w:val="00DC2987"/>
    <w:rsid w:val="00DC36B7"/>
    <w:rsid w:val="00DC3DE4"/>
    <w:rsid w:val="00DC43E2"/>
    <w:rsid w:val="00DC44E1"/>
    <w:rsid w:val="00DC45BB"/>
    <w:rsid w:val="00DC4EF5"/>
    <w:rsid w:val="00DC5648"/>
    <w:rsid w:val="00DC5AE4"/>
    <w:rsid w:val="00DC613C"/>
    <w:rsid w:val="00DC6276"/>
    <w:rsid w:val="00DC7232"/>
    <w:rsid w:val="00DC744E"/>
    <w:rsid w:val="00DC7774"/>
    <w:rsid w:val="00DC778D"/>
    <w:rsid w:val="00DD00B4"/>
    <w:rsid w:val="00DD18BC"/>
    <w:rsid w:val="00DD20C6"/>
    <w:rsid w:val="00DD2944"/>
    <w:rsid w:val="00DD2CCF"/>
    <w:rsid w:val="00DD2E04"/>
    <w:rsid w:val="00DD3824"/>
    <w:rsid w:val="00DD48D1"/>
    <w:rsid w:val="00DD4B66"/>
    <w:rsid w:val="00DD50DC"/>
    <w:rsid w:val="00DD536A"/>
    <w:rsid w:val="00DD55BA"/>
    <w:rsid w:val="00DD58EC"/>
    <w:rsid w:val="00DD5AEE"/>
    <w:rsid w:val="00DD72C8"/>
    <w:rsid w:val="00DE01C2"/>
    <w:rsid w:val="00DE0CA8"/>
    <w:rsid w:val="00DE2692"/>
    <w:rsid w:val="00DE325F"/>
    <w:rsid w:val="00DE355F"/>
    <w:rsid w:val="00DE3CEE"/>
    <w:rsid w:val="00DE470C"/>
    <w:rsid w:val="00DE4A8E"/>
    <w:rsid w:val="00DE63E9"/>
    <w:rsid w:val="00DE7D55"/>
    <w:rsid w:val="00DE7E96"/>
    <w:rsid w:val="00DF0453"/>
    <w:rsid w:val="00DF04B8"/>
    <w:rsid w:val="00DF0745"/>
    <w:rsid w:val="00DF0EFF"/>
    <w:rsid w:val="00DF1E62"/>
    <w:rsid w:val="00DF3419"/>
    <w:rsid w:val="00DF3541"/>
    <w:rsid w:val="00DF5003"/>
    <w:rsid w:val="00DF5C77"/>
    <w:rsid w:val="00DF5D09"/>
    <w:rsid w:val="00DF698E"/>
    <w:rsid w:val="00DF6DD7"/>
    <w:rsid w:val="00DF7EA7"/>
    <w:rsid w:val="00E004BB"/>
    <w:rsid w:val="00E00C0B"/>
    <w:rsid w:val="00E011E9"/>
    <w:rsid w:val="00E01CAF"/>
    <w:rsid w:val="00E01DA4"/>
    <w:rsid w:val="00E01E34"/>
    <w:rsid w:val="00E01E6A"/>
    <w:rsid w:val="00E027D6"/>
    <w:rsid w:val="00E02BA5"/>
    <w:rsid w:val="00E039BB"/>
    <w:rsid w:val="00E03C81"/>
    <w:rsid w:val="00E03DEC"/>
    <w:rsid w:val="00E04323"/>
    <w:rsid w:val="00E047A6"/>
    <w:rsid w:val="00E04F51"/>
    <w:rsid w:val="00E0614C"/>
    <w:rsid w:val="00E072E3"/>
    <w:rsid w:val="00E07325"/>
    <w:rsid w:val="00E077B9"/>
    <w:rsid w:val="00E1020D"/>
    <w:rsid w:val="00E104ED"/>
    <w:rsid w:val="00E11282"/>
    <w:rsid w:val="00E11C72"/>
    <w:rsid w:val="00E13ABA"/>
    <w:rsid w:val="00E13BD1"/>
    <w:rsid w:val="00E13D50"/>
    <w:rsid w:val="00E13F64"/>
    <w:rsid w:val="00E14653"/>
    <w:rsid w:val="00E156ED"/>
    <w:rsid w:val="00E16071"/>
    <w:rsid w:val="00E16354"/>
    <w:rsid w:val="00E1664A"/>
    <w:rsid w:val="00E169F6"/>
    <w:rsid w:val="00E16A91"/>
    <w:rsid w:val="00E1725A"/>
    <w:rsid w:val="00E17761"/>
    <w:rsid w:val="00E17D47"/>
    <w:rsid w:val="00E20F16"/>
    <w:rsid w:val="00E21A65"/>
    <w:rsid w:val="00E21C45"/>
    <w:rsid w:val="00E221A3"/>
    <w:rsid w:val="00E248D1"/>
    <w:rsid w:val="00E26863"/>
    <w:rsid w:val="00E270F8"/>
    <w:rsid w:val="00E271C0"/>
    <w:rsid w:val="00E272A5"/>
    <w:rsid w:val="00E273F0"/>
    <w:rsid w:val="00E27D4C"/>
    <w:rsid w:val="00E3051F"/>
    <w:rsid w:val="00E32EDD"/>
    <w:rsid w:val="00E334CB"/>
    <w:rsid w:val="00E33AD5"/>
    <w:rsid w:val="00E33FC7"/>
    <w:rsid w:val="00E34548"/>
    <w:rsid w:val="00E34973"/>
    <w:rsid w:val="00E3714F"/>
    <w:rsid w:val="00E37539"/>
    <w:rsid w:val="00E37D46"/>
    <w:rsid w:val="00E4078F"/>
    <w:rsid w:val="00E416CD"/>
    <w:rsid w:val="00E41C3E"/>
    <w:rsid w:val="00E4226B"/>
    <w:rsid w:val="00E42395"/>
    <w:rsid w:val="00E4375E"/>
    <w:rsid w:val="00E44E72"/>
    <w:rsid w:val="00E44FC4"/>
    <w:rsid w:val="00E4552A"/>
    <w:rsid w:val="00E45B69"/>
    <w:rsid w:val="00E45CC7"/>
    <w:rsid w:val="00E50798"/>
    <w:rsid w:val="00E50E7F"/>
    <w:rsid w:val="00E52C2C"/>
    <w:rsid w:val="00E53709"/>
    <w:rsid w:val="00E53DD7"/>
    <w:rsid w:val="00E53F91"/>
    <w:rsid w:val="00E54041"/>
    <w:rsid w:val="00E54749"/>
    <w:rsid w:val="00E5483E"/>
    <w:rsid w:val="00E5584C"/>
    <w:rsid w:val="00E5669A"/>
    <w:rsid w:val="00E571CE"/>
    <w:rsid w:val="00E601E4"/>
    <w:rsid w:val="00E627C1"/>
    <w:rsid w:val="00E64FDB"/>
    <w:rsid w:val="00E6518F"/>
    <w:rsid w:val="00E659E0"/>
    <w:rsid w:val="00E662EE"/>
    <w:rsid w:val="00E664FC"/>
    <w:rsid w:val="00E673C6"/>
    <w:rsid w:val="00E6758E"/>
    <w:rsid w:val="00E67ACF"/>
    <w:rsid w:val="00E70243"/>
    <w:rsid w:val="00E706F2"/>
    <w:rsid w:val="00E70A1C"/>
    <w:rsid w:val="00E70A3B"/>
    <w:rsid w:val="00E72347"/>
    <w:rsid w:val="00E736F3"/>
    <w:rsid w:val="00E7379A"/>
    <w:rsid w:val="00E73AC3"/>
    <w:rsid w:val="00E742D4"/>
    <w:rsid w:val="00E74CFF"/>
    <w:rsid w:val="00E759F5"/>
    <w:rsid w:val="00E75A02"/>
    <w:rsid w:val="00E76133"/>
    <w:rsid w:val="00E76944"/>
    <w:rsid w:val="00E777E0"/>
    <w:rsid w:val="00E80B27"/>
    <w:rsid w:val="00E80EC0"/>
    <w:rsid w:val="00E8149A"/>
    <w:rsid w:val="00E81A92"/>
    <w:rsid w:val="00E83122"/>
    <w:rsid w:val="00E838CC"/>
    <w:rsid w:val="00E838E9"/>
    <w:rsid w:val="00E841D0"/>
    <w:rsid w:val="00E84BEE"/>
    <w:rsid w:val="00E84CCF"/>
    <w:rsid w:val="00E84DC7"/>
    <w:rsid w:val="00E84FA3"/>
    <w:rsid w:val="00E856C5"/>
    <w:rsid w:val="00E857B6"/>
    <w:rsid w:val="00E8593E"/>
    <w:rsid w:val="00E85F90"/>
    <w:rsid w:val="00E86DF7"/>
    <w:rsid w:val="00E90089"/>
    <w:rsid w:val="00E912E7"/>
    <w:rsid w:val="00E91A6F"/>
    <w:rsid w:val="00E91BA9"/>
    <w:rsid w:val="00E920AB"/>
    <w:rsid w:val="00E92A2B"/>
    <w:rsid w:val="00E92BEF"/>
    <w:rsid w:val="00E92E94"/>
    <w:rsid w:val="00E92EFE"/>
    <w:rsid w:val="00E93017"/>
    <w:rsid w:val="00E933FD"/>
    <w:rsid w:val="00E93D9D"/>
    <w:rsid w:val="00E93F7F"/>
    <w:rsid w:val="00E9433B"/>
    <w:rsid w:val="00E94A93"/>
    <w:rsid w:val="00E94C8F"/>
    <w:rsid w:val="00E95C80"/>
    <w:rsid w:val="00E9602E"/>
    <w:rsid w:val="00E9643C"/>
    <w:rsid w:val="00E97063"/>
    <w:rsid w:val="00E9741C"/>
    <w:rsid w:val="00E97EAF"/>
    <w:rsid w:val="00EA0004"/>
    <w:rsid w:val="00EA05CE"/>
    <w:rsid w:val="00EA0E0E"/>
    <w:rsid w:val="00EA19DD"/>
    <w:rsid w:val="00EA2DE5"/>
    <w:rsid w:val="00EA380C"/>
    <w:rsid w:val="00EA38C6"/>
    <w:rsid w:val="00EA4EB9"/>
    <w:rsid w:val="00EA516D"/>
    <w:rsid w:val="00EA60BF"/>
    <w:rsid w:val="00EA61A7"/>
    <w:rsid w:val="00EB0CD6"/>
    <w:rsid w:val="00EB1174"/>
    <w:rsid w:val="00EB1B6C"/>
    <w:rsid w:val="00EB1DBA"/>
    <w:rsid w:val="00EB1EDA"/>
    <w:rsid w:val="00EB29DD"/>
    <w:rsid w:val="00EB2AD8"/>
    <w:rsid w:val="00EB35C1"/>
    <w:rsid w:val="00EB3B18"/>
    <w:rsid w:val="00EB52AD"/>
    <w:rsid w:val="00EB578A"/>
    <w:rsid w:val="00EB5FE7"/>
    <w:rsid w:val="00EB6247"/>
    <w:rsid w:val="00EB6A93"/>
    <w:rsid w:val="00EB6ABD"/>
    <w:rsid w:val="00EB6D7E"/>
    <w:rsid w:val="00EB7C9A"/>
    <w:rsid w:val="00EB7FC8"/>
    <w:rsid w:val="00EC0E72"/>
    <w:rsid w:val="00EC1021"/>
    <w:rsid w:val="00EC1A3B"/>
    <w:rsid w:val="00EC1E6F"/>
    <w:rsid w:val="00EC3590"/>
    <w:rsid w:val="00EC4024"/>
    <w:rsid w:val="00EC4029"/>
    <w:rsid w:val="00EC41FC"/>
    <w:rsid w:val="00EC48C6"/>
    <w:rsid w:val="00EC4E60"/>
    <w:rsid w:val="00EC546A"/>
    <w:rsid w:val="00EC5660"/>
    <w:rsid w:val="00EC59C2"/>
    <w:rsid w:val="00EC6ED6"/>
    <w:rsid w:val="00EC7128"/>
    <w:rsid w:val="00EC76E3"/>
    <w:rsid w:val="00EC7D0D"/>
    <w:rsid w:val="00ED056A"/>
    <w:rsid w:val="00ED0CEB"/>
    <w:rsid w:val="00ED14FA"/>
    <w:rsid w:val="00ED1D15"/>
    <w:rsid w:val="00ED2081"/>
    <w:rsid w:val="00ED3CF3"/>
    <w:rsid w:val="00ED3D62"/>
    <w:rsid w:val="00ED42D7"/>
    <w:rsid w:val="00ED4610"/>
    <w:rsid w:val="00ED4C7F"/>
    <w:rsid w:val="00ED7895"/>
    <w:rsid w:val="00EE163D"/>
    <w:rsid w:val="00EE22A1"/>
    <w:rsid w:val="00EE3378"/>
    <w:rsid w:val="00EE34D2"/>
    <w:rsid w:val="00EE3D01"/>
    <w:rsid w:val="00EE3D46"/>
    <w:rsid w:val="00EE4065"/>
    <w:rsid w:val="00EE463B"/>
    <w:rsid w:val="00EE4E49"/>
    <w:rsid w:val="00EE6119"/>
    <w:rsid w:val="00EE7701"/>
    <w:rsid w:val="00EE7B09"/>
    <w:rsid w:val="00EF0267"/>
    <w:rsid w:val="00EF0A80"/>
    <w:rsid w:val="00EF114E"/>
    <w:rsid w:val="00EF13C5"/>
    <w:rsid w:val="00EF1954"/>
    <w:rsid w:val="00EF1971"/>
    <w:rsid w:val="00EF1B5D"/>
    <w:rsid w:val="00EF25CC"/>
    <w:rsid w:val="00EF2991"/>
    <w:rsid w:val="00EF2F22"/>
    <w:rsid w:val="00EF3555"/>
    <w:rsid w:val="00EF4472"/>
    <w:rsid w:val="00EF5659"/>
    <w:rsid w:val="00EF5673"/>
    <w:rsid w:val="00EF57B9"/>
    <w:rsid w:val="00EF58A1"/>
    <w:rsid w:val="00EF58B4"/>
    <w:rsid w:val="00EF5A5D"/>
    <w:rsid w:val="00EF5C96"/>
    <w:rsid w:val="00EF5FD5"/>
    <w:rsid w:val="00EF628B"/>
    <w:rsid w:val="00EF6504"/>
    <w:rsid w:val="00EF650E"/>
    <w:rsid w:val="00F00067"/>
    <w:rsid w:val="00F00871"/>
    <w:rsid w:val="00F00A3C"/>
    <w:rsid w:val="00F014D0"/>
    <w:rsid w:val="00F024D1"/>
    <w:rsid w:val="00F0328E"/>
    <w:rsid w:val="00F0404C"/>
    <w:rsid w:val="00F04542"/>
    <w:rsid w:val="00F04B52"/>
    <w:rsid w:val="00F057F8"/>
    <w:rsid w:val="00F06109"/>
    <w:rsid w:val="00F065A2"/>
    <w:rsid w:val="00F06621"/>
    <w:rsid w:val="00F07509"/>
    <w:rsid w:val="00F10157"/>
    <w:rsid w:val="00F10A5C"/>
    <w:rsid w:val="00F11188"/>
    <w:rsid w:val="00F115CF"/>
    <w:rsid w:val="00F12B3D"/>
    <w:rsid w:val="00F13976"/>
    <w:rsid w:val="00F14BF1"/>
    <w:rsid w:val="00F1534A"/>
    <w:rsid w:val="00F159AE"/>
    <w:rsid w:val="00F15A69"/>
    <w:rsid w:val="00F15E32"/>
    <w:rsid w:val="00F16E58"/>
    <w:rsid w:val="00F16E98"/>
    <w:rsid w:val="00F177AF"/>
    <w:rsid w:val="00F205FC"/>
    <w:rsid w:val="00F20B98"/>
    <w:rsid w:val="00F20D0A"/>
    <w:rsid w:val="00F21ECD"/>
    <w:rsid w:val="00F21F9B"/>
    <w:rsid w:val="00F22242"/>
    <w:rsid w:val="00F224CD"/>
    <w:rsid w:val="00F227E1"/>
    <w:rsid w:val="00F22A80"/>
    <w:rsid w:val="00F22B23"/>
    <w:rsid w:val="00F23052"/>
    <w:rsid w:val="00F23689"/>
    <w:rsid w:val="00F239B3"/>
    <w:rsid w:val="00F23C30"/>
    <w:rsid w:val="00F23CFC"/>
    <w:rsid w:val="00F2428D"/>
    <w:rsid w:val="00F24C0A"/>
    <w:rsid w:val="00F260B4"/>
    <w:rsid w:val="00F261EE"/>
    <w:rsid w:val="00F266D4"/>
    <w:rsid w:val="00F26FD0"/>
    <w:rsid w:val="00F27363"/>
    <w:rsid w:val="00F2745C"/>
    <w:rsid w:val="00F277CC"/>
    <w:rsid w:val="00F27DB7"/>
    <w:rsid w:val="00F27F5E"/>
    <w:rsid w:val="00F302C1"/>
    <w:rsid w:val="00F33823"/>
    <w:rsid w:val="00F3390D"/>
    <w:rsid w:val="00F34D8D"/>
    <w:rsid w:val="00F352EC"/>
    <w:rsid w:val="00F3534C"/>
    <w:rsid w:val="00F35648"/>
    <w:rsid w:val="00F35C2F"/>
    <w:rsid w:val="00F3611A"/>
    <w:rsid w:val="00F3654F"/>
    <w:rsid w:val="00F3662D"/>
    <w:rsid w:val="00F3669A"/>
    <w:rsid w:val="00F36841"/>
    <w:rsid w:val="00F36F26"/>
    <w:rsid w:val="00F374E6"/>
    <w:rsid w:val="00F3762A"/>
    <w:rsid w:val="00F377FE"/>
    <w:rsid w:val="00F3787F"/>
    <w:rsid w:val="00F37B5C"/>
    <w:rsid w:val="00F407C4"/>
    <w:rsid w:val="00F417B1"/>
    <w:rsid w:val="00F41DDA"/>
    <w:rsid w:val="00F41ED2"/>
    <w:rsid w:val="00F42737"/>
    <w:rsid w:val="00F42C09"/>
    <w:rsid w:val="00F4310D"/>
    <w:rsid w:val="00F433AA"/>
    <w:rsid w:val="00F438D4"/>
    <w:rsid w:val="00F440CA"/>
    <w:rsid w:val="00F441B7"/>
    <w:rsid w:val="00F44736"/>
    <w:rsid w:val="00F44CE7"/>
    <w:rsid w:val="00F450EF"/>
    <w:rsid w:val="00F4577E"/>
    <w:rsid w:val="00F4775C"/>
    <w:rsid w:val="00F501AE"/>
    <w:rsid w:val="00F513B2"/>
    <w:rsid w:val="00F51788"/>
    <w:rsid w:val="00F51CFD"/>
    <w:rsid w:val="00F51DB7"/>
    <w:rsid w:val="00F521CE"/>
    <w:rsid w:val="00F52A35"/>
    <w:rsid w:val="00F52B4A"/>
    <w:rsid w:val="00F52D49"/>
    <w:rsid w:val="00F53C10"/>
    <w:rsid w:val="00F53EF6"/>
    <w:rsid w:val="00F54FE9"/>
    <w:rsid w:val="00F5567D"/>
    <w:rsid w:val="00F556CA"/>
    <w:rsid w:val="00F5650C"/>
    <w:rsid w:val="00F56DC7"/>
    <w:rsid w:val="00F56FBE"/>
    <w:rsid w:val="00F5769B"/>
    <w:rsid w:val="00F57797"/>
    <w:rsid w:val="00F57AB3"/>
    <w:rsid w:val="00F602BB"/>
    <w:rsid w:val="00F60E1F"/>
    <w:rsid w:val="00F61496"/>
    <w:rsid w:val="00F61B81"/>
    <w:rsid w:val="00F61BBE"/>
    <w:rsid w:val="00F61F4E"/>
    <w:rsid w:val="00F627B2"/>
    <w:rsid w:val="00F63859"/>
    <w:rsid w:val="00F64BA5"/>
    <w:rsid w:val="00F6554D"/>
    <w:rsid w:val="00F65DDD"/>
    <w:rsid w:val="00F6690E"/>
    <w:rsid w:val="00F672C4"/>
    <w:rsid w:val="00F6750D"/>
    <w:rsid w:val="00F67907"/>
    <w:rsid w:val="00F67C3A"/>
    <w:rsid w:val="00F67F1A"/>
    <w:rsid w:val="00F70071"/>
    <w:rsid w:val="00F70877"/>
    <w:rsid w:val="00F71569"/>
    <w:rsid w:val="00F71AA0"/>
    <w:rsid w:val="00F71B88"/>
    <w:rsid w:val="00F728DF"/>
    <w:rsid w:val="00F7312F"/>
    <w:rsid w:val="00F7316D"/>
    <w:rsid w:val="00F73A9E"/>
    <w:rsid w:val="00F74DD0"/>
    <w:rsid w:val="00F74F2E"/>
    <w:rsid w:val="00F7518D"/>
    <w:rsid w:val="00F75F32"/>
    <w:rsid w:val="00F7607B"/>
    <w:rsid w:val="00F76AAE"/>
    <w:rsid w:val="00F770DC"/>
    <w:rsid w:val="00F77ACD"/>
    <w:rsid w:val="00F77D6D"/>
    <w:rsid w:val="00F801A7"/>
    <w:rsid w:val="00F804F9"/>
    <w:rsid w:val="00F80DE4"/>
    <w:rsid w:val="00F80E30"/>
    <w:rsid w:val="00F8112A"/>
    <w:rsid w:val="00F8115D"/>
    <w:rsid w:val="00F81938"/>
    <w:rsid w:val="00F81D3D"/>
    <w:rsid w:val="00F82661"/>
    <w:rsid w:val="00F83099"/>
    <w:rsid w:val="00F83BA5"/>
    <w:rsid w:val="00F84394"/>
    <w:rsid w:val="00F8571A"/>
    <w:rsid w:val="00F861B4"/>
    <w:rsid w:val="00F86542"/>
    <w:rsid w:val="00F870EB"/>
    <w:rsid w:val="00F876A7"/>
    <w:rsid w:val="00F90375"/>
    <w:rsid w:val="00F905F5"/>
    <w:rsid w:val="00F90D47"/>
    <w:rsid w:val="00F90DF9"/>
    <w:rsid w:val="00F90F60"/>
    <w:rsid w:val="00F9294E"/>
    <w:rsid w:val="00F93562"/>
    <w:rsid w:val="00F94164"/>
    <w:rsid w:val="00F943F7"/>
    <w:rsid w:val="00F945E5"/>
    <w:rsid w:val="00F94838"/>
    <w:rsid w:val="00F9503B"/>
    <w:rsid w:val="00F9537D"/>
    <w:rsid w:val="00F96023"/>
    <w:rsid w:val="00F96F9B"/>
    <w:rsid w:val="00F97216"/>
    <w:rsid w:val="00F97B73"/>
    <w:rsid w:val="00FA0426"/>
    <w:rsid w:val="00FA0812"/>
    <w:rsid w:val="00FA0E02"/>
    <w:rsid w:val="00FA0E23"/>
    <w:rsid w:val="00FA1379"/>
    <w:rsid w:val="00FA13D5"/>
    <w:rsid w:val="00FA235E"/>
    <w:rsid w:val="00FA2F67"/>
    <w:rsid w:val="00FA475F"/>
    <w:rsid w:val="00FA4BC9"/>
    <w:rsid w:val="00FA5000"/>
    <w:rsid w:val="00FA5849"/>
    <w:rsid w:val="00FA6148"/>
    <w:rsid w:val="00FA7533"/>
    <w:rsid w:val="00FB117F"/>
    <w:rsid w:val="00FB1726"/>
    <w:rsid w:val="00FB22A4"/>
    <w:rsid w:val="00FB23DD"/>
    <w:rsid w:val="00FB35AA"/>
    <w:rsid w:val="00FB41E5"/>
    <w:rsid w:val="00FB42FC"/>
    <w:rsid w:val="00FB4C88"/>
    <w:rsid w:val="00FB4F54"/>
    <w:rsid w:val="00FB61F4"/>
    <w:rsid w:val="00FB6410"/>
    <w:rsid w:val="00FB6772"/>
    <w:rsid w:val="00FB7228"/>
    <w:rsid w:val="00FB78DA"/>
    <w:rsid w:val="00FC0022"/>
    <w:rsid w:val="00FC0648"/>
    <w:rsid w:val="00FC07C2"/>
    <w:rsid w:val="00FC1A3A"/>
    <w:rsid w:val="00FC1A88"/>
    <w:rsid w:val="00FC1C81"/>
    <w:rsid w:val="00FC2388"/>
    <w:rsid w:val="00FC2989"/>
    <w:rsid w:val="00FC29C7"/>
    <w:rsid w:val="00FC2D98"/>
    <w:rsid w:val="00FC3FA4"/>
    <w:rsid w:val="00FC4BDA"/>
    <w:rsid w:val="00FC5822"/>
    <w:rsid w:val="00FC5887"/>
    <w:rsid w:val="00FC5944"/>
    <w:rsid w:val="00FC5D1D"/>
    <w:rsid w:val="00FC6C11"/>
    <w:rsid w:val="00FC7DDB"/>
    <w:rsid w:val="00FD0154"/>
    <w:rsid w:val="00FD04B5"/>
    <w:rsid w:val="00FD04B6"/>
    <w:rsid w:val="00FD1872"/>
    <w:rsid w:val="00FD1F7B"/>
    <w:rsid w:val="00FD2A9C"/>
    <w:rsid w:val="00FD35C8"/>
    <w:rsid w:val="00FD5BFD"/>
    <w:rsid w:val="00FD6443"/>
    <w:rsid w:val="00FD6553"/>
    <w:rsid w:val="00FD7EAA"/>
    <w:rsid w:val="00FE03AA"/>
    <w:rsid w:val="00FE07B1"/>
    <w:rsid w:val="00FE1540"/>
    <w:rsid w:val="00FE165D"/>
    <w:rsid w:val="00FE2494"/>
    <w:rsid w:val="00FE2C40"/>
    <w:rsid w:val="00FE3AE8"/>
    <w:rsid w:val="00FE3DF8"/>
    <w:rsid w:val="00FE4790"/>
    <w:rsid w:val="00FE4A34"/>
    <w:rsid w:val="00FE519D"/>
    <w:rsid w:val="00FE54D8"/>
    <w:rsid w:val="00FE5C6B"/>
    <w:rsid w:val="00FE5EA8"/>
    <w:rsid w:val="00FE6090"/>
    <w:rsid w:val="00FE61C5"/>
    <w:rsid w:val="00FF07A4"/>
    <w:rsid w:val="00FF151A"/>
    <w:rsid w:val="00FF1B9C"/>
    <w:rsid w:val="00FF1C7B"/>
    <w:rsid w:val="00FF2352"/>
    <w:rsid w:val="00FF2D7F"/>
    <w:rsid w:val="00FF34CE"/>
    <w:rsid w:val="00FF3908"/>
    <w:rsid w:val="00FF4034"/>
    <w:rsid w:val="00FF4093"/>
    <w:rsid w:val="00FF4C3F"/>
    <w:rsid w:val="00FF4D04"/>
    <w:rsid w:val="00FF681A"/>
    <w:rsid w:val="00FF68A4"/>
    <w:rsid w:val="00FF6933"/>
    <w:rsid w:val="00FF6B69"/>
    <w:rsid w:val="00FF7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9418"/>
  <w15:chartTrackingRefBased/>
  <w15:docId w15:val="{8119B3CF-A82F-47E5-8FD4-91EEBE51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after="160" w:line="360" w:lineRule="auto"/>
        <w:ind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4B8"/>
  </w:style>
  <w:style w:type="paragraph" w:styleId="1">
    <w:name w:val="heading 1"/>
    <w:basedOn w:val="a"/>
    <w:link w:val="10"/>
    <w:qFormat/>
    <w:rsid w:val="00F12B3D"/>
    <w:pPr>
      <w:spacing w:after="0" w:line="240" w:lineRule="auto"/>
      <w:ind w:left="567" w:hanging="567"/>
      <w:outlineLvl w:val="0"/>
    </w:pPr>
    <w:rPr>
      <w:rFonts w:ascii="Times New Roman" w:eastAsia="Times New Roman" w:hAnsi="Times New Roman" w:cs="David"/>
      <w:szCs w:val="24"/>
    </w:rPr>
  </w:style>
  <w:style w:type="paragraph" w:styleId="2">
    <w:name w:val="heading 2"/>
    <w:basedOn w:val="a"/>
    <w:next w:val="a"/>
    <w:link w:val="20"/>
    <w:uiPriority w:val="9"/>
    <w:semiHidden/>
    <w:unhideWhenUsed/>
    <w:qFormat/>
    <w:rsid w:val="00FF40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uiPriority w:val="9"/>
    <w:semiHidden/>
    <w:unhideWhenUsed/>
    <w:qFormat/>
    <w:rsid w:val="00B446F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12B3D"/>
    <w:rPr>
      <w:rFonts w:ascii="Times New Roman" w:eastAsia="Times New Roman" w:hAnsi="Times New Roman" w:cs="David"/>
      <w:szCs w:val="24"/>
    </w:rPr>
  </w:style>
  <w:style w:type="numbering" w:customStyle="1" w:styleId="11">
    <w:name w:val="ללא רשימה1"/>
    <w:next w:val="a2"/>
    <w:uiPriority w:val="99"/>
    <w:semiHidden/>
    <w:unhideWhenUsed/>
    <w:rsid w:val="00F12B3D"/>
  </w:style>
  <w:style w:type="paragraph" w:styleId="a3">
    <w:name w:val="List Paragraph"/>
    <w:basedOn w:val="a"/>
    <w:uiPriority w:val="34"/>
    <w:qFormat/>
    <w:rsid w:val="00F12B3D"/>
    <w:pPr>
      <w:spacing w:after="0" w:line="240" w:lineRule="auto"/>
      <w:ind w:left="720"/>
      <w:contextualSpacing/>
    </w:pPr>
    <w:rPr>
      <w:rFonts w:ascii="Times New Roman" w:eastAsia="Times New Roman" w:hAnsi="Times New Roman" w:cs="David"/>
      <w:sz w:val="26"/>
      <w:szCs w:val="26"/>
    </w:rPr>
  </w:style>
  <w:style w:type="paragraph" w:styleId="a4">
    <w:name w:val="header"/>
    <w:basedOn w:val="a"/>
    <w:link w:val="a5"/>
    <w:uiPriority w:val="99"/>
    <w:unhideWhenUsed/>
    <w:rsid w:val="00F12B3D"/>
    <w:pPr>
      <w:tabs>
        <w:tab w:val="center" w:pos="4153"/>
        <w:tab w:val="right" w:pos="8306"/>
      </w:tabs>
      <w:spacing w:after="0" w:line="240" w:lineRule="auto"/>
    </w:pPr>
    <w:rPr>
      <w:rFonts w:ascii="Times New Roman" w:eastAsia="Times New Roman" w:hAnsi="Times New Roman" w:cs="David"/>
      <w:sz w:val="26"/>
      <w:szCs w:val="26"/>
    </w:rPr>
  </w:style>
  <w:style w:type="character" w:customStyle="1" w:styleId="a5">
    <w:name w:val="כותרת עליונה תו"/>
    <w:basedOn w:val="a0"/>
    <w:link w:val="a4"/>
    <w:uiPriority w:val="99"/>
    <w:rsid w:val="00F12B3D"/>
    <w:rPr>
      <w:rFonts w:ascii="Times New Roman" w:eastAsia="Times New Roman" w:hAnsi="Times New Roman" w:cs="David"/>
      <w:sz w:val="26"/>
      <w:szCs w:val="26"/>
    </w:rPr>
  </w:style>
  <w:style w:type="paragraph" w:styleId="a6">
    <w:name w:val="footer"/>
    <w:basedOn w:val="a"/>
    <w:link w:val="a7"/>
    <w:uiPriority w:val="99"/>
    <w:unhideWhenUsed/>
    <w:rsid w:val="00F12B3D"/>
    <w:pPr>
      <w:tabs>
        <w:tab w:val="center" w:pos="4153"/>
        <w:tab w:val="right" w:pos="8306"/>
      </w:tabs>
      <w:spacing w:after="0" w:line="240" w:lineRule="auto"/>
    </w:pPr>
    <w:rPr>
      <w:rFonts w:ascii="Times New Roman" w:eastAsia="Times New Roman" w:hAnsi="Times New Roman" w:cs="David"/>
      <w:sz w:val="26"/>
      <w:szCs w:val="26"/>
    </w:rPr>
  </w:style>
  <w:style w:type="character" w:customStyle="1" w:styleId="a7">
    <w:name w:val="כותרת תחתונה תו"/>
    <w:basedOn w:val="a0"/>
    <w:link w:val="a6"/>
    <w:uiPriority w:val="99"/>
    <w:rsid w:val="00F12B3D"/>
    <w:rPr>
      <w:rFonts w:ascii="Times New Roman" w:eastAsia="Times New Roman" w:hAnsi="Times New Roman" w:cs="David"/>
      <w:sz w:val="26"/>
      <w:szCs w:val="26"/>
    </w:rPr>
  </w:style>
  <w:style w:type="character" w:styleId="Hyperlink">
    <w:name w:val="Hyperlink"/>
    <w:rsid w:val="00F12B3D"/>
    <w:rPr>
      <w:color w:val="0000FF"/>
      <w:u w:val="single"/>
    </w:rPr>
  </w:style>
  <w:style w:type="paragraph" w:styleId="a8">
    <w:name w:val="footnote text"/>
    <w:basedOn w:val="a"/>
    <w:link w:val="a9"/>
    <w:uiPriority w:val="99"/>
    <w:unhideWhenUsed/>
    <w:rsid w:val="00F12B3D"/>
    <w:pPr>
      <w:spacing w:after="0" w:line="240" w:lineRule="auto"/>
    </w:pPr>
    <w:rPr>
      <w:rFonts w:ascii="Times New Roman" w:eastAsia="Times New Roman" w:hAnsi="Times New Roman" w:cs="David"/>
      <w:sz w:val="20"/>
      <w:szCs w:val="20"/>
    </w:rPr>
  </w:style>
  <w:style w:type="character" w:customStyle="1" w:styleId="a9">
    <w:name w:val="טקסט הערת שוליים תו"/>
    <w:basedOn w:val="a0"/>
    <w:link w:val="a8"/>
    <w:uiPriority w:val="99"/>
    <w:rsid w:val="00F12B3D"/>
    <w:rPr>
      <w:rFonts w:ascii="Times New Roman" w:eastAsia="Times New Roman" w:hAnsi="Times New Roman" w:cs="David"/>
      <w:sz w:val="20"/>
      <w:szCs w:val="20"/>
    </w:rPr>
  </w:style>
  <w:style w:type="character" w:styleId="aa">
    <w:name w:val="footnote reference"/>
    <w:uiPriority w:val="99"/>
    <w:unhideWhenUsed/>
    <w:rsid w:val="00F12B3D"/>
    <w:rPr>
      <w:vertAlign w:val="superscript"/>
    </w:rPr>
  </w:style>
  <w:style w:type="character" w:styleId="FollowedHyperlink">
    <w:name w:val="FollowedHyperlink"/>
    <w:uiPriority w:val="99"/>
    <w:semiHidden/>
    <w:unhideWhenUsed/>
    <w:rsid w:val="00F12B3D"/>
    <w:rPr>
      <w:color w:val="954F72"/>
      <w:u w:val="single"/>
    </w:rPr>
  </w:style>
  <w:style w:type="paragraph" w:customStyle="1" w:styleId="P00">
    <w:name w:val="P00"/>
    <w:link w:val="P000"/>
    <w:rsid w:val="00F12B3D"/>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pPr>
    <w:rPr>
      <w:rFonts w:ascii="Times New Roman" w:eastAsia="Times New Roman" w:hAnsi="Times New Roman" w:cs="Times New Roman"/>
      <w:noProof/>
      <w:sz w:val="20"/>
      <w:szCs w:val="26"/>
      <w:lang w:eastAsia="he-IL"/>
    </w:rPr>
  </w:style>
  <w:style w:type="character" w:customStyle="1" w:styleId="default">
    <w:name w:val="default"/>
    <w:rsid w:val="00F12B3D"/>
    <w:rPr>
      <w:rFonts w:ascii="Times New Roman" w:hAnsi="Times New Roman" w:cs="Times New Roman"/>
      <w:sz w:val="26"/>
      <w:szCs w:val="26"/>
    </w:rPr>
  </w:style>
  <w:style w:type="character" w:customStyle="1" w:styleId="big-number">
    <w:name w:val="big-number"/>
    <w:rsid w:val="00F12B3D"/>
    <w:rPr>
      <w:rFonts w:ascii="Times New Roman" w:hAnsi="Times New Roman" w:cs="Miriam"/>
      <w:sz w:val="32"/>
      <w:szCs w:val="32"/>
    </w:rPr>
  </w:style>
  <w:style w:type="character" w:customStyle="1" w:styleId="P000">
    <w:name w:val="P00 תו"/>
    <w:link w:val="P00"/>
    <w:rsid w:val="00F12B3D"/>
    <w:rPr>
      <w:rFonts w:ascii="Times New Roman" w:eastAsia="Times New Roman" w:hAnsi="Times New Roman" w:cs="Times New Roman"/>
      <w:noProof/>
      <w:sz w:val="20"/>
      <w:szCs w:val="26"/>
      <w:lang w:eastAsia="he-IL"/>
    </w:rPr>
  </w:style>
  <w:style w:type="paragraph" w:customStyle="1" w:styleId="21">
    <w:name w:val="פיסקת רשימה2"/>
    <w:basedOn w:val="a"/>
    <w:rsid w:val="00F12B3D"/>
    <w:pPr>
      <w:spacing w:after="0" w:line="240" w:lineRule="auto"/>
      <w:ind w:left="720"/>
    </w:pPr>
    <w:rPr>
      <w:rFonts w:ascii="Times New Roman" w:eastAsia="Times New Roman" w:hAnsi="Times New Roman" w:cs="Times New Roman"/>
      <w:sz w:val="24"/>
      <w:szCs w:val="24"/>
      <w:lang w:eastAsia="he-IL"/>
    </w:rPr>
  </w:style>
  <w:style w:type="paragraph" w:customStyle="1" w:styleId="ruller40">
    <w:name w:val="ruller4"/>
    <w:basedOn w:val="a"/>
    <w:rsid w:val="00F12B3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F12B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ניסה בגוף טקסט 3 תו"/>
    <w:basedOn w:val="a0"/>
    <w:link w:val="3"/>
    <w:uiPriority w:val="99"/>
    <w:semiHidden/>
    <w:rsid w:val="00F12B3D"/>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12B3D"/>
    <w:pPr>
      <w:spacing w:after="0" w:line="240" w:lineRule="auto"/>
    </w:pPr>
    <w:rPr>
      <w:rFonts w:ascii="Tahoma" w:eastAsia="Times New Roman" w:hAnsi="Tahoma" w:cs="Tahoma"/>
      <w:sz w:val="16"/>
      <w:szCs w:val="16"/>
    </w:rPr>
  </w:style>
  <w:style w:type="character" w:customStyle="1" w:styleId="ac">
    <w:name w:val="טקסט בלונים תו"/>
    <w:basedOn w:val="a0"/>
    <w:link w:val="ab"/>
    <w:uiPriority w:val="99"/>
    <w:semiHidden/>
    <w:rsid w:val="00F12B3D"/>
    <w:rPr>
      <w:rFonts w:ascii="Tahoma" w:eastAsia="Times New Roman" w:hAnsi="Tahoma" w:cs="Tahoma"/>
      <w:sz w:val="16"/>
      <w:szCs w:val="16"/>
    </w:rPr>
  </w:style>
  <w:style w:type="character" w:styleId="ad">
    <w:name w:val="annotation reference"/>
    <w:uiPriority w:val="99"/>
    <w:semiHidden/>
    <w:unhideWhenUsed/>
    <w:rsid w:val="00F12B3D"/>
    <w:rPr>
      <w:sz w:val="16"/>
      <w:szCs w:val="16"/>
    </w:rPr>
  </w:style>
  <w:style w:type="paragraph" w:styleId="ae">
    <w:name w:val="annotation text"/>
    <w:basedOn w:val="a"/>
    <w:link w:val="af"/>
    <w:uiPriority w:val="99"/>
    <w:semiHidden/>
    <w:unhideWhenUsed/>
    <w:rsid w:val="00F12B3D"/>
    <w:pPr>
      <w:spacing w:after="0" w:line="240" w:lineRule="auto"/>
    </w:pPr>
    <w:rPr>
      <w:rFonts w:ascii="Times New Roman" w:eastAsia="Times New Roman" w:hAnsi="Times New Roman" w:cs="David"/>
      <w:sz w:val="20"/>
      <w:szCs w:val="20"/>
    </w:rPr>
  </w:style>
  <w:style w:type="character" w:customStyle="1" w:styleId="af">
    <w:name w:val="טקסט הערה תו"/>
    <w:basedOn w:val="a0"/>
    <w:link w:val="ae"/>
    <w:uiPriority w:val="99"/>
    <w:semiHidden/>
    <w:rsid w:val="00F12B3D"/>
    <w:rPr>
      <w:rFonts w:ascii="Times New Roman" w:eastAsia="Times New Roman" w:hAnsi="Times New Roman" w:cs="David"/>
      <w:sz w:val="20"/>
      <w:szCs w:val="20"/>
    </w:rPr>
  </w:style>
  <w:style w:type="paragraph" w:styleId="af0">
    <w:name w:val="annotation subject"/>
    <w:basedOn w:val="ae"/>
    <w:next w:val="ae"/>
    <w:link w:val="af1"/>
    <w:uiPriority w:val="99"/>
    <w:semiHidden/>
    <w:unhideWhenUsed/>
    <w:rsid w:val="00F12B3D"/>
    <w:rPr>
      <w:b/>
      <w:bCs/>
    </w:rPr>
  </w:style>
  <w:style w:type="character" w:customStyle="1" w:styleId="af1">
    <w:name w:val="נושא הערה תו"/>
    <w:basedOn w:val="af"/>
    <w:link w:val="af0"/>
    <w:uiPriority w:val="99"/>
    <w:semiHidden/>
    <w:rsid w:val="00F12B3D"/>
    <w:rPr>
      <w:rFonts w:ascii="Times New Roman" w:eastAsia="Times New Roman" w:hAnsi="Times New Roman" w:cs="David"/>
      <w:b/>
      <w:bCs/>
      <w:sz w:val="20"/>
      <w:szCs w:val="20"/>
    </w:rPr>
  </w:style>
  <w:style w:type="paragraph" w:customStyle="1" w:styleId="af2">
    <w:name w:val="a"/>
    <w:basedOn w:val="a"/>
    <w:rsid w:val="00D773DC"/>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a80">
    <w:name w:val="a8"/>
    <w:basedOn w:val="a"/>
    <w:rsid w:val="00D773DC"/>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a50">
    <w:name w:val="a5"/>
    <w:basedOn w:val="a"/>
    <w:rsid w:val="009C6A2A"/>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NormalWeb">
    <w:name w:val="Normal (Web)"/>
    <w:basedOn w:val="a"/>
    <w:uiPriority w:val="99"/>
    <w:semiHidden/>
    <w:unhideWhenUsed/>
    <w:rsid w:val="000C2193"/>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af3">
    <w:basedOn w:val="a"/>
    <w:next w:val="NormalWeb"/>
    <w:uiPriority w:val="99"/>
    <w:unhideWhenUsed/>
    <w:rsid w:val="001066F6"/>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20">
    <w:name w:val="כותרת 2 תו"/>
    <w:basedOn w:val="a0"/>
    <w:link w:val="2"/>
    <w:uiPriority w:val="9"/>
    <w:semiHidden/>
    <w:rsid w:val="00FF4034"/>
    <w:rPr>
      <w:rFonts w:asciiTheme="majorHAnsi" w:eastAsiaTheme="majorEastAsia" w:hAnsiTheme="majorHAnsi" w:cstheme="majorBidi"/>
      <w:color w:val="2E74B5" w:themeColor="accent1" w:themeShade="BF"/>
      <w:sz w:val="26"/>
      <w:szCs w:val="26"/>
    </w:rPr>
  </w:style>
  <w:style w:type="paragraph" w:customStyle="1" w:styleId="Ruller4">
    <w:name w:val="Ruller 4 ממוספר"/>
    <w:basedOn w:val="a"/>
    <w:next w:val="a"/>
    <w:rsid w:val="002364AE"/>
    <w:pPr>
      <w:numPr>
        <w:numId w:val="4"/>
      </w:numPr>
      <w:tabs>
        <w:tab w:val="left" w:pos="800"/>
      </w:tabs>
      <w:overflowPunct w:val="0"/>
      <w:autoSpaceDE w:val="0"/>
      <w:autoSpaceDN w:val="0"/>
      <w:adjustRightInd w:val="0"/>
      <w:spacing w:after="0"/>
    </w:pPr>
    <w:rPr>
      <w:rFonts w:ascii="Garamond" w:eastAsiaTheme="minorEastAsia" w:hAnsi="Garamond" w:cs="FrankRuehl"/>
      <w:spacing w:val="10"/>
      <w:sz w:val="24"/>
      <w:szCs w:val="28"/>
    </w:rPr>
  </w:style>
  <w:style w:type="paragraph" w:styleId="af4">
    <w:name w:val="Plain Text"/>
    <w:basedOn w:val="a"/>
    <w:link w:val="af5"/>
    <w:uiPriority w:val="99"/>
    <w:rsid w:val="00311500"/>
    <w:pPr>
      <w:spacing w:after="0" w:line="240" w:lineRule="auto"/>
      <w:ind w:firstLine="0"/>
    </w:pPr>
    <w:rPr>
      <w:rFonts w:ascii="Courier New" w:eastAsia="Times New Roman" w:hAnsi="Times New Roman" w:cs="Times New Roman"/>
      <w:sz w:val="20"/>
      <w:szCs w:val="20"/>
      <w:lang w:val="x-none" w:eastAsia="x-none"/>
    </w:rPr>
  </w:style>
  <w:style w:type="character" w:customStyle="1" w:styleId="af5">
    <w:name w:val="טקסט רגיל תו"/>
    <w:basedOn w:val="a0"/>
    <w:link w:val="af4"/>
    <w:uiPriority w:val="99"/>
    <w:rsid w:val="00311500"/>
    <w:rPr>
      <w:rFonts w:ascii="Courier New" w:eastAsia="Times New Roman" w:hAnsi="Times New Roman" w:cs="Times New Roman"/>
      <w:sz w:val="20"/>
      <w:szCs w:val="20"/>
      <w:lang w:val="x-none" w:eastAsia="x-none"/>
    </w:rPr>
  </w:style>
  <w:style w:type="character" w:customStyle="1" w:styleId="90">
    <w:name w:val="כותרת 9 תו"/>
    <w:basedOn w:val="a0"/>
    <w:link w:val="9"/>
    <w:uiPriority w:val="9"/>
    <w:semiHidden/>
    <w:rsid w:val="00B446F3"/>
    <w:rPr>
      <w:rFonts w:asciiTheme="majorHAnsi" w:eastAsiaTheme="majorEastAsia" w:hAnsiTheme="majorHAnsi" w:cstheme="majorBidi"/>
      <w:i/>
      <w:iCs/>
      <w:color w:val="272727" w:themeColor="text1" w:themeTint="D8"/>
      <w:sz w:val="21"/>
      <w:szCs w:val="21"/>
    </w:rPr>
  </w:style>
  <w:style w:type="paragraph" w:customStyle="1" w:styleId="af6">
    <w:name w:val="קרן"/>
    <w:basedOn w:val="a"/>
    <w:rsid w:val="00B446F3"/>
    <w:pPr>
      <w:spacing w:after="0"/>
      <w:ind w:firstLine="0"/>
    </w:pPr>
    <w:rPr>
      <w:rFonts w:ascii="David" w:eastAsia="Calibri" w:hAnsi="David" w:cs="Times New Roman"/>
      <w:sz w:val="24"/>
      <w:szCs w:val="24"/>
    </w:rPr>
  </w:style>
  <w:style w:type="paragraph" w:customStyle="1" w:styleId="12">
    <w:name w:val="דילוג 1.א"/>
    <w:basedOn w:val="a"/>
    <w:rsid w:val="008A7448"/>
    <w:pPr>
      <w:tabs>
        <w:tab w:val="left" w:pos="567"/>
        <w:tab w:val="left" w:pos="1134"/>
        <w:tab w:val="left" w:pos="1701"/>
        <w:tab w:val="left" w:pos="2268"/>
        <w:tab w:val="left" w:pos="3005"/>
        <w:tab w:val="left" w:pos="3742"/>
        <w:tab w:val="left" w:pos="4139"/>
        <w:tab w:val="left" w:pos="4536"/>
        <w:tab w:val="left" w:pos="4933"/>
      </w:tabs>
      <w:spacing w:after="0" w:line="240" w:lineRule="auto"/>
      <w:ind w:firstLine="0"/>
    </w:pPr>
    <w:rPr>
      <w:rFonts w:ascii="Times New Roman" w:eastAsia="Times New Roman" w:hAnsi="Times New Roman" w:cs="David"/>
      <w:szCs w:val="26"/>
    </w:rPr>
  </w:style>
  <w:style w:type="paragraph" w:customStyle="1" w:styleId="p001">
    <w:name w:val="p00"/>
    <w:basedOn w:val="a"/>
    <w:rsid w:val="0098434D"/>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7">
    <w:name w:val="Revision"/>
    <w:hidden/>
    <w:uiPriority w:val="99"/>
    <w:semiHidden/>
    <w:rsid w:val="00FA4BC9"/>
    <w:pPr>
      <w:bidi w:val="0"/>
      <w:spacing w:after="0" w:line="240" w:lineRule="auto"/>
      <w:ind w:firstLine="0"/>
      <w:jc w:val="left"/>
    </w:pPr>
    <w:rPr>
      <w:rFonts w:ascii="Calibri" w:eastAsia="Calibri" w:hAnsi="Calibri" w:cs="Arial"/>
    </w:rPr>
  </w:style>
  <w:style w:type="character" w:customStyle="1" w:styleId="Ruller41">
    <w:name w:val="Ruller4 תו"/>
    <w:link w:val="Ruller42"/>
    <w:locked/>
    <w:rsid w:val="00FA4BC9"/>
    <w:rPr>
      <w:rFonts w:ascii="Arial TUR" w:eastAsia="Times New Roman" w:hAnsi="Arial TUR" w:cs="Times New Roman"/>
      <w:spacing w:val="10"/>
      <w:szCs w:val="28"/>
      <w:lang w:val="x-none" w:eastAsia="x-none"/>
    </w:rPr>
  </w:style>
  <w:style w:type="paragraph" w:customStyle="1" w:styleId="Ruller42">
    <w:name w:val="Ruller4"/>
    <w:basedOn w:val="a"/>
    <w:link w:val="Ruller41"/>
    <w:rsid w:val="00FA4BC9"/>
    <w:pPr>
      <w:tabs>
        <w:tab w:val="left" w:pos="800"/>
      </w:tabs>
      <w:overflowPunct w:val="0"/>
      <w:autoSpaceDE w:val="0"/>
      <w:autoSpaceDN w:val="0"/>
      <w:adjustRightInd w:val="0"/>
      <w:spacing w:after="0"/>
      <w:ind w:firstLine="0"/>
    </w:pPr>
    <w:rPr>
      <w:rFonts w:ascii="Arial TUR" w:eastAsia="Times New Roman" w:hAnsi="Arial TUR" w:cs="Times New Roman"/>
      <w:spacing w:val="10"/>
      <w:szCs w:val="28"/>
      <w:lang w:val="x-none" w:eastAsia="x-none"/>
    </w:rPr>
  </w:style>
  <w:style w:type="numbering" w:customStyle="1" w:styleId="22">
    <w:name w:val="ללא רשימה2"/>
    <w:next w:val="a2"/>
    <w:uiPriority w:val="99"/>
    <w:semiHidden/>
    <w:unhideWhenUsed/>
    <w:rsid w:val="00FA4BC9"/>
  </w:style>
  <w:style w:type="numbering" w:customStyle="1" w:styleId="110">
    <w:name w:val="ללא רשימה11"/>
    <w:next w:val="a2"/>
    <w:uiPriority w:val="99"/>
    <w:semiHidden/>
    <w:unhideWhenUsed/>
    <w:rsid w:val="00FA4BC9"/>
  </w:style>
  <w:style w:type="numbering" w:customStyle="1" w:styleId="31">
    <w:name w:val="ללא רשימה3"/>
    <w:next w:val="a2"/>
    <w:uiPriority w:val="99"/>
    <w:semiHidden/>
    <w:unhideWhenUsed/>
    <w:rsid w:val="00FA4BC9"/>
  </w:style>
  <w:style w:type="numbering" w:customStyle="1" w:styleId="120">
    <w:name w:val="ללא רשימה12"/>
    <w:next w:val="a2"/>
    <w:uiPriority w:val="99"/>
    <w:semiHidden/>
    <w:unhideWhenUsed/>
    <w:rsid w:val="00FA4BC9"/>
  </w:style>
  <w:style w:type="paragraph" w:customStyle="1" w:styleId="p22">
    <w:name w:val="p22"/>
    <w:basedOn w:val="a"/>
    <w:rsid w:val="0064519A"/>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676">
      <w:bodyDiv w:val="1"/>
      <w:marLeft w:val="0"/>
      <w:marRight w:val="0"/>
      <w:marTop w:val="0"/>
      <w:marBottom w:val="0"/>
      <w:divBdr>
        <w:top w:val="none" w:sz="0" w:space="0" w:color="auto"/>
        <w:left w:val="none" w:sz="0" w:space="0" w:color="auto"/>
        <w:bottom w:val="none" w:sz="0" w:space="0" w:color="auto"/>
        <w:right w:val="none" w:sz="0" w:space="0" w:color="auto"/>
      </w:divBdr>
    </w:div>
    <w:div w:id="122578490">
      <w:bodyDiv w:val="1"/>
      <w:marLeft w:val="0"/>
      <w:marRight w:val="0"/>
      <w:marTop w:val="0"/>
      <w:marBottom w:val="0"/>
      <w:divBdr>
        <w:top w:val="none" w:sz="0" w:space="0" w:color="auto"/>
        <w:left w:val="none" w:sz="0" w:space="0" w:color="auto"/>
        <w:bottom w:val="none" w:sz="0" w:space="0" w:color="auto"/>
        <w:right w:val="none" w:sz="0" w:space="0" w:color="auto"/>
      </w:divBdr>
    </w:div>
    <w:div w:id="336225787">
      <w:bodyDiv w:val="1"/>
      <w:marLeft w:val="0"/>
      <w:marRight w:val="0"/>
      <w:marTop w:val="0"/>
      <w:marBottom w:val="0"/>
      <w:divBdr>
        <w:top w:val="none" w:sz="0" w:space="0" w:color="auto"/>
        <w:left w:val="none" w:sz="0" w:space="0" w:color="auto"/>
        <w:bottom w:val="none" w:sz="0" w:space="0" w:color="auto"/>
        <w:right w:val="none" w:sz="0" w:space="0" w:color="auto"/>
      </w:divBdr>
    </w:div>
    <w:div w:id="386269562">
      <w:bodyDiv w:val="1"/>
      <w:marLeft w:val="0"/>
      <w:marRight w:val="0"/>
      <w:marTop w:val="0"/>
      <w:marBottom w:val="0"/>
      <w:divBdr>
        <w:top w:val="none" w:sz="0" w:space="0" w:color="auto"/>
        <w:left w:val="none" w:sz="0" w:space="0" w:color="auto"/>
        <w:bottom w:val="none" w:sz="0" w:space="0" w:color="auto"/>
        <w:right w:val="none" w:sz="0" w:space="0" w:color="auto"/>
      </w:divBdr>
    </w:div>
    <w:div w:id="435836138">
      <w:bodyDiv w:val="1"/>
      <w:marLeft w:val="0"/>
      <w:marRight w:val="0"/>
      <w:marTop w:val="0"/>
      <w:marBottom w:val="0"/>
      <w:divBdr>
        <w:top w:val="none" w:sz="0" w:space="0" w:color="auto"/>
        <w:left w:val="none" w:sz="0" w:space="0" w:color="auto"/>
        <w:bottom w:val="none" w:sz="0" w:space="0" w:color="auto"/>
        <w:right w:val="none" w:sz="0" w:space="0" w:color="auto"/>
      </w:divBdr>
    </w:div>
    <w:div w:id="1043679824">
      <w:bodyDiv w:val="1"/>
      <w:marLeft w:val="0"/>
      <w:marRight w:val="0"/>
      <w:marTop w:val="0"/>
      <w:marBottom w:val="0"/>
      <w:divBdr>
        <w:top w:val="none" w:sz="0" w:space="0" w:color="auto"/>
        <w:left w:val="none" w:sz="0" w:space="0" w:color="auto"/>
        <w:bottom w:val="none" w:sz="0" w:space="0" w:color="auto"/>
        <w:right w:val="none" w:sz="0" w:space="0" w:color="auto"/>
      </w:divBdr>
    </w:div>
    <w:div w:id="1087966364">
      <w:bodyDiv w:val="1"/>
      <w:marLeft w:val="0"/>
      <w:marRight w:val="0"/>
      <w:marTop w:val="0"/>
      <w:marBottom w:val="0"/>
      <w:divBdr>
        <w:top w:val="none" w:sz="0" w:space="0" w:color="auto"/>
        <w:left w:val="none" w:sz="0" w:space="0" w:color="auto"/>
        <w:bottom w:val="none" w:sz="0" w:space="0" w:color="auto"/>
        <w:right w:val="none" w:sz="0" w:space="0" w:color="auto"/>
      </w:divBdr>
    </w:div>
    <w:div w:id="1286303389">
      <w:bodyDiv w:val="1"/>
      <w:marLeft w:val="0"/>
      <w:marRight w:val="0"/>
      <w:marTop w:val="0"/>
      <w:marBottom w:val="0"/>
      <w:divBdr>
        <w:top w:val="none" w:sz="0" w:space="0" w:color="auto"/>
        <w:left w:val="none" w:sz="0" w:space="0" w:color="auto"/>
        <w:bottom w:val="none" w:sz="0" w:space="0" w:color="auto"/>
        <w:right w:val="none" w:sz="0" w:space="0" w:color="auto"/>
      </w:divBdr>
    </w:div>
    <w:div w:id="1313871776">
      <w:bodyDiv w:val="1"/>
      <w:marLeft w:val="0"/>
      <w:marRight w:val="0"/>
      <w:marTop w:val="0"/>
      <w:marBottom w:val="0"/>
      <w:divBdr>
        <w:top w:val="none" w:sz="0" w:space="0" w:color="auto"/>
        <w:left w:val="none" w:sz="0" w:space="0" w:color="auto"/>
        <w:bottom w:val="none" w:sz="0" w:space="0" w:color="auto"/>
        <w:right w:val="none" w:sz="0" w:space="0" w:color="auto"/>
      </w:divBdr>
    </w:div>
    <w:div w:id="1673486550">
      <w:bodyDiv w:val="1"/>
      <w:marLeft w:val="0"/>
      <w:marRight w:val="0"/>
      <w:marTop w:val="0"/>
      <w:marBottom w:val="0"/>
      <w:divBdr>
        <w:top w:val="none" w:sz="0" w:space="0" w:color="auto"/>
        <w:left w:val="none" w:sz="0" w:space="0" w:color="auto"/>
        <w:bottom w:val="none" w:sz="0" w:space="0" w:color="auto"/>
        <w:right w:val="none" w:sz="0" w:space="0" w:color="auto"/>
      </w:divBdr>
    </w:div>
    <w:div w:id="1737625626">
      <w:bodyDiv w:val="1"/>
      <w:marLeft w:val="0"/>
      <w:marRight w:val="0"/>
      <w:marTop w:val="0"/>
      <w:marBottom w:val="0"/>
      <w:divBdr>
        <w:top w:val="none" w:sz="0" w:space="0" w:color="auto"/>
        <w:left w:val="none" w:sz="0" w:space="0" w:color="auto"/>
        <w:bottom w:val="none" w:sz="0" w:space="0" w:color="auto"/>
        <w:right w:val="none" w:sz="0" w:space="0" w:color="auto"/>
      </w:divBdr>
    </w:div>
    <w:div w:id="1746683461">
      <w:bodyDiv w:val="1"/>
      <w:marLeft w:val="0"/>
      <w:marRight w:val="0"/>
      <w:marTop w:val="0"/>
      <w:marBottom w:val="0"/>
      <w:divBdr>
        <w:top w:val="none" w:sz="0" w:space="0" w:color="auto"/>
        <w:left w:val="none" w:sz="0" w:space="0" w:color="auto"/>
        <w:bottom w:val="none" w:sz="0" w:space="0" w:color="auto"/>
        <w:right w:val="none" w:sz="0" w:space="0" w:color="auto"/>
      </w:divBdr>
    </w:div>
    <w:div w:id="1818833846">
      <w:bodyDiv w:val="1"/>
      <w:marLeft w:val="0"/>
      <w:marRight w:val="0"/>
      <w:marTop w:val="0"/>
      <w:marBottom w:val="0"/>
      <w:divBdr>
        <w:top w:val="none" w:sz="0" w:space="0" w:color="auto"/>
        <w:left w:val="none" w:sz="0" w:space="0" w:color="auto"/>
        <w:bottom w:val="none" w:sz="0" w:space="0" w:color="auto"/>
        <w:right w:val="none" w:sz="0" w:space="0" w:color="auto"/>
      </w:divBdr>
    </w:div>
    <w:div w:id="1940211662">
      <w:bodyDiv w:val="1"/>
      <w:marLeft w:val="0"/>
      <w:marRight w:val="0"/>
      <w:marTop w:val="0"/>
      <w:marBottom w:val="0"/>
      <w:divBdr>
        <w:top w:val="none" w:sz="0" w:space="0" w:color="auto"/>
        <w:left w:val="none" w:sz="0" w:space="0" w:color="auto"/>
        <w:bottom w:val="none" w:sz="0" w:space="0" w:color="auto"/>
        <w:right w:val="none" w:sz="0" w:space="0" w:color="auto"/>
      </w:divBdr>
    </w:div>
    <w:div w:id="1972202719">
      <w:bodyDiv w:val="1"/>
      <w:marLeft w:val="0"/>
      <w:marRight w:val="0"/>
      <w:marTop w:val="0"/>
      <w:marBottom w:val="0"/>
      <w:divBdr>
        <w:top w:val="none" w:sz="0" w:space="0" w:color="auto"/>
        <w:left w:val="none" w:sz="0" w:space="0" w:color="auto"/>
        <w:bottom w:val="none" w:sz="0" w:space="0" w:color="auto"/>
        <w:right w:val="none" w:sz="0" w:space="0" w:color="auto"/>
      </w:divBdr>
    </w:div>
    <w:div w:id="2019037596">
      <w:bodyDiv w:val="1"/>
      <w:marLeft w:val="0"/>
      <w:marRight w:val="0"/>
      <w:marTop w:val="0"/>
      <w:marBottom w:val="0"/>
      <w:divBdr>
        <w:top w:val="none" w:sz="0" w:space="0" w:color="auto"/>
        <w:left w:val="none" w:sz="0" w:space="0" w:color="auto"/>
        <w:bottom w:val="none" w:sz="0" w:space="0" w:color="auto"/>
        <w:right w:val="none" w:sz="0" w:space="0" w:color="auto"/>
      </w:divBdr>
    </w:div>
    <w:div w:id="20224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inks/psika/?link=&#1489;&#1490;&#1509;%20456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vo.co.il/case/1794133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61E4-0EB2-491C-BC76-BEE2C16F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9154</Words>
  <Characters>45774</Characters>
  <Application>Microsoft Office Word</Application>
  <DocSecurity>0</DocSecurity>
  <Lines>381</Lines>
  <Paragraphs>109</Paragraphs>
  <ScaleCrop>false</ScaleCrop>
  <HeadingPairs>
    <vt:vector size="2" baseType="variant">
      <vt:variant>
        <vt:lpstr>שם</vt:lpstr>
      </vt:variant>
      <vt:variant>
        <vt:i4>1</vt:i4>
      </vt:variant>
    </vt:vector>
  </HeadingPairs>
  <TitlesOfParts>
    <vt:vector size="1" baseType="lpstr">
      <vt:lpstr>עתירה מאוחדת - טיוטא</vt:lpstr>
    </vt:vector>
  </TitlesOfParts>
  <Company/>
  <LinksUpToDate>false</LinksUpToDate>
  <CharactersWithSpaces>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 מאוחדת - טיוטא</dc:title>
  <dc:subject>תומר</dc:subject>
  <dc:creator>Student</dc:creator>
  <cp:keywords>20137\200335\5</cp:keywords>
  <dc:description>20137\200335\5</dc:description>
  <cp:lastModifiedBy>Student</cp:lastModifiedBy>
  <cp:revision>23</cp:revision>
  <cp:lastPrinted>2019-12-18T00:24:00Z</cp:lastPrinted>
  <dcterms:created xsi:type="dcterms:W3CDTF">2021-02-08T09:17:00Z</dcterms:created>
  <dcterms:modified xsi:type="dcterms:W3CDTF">2021-02-08T10:41:00Z</dcterms:modified>
</cp:coreProperties>
</file>