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F014F" w14:textId="77777777" w:rsidR="00BD18CC" w:rsidRPr="00A918EA" w:rsidRDefault="00BD18CC" w:rsidP="005322BD">
      <w:pPr>
        <w:spacing w:after="0"/>
        <w:rPr>
          <w:rFonts w:hint="cs"/>
          <w:sz w:val="16"/>
          <w:szCs w:val="16"/>
          <w:rtl/>
        </w:rPr>
      </w:pPr>
    </w:p>
    <w:tbl>
      <w:tblPr>
        <w:bidiVisual/>
        <w:tblW w:w="8108" w:type="dxa"/>
        <w:jc w:val="center"/>
        <w:tblLayout w:type="fixed"/>
        <w:tblLook w:val="04A0" w:firstRow="1" w:lastRow="0" w:firstColumn="1" w:lastColumn="0" w:noHBand="0" w:noVBand="1"/>
      </w:tblPr>
      <w:tblGrid>
        <w:gridCol w:w="4163"/>
        <w:gridCol w:w="3945"/>
      </w:tblGrid>
      <w:tr w:rsidR="00BD18CC" w:rsidRPr="003202B0" w14:paraId="7EDC03EB" w14:textId="77777777" w:rsidTr="00F17081">
        <w:trPr>
          <w:jc w:val="center"/>
        </w:trPr>
        <w:tc>
          <w:tcPr>
            <w:tcW w:w="8108" w:type="dxa"/>
            <w:gridSpan w:val="2"/>
            <w:shd w:val="clear" w:color="auto" w:fill="auto"/>
          </w:tcPr>
          <w:p w14:paraId="5BE1FD81" w14:textId="77777777" w:rsidR="00BD18CC" w:rsidRPr="003202B0" w:rsidRDefault="003145B8" w:rsidP="005322BD">
            <w:pPr>
              <w:widowControl w:val="0"/>
              <w:spacing w:after="0" w:line="360" w:lineRule="auto"/>
              <w:jc w:val="center"/>
              <w:rPr>
                <w:rFonts w:ascii="Arial" w:hAnsi="Arial" w:cs="David"/>
                <w:b/>
                <w:bCs/>
                <w:sz w:val="26"/>
                <w:szCs w:val="26"/>
                <w:u w:val="single"/>
                <w:rtl/>
              </w:rPr>
            </w:pPr>
            <w:r w:rsidRPr="003202B0">
              <w:rPr>
                <w:rFonts w:ascii="Arial" w:hAnsi="Arial" w:cs="David" w:hint="cs"/>
                <w:b/>
                <w:bCs/>
                <w:sz w:val="26"/>
                <w:szCs w:val="26"/>
                <w:u w:val="single"/>
                <w:rtl/>
              </w:rPr>
              <w:t xml:space="preserve">תכנית </w:t>
            </w:r>
            <w:r w:rsidR="00B65E46">
              <w:rPr>
                <w:rFonts w:ascii="Arial" w:hAnsi="Arial" w:cs="David" w:hint="cs"/>
                <w:b/>
                <w:bCs/>
                <w:sz w:val="26"/>
                <w:szCs w:val="26"/>
                <w:u w:val="single"/>
                <w:rtl/>
              </w:rPr>
              <w:t xml:space="preserve">רב שלבית לבלימת העלייה בתחלואה וצמצום </w:t>
            </w:r>
            <w:r w:rsidRPr="003202B0">
              <w:rPr>
                <w:rFonts w:ascii="Arial" w:hAnsi="Arial" w:cs="David" w:hint="cs"/>
                <w:b/>
                <w:bCs/>
                <w:sz w:val="26"/>
                <w:szCs w:val="26"/>
                <w:u w:val="single"/>
                <w:rtl/>
              </w:rPr>
              <w:t xml:space="preserve">התפשטות נגיף הקורונה </w:t>
            </w:r>
          </w:p>
          <w:p w14:paraId="07C72B7D" w14:textId="77777777" w:rsidR="00230AEC" w:rsidRPr="003202B0" w:rsidRDefault="00230AEC" w:rsidP="005322BD">
            <w:pPr>
              <w:widowControl w:val="0"/>
              <w:spacing w:after="0" w:line="360" w:lineRule="auto"/>
              <w:jc w:val="center"/>
              <w:rPr>
                <w:rFonts w:ascii="Arial" w:hAnsi="Arial" w:cs="David"/>
                <w:b/>
                <w:bCs/>
                <w:sz w:val="26"/>
                <w:szCs w:val="26"/>
                <w:rtl/>
              </w:rPr>
            </w:pPr>
          </w:p>
        </w:tc>
      </w:tr>
      <w:tr w:rsidR="00BD18CC" w:rsidRPr="003202B0" w14:paraId="6C651D7D" w14:textId="77777777" w:rsidTr="00F17081">
        <w:trPr>
          <w:jc w:val="center"/>
        </w:trPr>
        <w:tc>
          <w:tcPr>
            <w:tcW w:w="8108" w:type="dxa"/>
            <w:gridSpan w:val="2"/>
            <w:shd w:val="clear" w:color="auto" w:fill="auto"/>
          </w:tcPr>
          <w:p w14:paraId="598F4056" w14:textId="77777777" w:rsidR="00EB194B" w:rsidRDefault="00BD18CC" w:rsidP="005322BD">
            <w:pPr>
              <w:keepLines/>
              <w:widowControl w:val="0"/>
              <w:tabs>
                <w:tab w:val="left" w:pos="624"/>
                <w:tab w:val="left" w:pos="1247"/>
              </w:tabs>
              <w:spacing w:after="0" w:line="360" w:lineRule="auto"/>
              <w:jc w:val="both"/>
              <w:rPr>
                <w:rFonts w:ascii="David" w:eastAsia="Times New Roman" w:hAnsi="David" w:cs="David"/>
                <w:b/>
                <w:bCs/>
                <w:sz w:val="26"/>
                <w:szCs w:val="26"/>
                <w:rtl/>
              </w:rPr>
            </w:pPr>
            <w:r w:rsidRPr="003202B0">
              <w:rPr>
                <w:rFonts w:ascii="David" w:eastAsia="Times New Roman" w:hAnsi="David" w:cs="David" w:hint="cs"/>
                <w:b/>
                <w:bCs/>
                <w:sz w:val="26"/>
                <w:szCs w:val="26"/>
                <w:rtl/>
              </w:rPr>
              <w:t xml:space="preserve">מ ח ל י ט י ם , </w:t>
            </w:r>
          </w:p>
          <w:p w14:paraId="67A407B8" w14:textId="77777777" w:rsidR="00EB194B" w:rsidRPr="007405B8" w:rsidRDefault="00EB194B" w:rsidP="007405B8">
            <w:pPr>
              <w:spacing w:after="240" w:line="360" w:lineRule="auto"/>
              <w:jc w:val="both"/>
              <w:rPr>
                <w:rFonts w:cs="David"/>
                <w:sz w:val="26"/>
                <w:szCs w:val="26"/>
                <w:rtl/>
              </w:rPr>
            </w:pPr>
            <w:r w:rsidRPr="007405B8">
              <w:rPr>
                <w:rFonts w:cs="David"/>
                <w:sz w:val="26"/>
                <w:szCs w:val="26"/>
                <w:rtl/>
              </w:rPr>
              <w:t xml:space="preserve">להפעיל מתווה שיכלול תוכנית תלת </w:t>
            </w:r>
            <w:r w:rsidRPr="007405B8">
              <w:rPr>
                <w:rFonts w:cs="David" w:hint="cs"/>
                <w:sz w:val="26"/>
                <w:szCs w:val="26"/>
                <w:rtl/>
              </w:rPr>
              <w:t>שלבית</w:t>
            </w:r>
            <w:r w:rsidR="002B06B0" w:rsidRPr="007405B8">
              <w:rPr>
                <w:rFonts w:cs="David"/>
                <w:sz w:val="26"/>
                <w:szCs w:val="26"/>
                <w:rtl/>
              </w:rPr>
              <w:t xml:space="preserve"> לבלימה מי</w:t>
            </w:r>
            <w:r w:rsidRPr="007405B8">
              <w:rPr>
                <w:rFonts w:cs="David"/>
                <w:sz w:val="26"/>
                <w:szCs w:val="26"/>
                <w:rtl/>
              </w:rPr>
              <w:t>דית של העלייה בתחלואה ולהפחתתה על ידי צ</w:t>
            </w:r>
            <w:r w:rsidR="005322BD" w:rsidRPr="007405B8">
              <w:rPr>
                <w:rFonts w:cs="David"/>
                <w:sz w:val="26"/>
                <w:szCs w:val="26"/>
                <w:rtl/>
              </w:rPr>
              <w:t>מצום התקהלויות ומגעים חברתיים כ</w:t>
            </w:r>
            <w:r w:rsidRPr="007405B8">
              <w:rPr>
                <w:rFonts w:cs="David"/>
                <w:sz w:val="26"/>
                <w:szCs w:val="26"/>
                <w:rtl/>
              </w:rPr>
              <w:t>ל</w:t>
            </w:r>
            <w:r w:rsidR="005322BD" w:rsidRPr="007405B8">
              <w:rPr>
                <w:rFonts w:cs="David" w:hint="cs"/>
                <w:sz w:val="26"/>
                <w:szCs w:val="26"/>
                <w:rtl/>
              </w:rPr>
              <w:t>הל</w:t>
            </w:r>
            <w:r w:rsidRPr="007405B8">
              <w:rPr>
                <w:rFonts w:cs="David"/>
                <w:sz w:val="26"/>
                <w:szCs w:val="26"/>
                <w:rtl/>
              </w:rPr>
              <w:t>ן</w:t>
            </w:r>
            <w:r w:rsidR="005322BD" w:rsidRPr="007405B8">
              <w:rPr>
                <w:rFonts w:cs="David"/>
                <w:sz w:val="26"/>
                <w:szCs w:val="26"/>
              </w:rPr>
              <w:t xml:space="preserve"> - </w:t>
            </w:r>
          </w:p>
          <w:p w14:paraId="1AC90DF0" w14:textId="35AB8CB2" w:rsidR="002B06B0" w:rsidRDefault="00163465" w:rsidP="00204B4B">
            <w:pPr>
              <w:pStyle w:val="aa"/>
              <w:numPr>
                <w:ilvl w:val="0"/>
                <w:numId w:val="39"/>
              </w:numPr>
              <w:bidi/>
              <w:spacing w:after="240" w:line="360" w:lineRule="auto"/>
              <w:jc w:val="both"/>
              <w:rPr>
                <w:rFonts w:cs="David"/>
                <w:sz w:val="26"/>
                <w:szCs w:val="26"/>
              </w:rPr>
            </w:pPr>
            <w:r>
              <w:rPr>
                <w:rFonts w:cs="David" w:hint="cs"/>
                <w:sz w:val="26"/>
                <w:szCs w:val="26"/>
                <w:rtl/>
              </w:rPr>
              <w:t xml:space="preserve">בשלב הראשון, </w:t>
            </w:r>
            <w:r w:rsidR="008D561B">
              <w:rPr>
                <w:rFonts w:cs="David" w:hint="cs"/>
                <w:sz w:val="26"/>
                <w:szCs w:val="26"/>
                <w:rtl/>
              </w:rPr>
              <w:t>לכלול את הצעדים הבאים ו</w:t>
            </w:r>
            <w:r w:rsidR="00BF319E">
              <w:rPr>
                <w:rFonts w:cs="David" w:hint="cs"/>
                <w:sz w:val="26"/>
                <w:szCs w:val="26"/>
                <w:rtl/>
              </w:rPr>
              <w:t xml:space="preserve">להנחות את שר הבריאות להביא לאישור הממשלה תקנות לפי </w:t>
            </w:r>
            <w:r w:rsidR="00BF319E" w:rsidRPr="00BF319E">
              <w:rPr>
                <w:rFonts w:cs="David"/>
                <w:sz w:val="26"/>
                <w:szCs w:val="26"/>
                <w:rtl/>
              </w:rPr>
              <w:t>חוק סמכויות מיוחדות להתמודדות עם נגיף הקורונה החדש (הוראת שעה), תש"ף-</w:t>
            </w:r>
            <w:r w:rsidR="008D561B">
              <w:rPr>
                <w:rFonts w:cs="David" w:hint="cs"/>
                <w:sz w:val="26"/>
                <w:szCs w:val="26"/>
                <w:rtl/>
              </w:rPr>
              <w:t xml:space="preserve"> </w:t>
            </w:r>
            <w:r w:rsidR="00BF319E" w:rsidRPr="00BF319E">
              <w:rPr>
                <w:rFonts w:cs="David"/>
                <w:sz w:val="26"/>
                <w:szCs w:val="26"/>
                <w:rtl/>
              </w:rPr>
              <w:t>2020</w:t>
            </w:r>
            <w:r w:rsidR="00EB194B" w:rsidRPr="00EB194B">
              <w:rPr>
                <w:rFonts w:cs="David"/>
                <w:sz w:val="26"/>
                <w:szCs w:val="26"/>
                <w:rtl/>
              </w:rPr>
              <w:t xml:space="preserve"> </w:t>
            </w:r>
            <w:r w:rsidR="008D561B">
              <w:rPr>
                <w:rFonts w:cs="David" w:hint="cs"/>
                <w:sz w:val="26"/>
                <w:szCs w:val="26"/>
                <w:rtl/>
              </w:rPr>
              <w:t>ש</w:t>
            </w:r>
            <w:r w:rsidR="00EB194B" w:rsidRPr="00EB194B">
              <w:rPr>
                <w:rFonts w:cs="David"/>
                <w:sz w:val="26"/>
                <w:szCs w:val="26"/>
                <w:rtl/>
              </w:rPr>
              <w:t>יכלל</w:t>
            </w:r>
            <w:r w:rsidR="00BF319E">
              <w:rPr>
                <w:rFonts w:cs="David" w:hint="cs"/>
                <w:sz w:val="26"/>
                <w:szCs w:val="26"/>
                <w:rtl/>
              </w:rPr>
              <w:t>ו</w:t>
            </w:r>
            <w:r w:rsidR="00EB194B" w:rsidRPr="00EB194B">
              <w:rPr>
                <w:rFonts w:cs="David"/>
                <w:sz w:val="26"/>
                <w:szCs w:val="26"/>
                <w:rtl/>
              </w:rPr>
              <w:t xml:space="preserve"> </w:t>
            </w:r>
            <w:r w:rsidR="008D561B">
              <w:rPr>
                <w:rFonts w:cs="David" w:hint="cs"/>
                <w:sz w:val="26"/>
                <w:szCs w:val="26"/>
                <w:rtl/>
              </w:rPr>
              <w:t xml:space="preserve">את </w:t>
            </w:r>
            <w:r w:rsidR="005322BD">
              <w:rPr>
                <w:rFonts w:cs="David" w:hint="cs"/>
                <w:sz w:val="26"/>
                <w:szCs w:val="26"/>
                <w:rtl/>
              </w:rPr>
              <w:t xml:space="preserve">ההגבלות </w:t>
            </w:r>
            <w:r w:rsidR="002B06B0">
              <w:rPr>
                <w:rFonts w:cs="David" w:hint="cs"/>
                <w:sz w:val="26"/>
                <w:szCs w:val="26"/>
                <w:rtl/>
              </w:rPr>
              <w:t>ה</w:t>
            </w:r>
            <w:r w:rsidR="005322BD">
              <w:rPr>
                <w:rFonts w:cs="David" w:hint="cs"/>
                <w:sz w:val="26"/>
                <w:szCs w:val="26"/>
                <w:rtl/>
              </w:rPr>
              <w:t xml:space="preserve">באות, שייכנסו לתוקף החל </w:t>
            </w:r>
            <w:r w:rsidR="005322BD" w:rsidRPr="00E218D7">
              <w:rPr>
                <w:rFonts w:cs="David"/>
                <w:sz w:val="26"/>
                <w:szCs w:val="26"/>
                <w:rtl/>
              </w:rPr>
              <w:t xml:space="preserve">מיום </w:t>
            </w:r>
            <w:r w:rsidR="00094BF5" w:rsidRPr="00E218D7">
              <w:rPr>
                <w:rFonts w:cs="David" w:hint="cs"/>
                <w:sz w:val="26"/>
                <w:szCs w:val="26"/>
                <w:rtl/>
              </w:rPr>
              <w:t>שישי</w:t>
            </w:r>
            <w:r w:rsidR="005322BD" w:rsidRPr="00E218D7">
              <w:rPr>
                <w:rFonts w:cs="David"/>
                <w:sz w:val="26"/>
                <w:szCs w:val="26"/>
                <w:rtl/>
              </w:rPr>
              <w:t>, כ"</w:t>
            </w:r>
            <w:r w:rsidR="00094BF5" w:rsidRPr="00E218D7">
              <w:rPr>
                <w:rFonts w:cs="David" w:hint="cs"/>
                <w:sz w:val="26"/>
                <w:szCs w:val="26"/>
                <w:rtl/>
              </w:rPr>
              <w:t>ט</w:t>
            </w:r>
            <w:r w:rsidR="005322BD" w:rsidRPr="00E218D7">
              <w:rPr>
                <w:rFonts w:cs="David"/>
                <w:sz w:val="26"/>
                <w:szCs w:val="26"/>
                <w:rtl/>
              </w:rPr>
              <w:t xml:space="preserve"> באלול התש"ף, 1</w:t>
            </w:r>
            <w:r w:rsidR="00094BF5" w:rsidRPr="00E218D7">
              <w:rPr>
                <w:rFonts w:cs="David" w:hint="cs"/>
                <w:sz w:val="26"/>
                <w:szCs w:val="26"/>
                <w:rtl/>
              </w:rPr>
              <w:t>8</w:t>
            </w:r>
            <w:r w:rsidR="005322BD" w:rsidRPr="00E218D7">
              <w:rPr>
                <w:rFonts w:cs="David"/>
                <w:sz w:val="26"/>
                <w:szCs w:val="26"/>
                <w:rtl/>
              </w:rPr>
              <w:t xml:space="preserve"> בספטמבר 2020</w:t>
            </w:r>
            <w:r w:rsidR="00C649EC">
              <w:rPr>
                <w:rFonts w:cs="David" w:hint="cs"/>
                <w:sz w:val="26"/>
                <w:szCs w:val="26"/>
                <w:rtl/>
              </w:rPr>
              <w:t>,</w:t>
            </w:r>
            <w:r w:rsidR="005322BD" w:rsidRPr="00E218D7">
              <w:rPr>
                <w:rFonts w:cs="David"/>
                <w:sz w:val="26"/>
                <w:szCs w:val="26"/>
                <w:rtl/>
              </w:rPr>
              <w:t xml:space="preserve"> מהשעה </w:t>
            </w:r>
            <w:r w:rsidR="00204B4B">
              <w:rPr>
                <w:rFonts w:cs="David" w:hint="cs"/>
                <w:sz w:val="26"/>
                <w:szCs w:val="26"/>
                <w:rtl/>
              </w:rPr>
              <w:t>6</w:t>
            </w:r>
            <w:r w:rsidR="005322BD" w:rsidRPr="00E218D7">
              <w:rPr>
                <w:rFonts w:cs="David"/>
                <w:sz w:val="26"/>
                <w:szCs w:val="26"/>
                <w:rtl/>
              </w:rPr>
              <w:t>:00</w:t>
            </w:r>
            <w:r w:rsidR="00094BF5" w:rsidRPr="00FE3B2F">
              <w:rPr>
                <w:rFonts w:cs="David" w:hint="cs"/>
                <w:sz w:val="26"/>
                <w:szCs w:val="26"/>
                <w:rtl/>
              </w:rPr>
              <w:t xml:space="preserve"> </w:t>
            </w:r>
            <w:r w:rsidR="00204B4B">
              <w:rPr>
                <w:rFonts w:cs="David" w:hint="cs"/>
                <w:sz w:val="26"/>
                <w:szCs w:val="26"/>
                <w:rtl/>
              </w:rPr>
              <w:t>בבוקר</w:t>
            </w:r>
            <w:r w:rsidR="00C40A55">
              <w:rPr>
                <w:rFonts w:cs="David" w:hint="cs"/>
                <w:sz w:val="26"/>
                <w:szCs w:val="26"/>
                <w:rtl/>
              </w:rPr>
              <w:t xml:space="preserve">; </w:t>
            </w:r>
            <w:r w:rsidR="00C40A55" w:rsidRPr="00204B4B">
              <w:rPr>
                <w:rFonts w:cs="David" w:hint="cs"/>
                <w:sz w:val="26"/>
                <w:szCs w:val="26"/>
                <w:rtl/>
              </w:rPr>
              <w:t>ההגבלות לעניין פעילות חינוך כמפורט בסעיף 3, ייכנסו לתוקף החל מיום רביעי כ"ז אלול התש"ף, 16 בספטמבר 2020</w:t>
            </w:r>
            <w:r w:rsidR="005322BD" w:rsidRPr="00204B4B">
              <w:rPr>
                <w:rFonts w:cs="David" w:hint="cs"/>
                <w:sz w:val="26"/>
                <w:szCs w:val="26"/>
                <w:rtl/>
              </w:rPr>
              <w:t>:</w:t>
            </w:r>
            <w:r w:rsidR="00EB194B" w:rsidRPr="00EB194B">
              <w:rPr>
                <w:rFonts w:cs="David"/>
                <w:sz w:val="26"/>
                <w:szCs w:val="26"/>
                <w:rtl/>
              </w:rPr>
              <w:t xml:space="preserve"> </w:t>
            </w:r>
          </w:p>
          <w:p w14:paraId="2D995AFF" w14:textId="245B8AE0" w:rsidR="00D261BD" w:rsidRDefault="007941D0" w:rsidP="00D261BD">
            <w:pPr>
              <w:pStyle w:val="aa"/>
              <w:numPr>
                <w:ilvl w:val="1"/>
                <w:numId w:val="39"/>
              </w:numPr>
              <w:bidi/>
              <w:spacing w:line="360" w:lineRule="auto"/>
              <w:jc w:val="both"/>
              <w:rPr>
                <w:rFonts w:cs="David"/>
                <w:sz w:val="26"/>
                <w:szCs w:val="26"/>
              </w:rPr>
            </w:pPr>
            <w:r w:rsidRPr="007941D0">
              <w:rPr>
                <w:rFonts w:cs="David"/>
                <w:sz w:val="26"/>
                <w:szCs w:val="26"/>
                <w:rtl/>
              </w:rPr>
              <w:t>קביעת מגבלות על התקהלות</w:t>
            </w:r>
            <w:r w:rsidR="00094BF5">
              <w:rPr>
                <w:rFonts w:cs="David" w:hint="cs"/>
                <w:sz w:val="26"/>
                <w:szCs w:val="26"/>
                <w:rtl/>
              </w:rPr>
              <w:t xml:space="preserve"> בכלל שטח המדינה</w:t>
            </w:r>
            <w:r w:rsidRPr="007941D0">
              <w:rPr>
                <w:rFonts w:cs="David"/>
                <w:sz w:val="26"/>
                <w:szCs w:val="26"/>
                <w:rtl/>
              </w:rPr>
              <w:t xml:space="preserve"> בהתאם ל</w:t>
            </w:r>
            <w:r>
              <w:rPr>
                <w:rFonts w:cs="David" w:hint="cs"/>
                <w:sz w:val="26"/>
                <w:szCs w:val="26"/>
                <w:rtl/>
              </w:rPr>
              <w:t xml:space="preserve">- </w:t>
            </w:r>
            <w:r w:rsidRPr="007941D0">
              <w:rPr>
                <w:rFonts w:cs="David"/>
                <w:sz w:val="26"/>
                <w:szCs w:val="26"/>
                <w:rtl/>
              </w:rPr>
              <w:t>"אזור אדום"</w:t>
            </w:r>
            <w:r w:rsidR="00094BF5">
              <w:rPr>
                <w:rFonts w:cs="David" w:hint="cs"/>
                <w:sz w:val="26"/>
                <w:szCs w:val="26"/>
                <w:rtl/>
              </w:rPr>
              <w:t>;</w:t>
            </w:r>
            <w:r w:rsidRPr="007941D0">
              <w:rPr>
                <w:rFonts w:cs="David"/>
                <w:sz w:val="26"/>
                <w:szCs w:val="26"/>
                <w:rtl/>
              </w:rPr>
              <w:t xml:space="preserve"> </w:t>
            </w:r>
            <w:r w:rsidR="00094BF5">
              <w:rPr>
                <w:rFonts w:cs="David" w:hint="cs"/>
                <w:sz w:val="26"/>
                <w:szCs w:val="26"/>
                <w:rtl/>
              </w:rPr>
              <w:t xml:space="preserve">על אף האמור, </w:t>
            </w:r>
            <w:r w:rsidR="009919B0">
              <w:rPr>
                <w:rFonts w:cs="David" w:hint="cs"/>
                <w:sz w:val="26"/>
                <w:szCs w:val="26"/>
                <w:rtl/>
              </w:rPr>
              <w:t xml:space="preserve">תפילות בציבור </w:t>
            </w:r>
            <w:r w:rsidR="007450D9">
              <w:rPr>
                <w:rFonts w:cs="David" w:hint="cs"/>
                <w:sz w:val="26"/>
                <w:szCs w:val="26"/>
                <w:rtl/>
              </w:rPr>
              <w:t xml:space="preserve">בראש השנה וביום הכיפורים </w:t>
            </w:r>
            <w:r w:rsidR="009919B0">
              <w:rPr>
                <w:rFonts w:cs="David" w:hint="cs"/>
                <w:sz w:val="26"/>
                <w:szCs w:val="26"/>
                <w:rtl/>
              </w:rPr>
              <w:t xml:space="preserve">יתקיימו </w:t>
            </w:r>
            <w:r w:rsidR="00D261BD">
              <w:rPr>
                <w:rFonts w:cs="David" w:hint="cs"/>
                <w:sz w:val="26"/>
                <w:szCs w:val="26"/>
                <w:rtl/>
              </w:rPr>
              <w:t xml:space="preserve">כמפורט להלן </w:t>
            </w:r>
            <w:r w:rsidR="00C071BE">
              <w:rPr>
                <w:rFonts w:cs="David" w:hint="cs"/>
                <w:sz w:val="26"/>
                <w:szCs w:val="26"/>
                <w:rtl/>
              </w:rPr>
              <w:t>ובכפוף לתנאים והוראות למניעת הדבקה ושמירת מרחק</w:t>
            </w:r>
            <w:r w:rsidR="00C071BE">
              <w:rPr>
                <w:rFonts w:cs="David"/>
                <w:sz w:val="26"/>
                <w:szCs w:val="26"/>
                <w:rtl/>
              </w:rPr>
              <w:t xml:space="preserve"> </w:t>
            </w:r>
            <w:r w:rsidR="00D261BD">
              <w:rPr>
                <w:rFonts w:cs="David"/>
                <w:sz w:val="26"/>
                <w:szCs w:val="26"/>
                <w:rtl/>
              </w:rPr>
              <w:t>–</w:t>
            </w:r>
            <w:r w:rsidR="00D261BD">
              <w:rPr>
                <w:rFonts w:cs="David" w:hint="cs"/>
                <w:sz w:val="26"/>
                <w:szCs w:val="26"/>
                <w:rtl/>
              </w:rPr>
              <w:t xml:space="preserve"> </w:t>
            </w:r>
          </w:p>
          <w:p w14:paraId="7ADFAFAC" w14:textId="548CCD05" w:rsidR="00D261BD" w:rsidRDefault="009919B0" w:rsidP="006A5DAA">
            <w:pPr>
              <w:pStyle w:val="aa"/>
              <w:numPr>
                <w:ilvl w:val="2"/>
                <w:numId w:val="39"/>
              </w:numPr>
              <w:bidi/>
              <w:spacing w:line="360" w:lineRule="auto"/>
              <w:jc w:val="both"/>
              <w:rPr>
                <w:rFonts w:cs="David" w:hint="cs"/>
                <w:sz w:val="26"/>
                <w:szCs w:val="26"/>
              </w:rPr>
            </w:pPr>
            <w:r>
              <w:rPr>
                <w:rFonts w:cs="David" w:hint="cs"/>
                <w:sz w:val="26"/>
                <w:szCs w:val="26"/>
                <w:rtl/>
              </w:rPr>
              <w:t xml:space="preserve">בשטח פתוח </w:t>
            </w:r>
            <w:r w:rsidR="00D261BD">
              <w:rPr>
                <w:rFonts w:cs="David" w:hint="cs"/>
                <w:sz w:val="26"/>
                <w:szCs w:val="26"/>
                <w:rtl/>
              </w:rPr>
              <w:t xml:space="preserve">- </w:t>
            </w:r>
            <w:r w:rsidR="007450D9" w:rsidRPr="008D1B94">
              <w:rPr>
                <w:rFonts w:cs="David" w:hint="cs"/>
                <w:sz w:val="26"/>
                <w:szCs w:val="26"/>
                <w:rtl/>
              </w:rPr>
              <w:t xml:space="preserve">בקבוצות של </w:t>
            </w:r>
            <w:r w:rsidR="00373335" w:rsidRPr="008D1B94">
              <w:rPr>
                <w:rFonts w:cs="David" w:hint="cs"/>
                <w:sz w:val="26"/>
                <w:szCs w:val="26"/>
                <w:rtl/>
              </w:rPr>
              <w:t>עד 20</w:t>
            </w:r>
            <w:r w:rsidR="007450D9" w:rsidRPr="008D1B94">
              <w:rPr>
                <w:rFonts w:cs="David" w:hint="cs"/>
                <w:sz w:val="26"/>
                <w:szCs w:val="26"/>
                <w:rtl/>
              </w:rPr>
              <w:t xml:space="preserve"> אנשים</w:t>
            </w:r>
            <w:bookmarkStart w:id="0" w:name="_GoBack"/>
            <w:bookmarkEnd w:id="0"/>
            <w:r w:rsidR="00D261BD">
              <w:rPr>
                <w:rFonts w:cs="David" w:hint="cs"/>
                <w:sz w:val="26"/>
                <w:szCs w:val="26"/>
                <w:rtl/>
              </w:rPr>
              <w:t>;</w:t>
            </w:r>
          </w:p>
          <w:p w14:paraId="2E287FD6" w14:textId="76769D8C" w:rsidR="008A6033" w:rsidRPr="008D1B94" w:rsidRDefault="00D261BD" w:rsidP="00C071BE">
            <w:pPr>
              <w:pStyle w:val="aa"/>
              <w:numPr>
                <w:ilvl w:val="2"/>
                <w:numId w:val="39"/>
              </w:numPr>
              <w:bidi/>
              <w:spacing w:line="360" w:lineRule="auto"/>
              <w:jc w:val="both"/>
              <w:rPr>
                <w:rFonts w:cs="David"/>
                <w:sz w:val="26"/>
                <w:szCs w:val="26"/>
              </w:rPr>
            </w:pPr>
            <w:r>
              <w:rPr>
                <w:rFonts w:cs="David" w:hint="cs"/>
                <w:sz w:val="26"/>
                <w:szCs w:val="26"/>
                <w:rtl/>
              </w:rPr>
              <w:t>במבנה</w:t>
            </w:r>
            <w:r w:rsidR="00094BF5" w:rsidRPr="008D1B94">
              <w:rPr>
                <w:rFonts w:cs="David" w:hint="cs"/>
                <w:sz w:val="26"/>
                <w:szCs w:val="26"/>
                <w:rtl/>
              </w:rPr>
              <w:t xml:space="preserve"> </w:t>
            </w:r>
            <w:r>
              <w:rPr>
                <w:rFonts w:cs="David" w:hint="cs"/>
                <w:sz w:val="26"/>
                <w:szCs w:val="26"/>
                <w:rtl/>
              </w:rPr>
              <w:t xml:space="preserve">במקום בו רמת התחלואה גבוהה </w:t>
            </w:r>
            <w:r w:rsidR="00C071BE">
              <w:rPr>
                <w:rFonts w:cs="David" w:hint="cs"/>
                <w:sz w:val="26"/>
                <w:szCs w:val="26"/>
                <w:rtl/>
              </w:rPr>
              <w:t xml:space="preserve">בהתאם לקביעת משרד הבריאות </w:t>
            </w:r>
            <w:r>
              <w:rPr>
                <w:rFonts w:cs="David" w:hint="cs"/>
                <w:sz w:val="26"/>
                <w:szCs w:val="26"/>
                <w:rtl/>
              </w:rPr>
              <w:t xml:space="preserve">- </w:t>
            </w:r>
            <w:r w:rsidR="002E594C" w:rsidRPr="008D1B94">
              <w:rPr>
                <w:rFonts w:cs="David" w:hint="cs"/>
                <w:sz w:val="26"/>
                <w:szCs w:val="26"/>
                <w:rtl/>
              </w:rPr>
              <w:t>בקבוצות של עד 10 אנשים</w:t>
            </w:r>
            <w:r w:rsidR="00C071BE">
              <w:rPr>
                <w:rFonts w:cs="David" w:hint="cs"/>
                <w:sz w:val="26"/>
                <w:szCs w:val="26"/>
                <w:rtl/>
              </w:rPr>
              <w:t xml:space="preserve">, מספר הקבוצות המותר כמספר הכניסות למקום מוכפל ב-  2, </w:t>
            </w:r>
            <w:r w:rsidR="002E594C" w:rsidRPr="008D1B94">
              <w:rPr>
                <w:rFonts w:cs="David" w:hint="cs"/>
                <w:sz w:val="26"/>
                <w:szCs w:val="26"/>
                <w:rtl/>
              </w:rPr>
              <w:t xml:space="preserve"> </w:t>
            </w:r>
            <w:r w:rsidR="00C071BE">
              <w:rPr>
                <w:rFonts w:cs="David" w:hint="cs"/>
                <w:sz w:val="26"/>
                <w:szCs w:val="26"/>
                <w:rtl/>
              </w:rPr>
              <w:t xml:space="preserve">ולשתי הכניסות הראשונות למקום מוכפל ב- 3, </w:t>
            </w:r>
            <w:r w:rsidR="008D1B94" w:rsidRPr="008D1B94">
              <w:rPr>
                <w:rFonts w:cs="David" w:hint="cs"/>
                <w:sz w:val="26"/>
                <w:szCs w:val="26"/>
                <w:rtl/>
              </w:rPr>
              <w:t>והכל ובלבד שנשמר יחס של אדם לכל 4 מ"ר משטח המקום</w:t>
            </w:r>
            <w:r>
              <w:rPr>
                <w:rFonts w:cs="David" w:hint="cs"/>
                <w:sz w:val="26"/>
                <w:szCs w:val="26"/>
                <w:rtl/>
              </w:rPr>
              <w:t xml:space="preserve">; במבנה במקום אחר </w:t>
            </w:r>
            <w:r>
              <w:rPr>
                <w:rFonts w:cs="David"/>
                <w:sz w:val="26"/>
                <w:szCs w:val="26"/>
                <w:rtl/>
              </w:rPr>
              <w:t>–</w:t>
            </w:r>
            <w:r>
              <w:rPr>
                <w:rFonts w:cs="David" w:hint="cs"/>
                <w:sz w:val="26"/>
                <w:szCs w:val="26"/>
                <w:rtl/>
              </w:rPr>
              <w:t xml:space="preserve"> בקבוצות </w:t>
            </w:r>
            <w:r w:rsidR="00C071BE">
              <w:rPr>
                <w:rFonts w:cs="David" w:hint="cs"/>
                <w:sz w:val="26"/>
                <w:szCs w:val="26"/>
                <w:rtl/>
              </w:rPr>
              <w:t xml:space="preserve">של עד 25 אנשים, </w:t>
            </w:r>
            <w:r w:rsidR="00C071BE" w:rsidRPr="00C071BE">
              <w:rPr>
                <w:rFonts w:cs="David"/>
                <w:sz w:val="26"/>
                <w:szCs w:val="26"/>
                <w:rtl/>
              </w:rPr>
              <w:t>מספר הקבוצות המותר כמספר הכניסות למקום מוכפל ב-  2,  והכל ובלבד שנשמר יחס של אדם לכל 4 מ"ר משטח המקום</w:t>
            </w:r>
            <w:r w:rsidR="00B96FC5">
              <w:rPr>
                <w:rFonts w:cs="David" w:hint="cs"/>
                <w:sz w:val="26"/>
                <w:szCs w:val="26"/>
                <w:rtl/>
              </w:rPr>
              <w:t>.</w:t>
            </w:r>
            <w:r w:rsidR="00C071BE">
              <w:rPr>
                <w:rFonts w:cs="David" w:hint="cs"/>
                <w:sz w:val="26"/>
                <w:szCs w:val="26"/>
                <w:rtl/>
              </w:rPr>
              <w:t xml:space="preserve"> </w:t>
            </w:r>
          </w:p>
          <w:p w14:paraId="62BD11CD" w14:textId="77777777" w:rsidR="007941D0" w:rsidRPr="007941D0" w:rsidRDefault="008A6033" w:rsidP="008A6033">
            <w:pPr>
              <w:pStyle w:val="aa"/>
              <w:numPr>
                <w:ilvl w:val="1"/>
                <w:numId w:val="39"/>
              </w:numPr>
              <w:bidi/>
              <w:spacing w:line="360" w:lineRule="auto"/>
              <w:jc w:val="both"/>
              <w:rPr>
                <w:rFonts w:cs="David"/>
                <w:sz w:val="26"/>
                <w:szCs w:val="26"/>
                <w:rtl/>
              </w:rPr>
            </w:pPr>
            <w:r>
              <w:rPr>
                <w:rFonts w:cs="David" w:hint="cs"/>
                <w:sz w:val="26"/>
                <w:szCs w:val="26"/>
                <w:rtl/>
              </w:rPr>
              <w:t xml:space="preserve">קביעת </w:t>
            </w:r>
            <w:r w:rsidR="007941D0" w:rsidRPr="007941D0">
              <w:rPr>
                <w:rFonts w:cs="David"/>
                <w:sz w:val="26"/>
                <w:szCs w:val="26"/>
                <w:rtl/>
              </w:rPr>
              <w:t>הגבלות על יציאה למרחב הציבורי ובכלל זה קביעת הגבלה על יציאה ממקום המגורים למרחק של עד 500 מטרים ממקום המגורים</w:t>
            </w:r>
            <w:r w:rsidR="007941D0">
              <w:rPr>
                <w:rFonts w:cs="David" w:hint="cs"/>
                <w:sz w:val="26"/>
                <w:szCs w:val="26"/>
                <w:rtl/>
              </w:rPr>
              <w:t>;</w:t>
            </w:r>
            <w:r w:rsidR="007941D0" w:rsidRPr="007941D0">
              <w:rPr>
                <w:rFonts w:cs="David"/>
                <w:sz w:val="26"/>
                <w:szCs w:val="26"/>
                <w:rtl/>
              </w:rPr>
              <w:t xml:space="preserve"> להגבלה כאמור ייקבעו סייגים המפורטים בסעיף 7(1) לחוק</w:t>
            </w:r>
            <w:r w:rsidR="007941D0" w:rsidRPr="002B06B0">
              <w:rPr>
                <w:rFonts w:cs="David"/>
                <w:sz w:val="26"/>
                <w:szCs w:val="26"/>
                <w:rtl/>
              </w:rPr>
              <w:t xml:space="preserve"> סמכויות מיוחדות להתמודדות עם נגיף הקורונה החדש (הוראת שעה), התש"ף-2020</w:t>
            </w:r>
            <w:r w:rsidR="007941D0">
              <w:rPr>
                <w:rFonts w:cs="David" w:hint="cs"/>
                <w:sz w:val="26"/>
                <w:szCs w:val="26"/>
                <w:rtl/>
              </w:rPr>
              <w:t xml:space="preserve"> (להלן </w:t>
            </w:r>
            <w:r w:rsidR="007941D0">
              <w:rPr>
                <w:rFonts w:cs="David"/>
                <w:sz w:val="26"/>
                <w:szCs w:val="26"/>
                <w:rtl/>
              </w:rPr>
              <w:t>–</w:t>
            </w:r>
            <w:r w:rsidR="007941D0">
              <w:rPr>
                <w:rFonts w:cs="David" w:hint="cs"/>
                <w:sz w:val="26"/>
                <w:szCs w:val="26"/>
                <w:rtl/>
              </w:rPr>
              <w:t xml:space="preserve"> החוק)</w:t>
            </w:r>
            <w:r w:rsidR="007941D0" w:rsidRPr="007941D0">
              <w:rPr>
                <w:rFonts w:cs="David"/>
                <w:sz w:val="26"/>
                <w:szCs w:val="26"/>
                <w:rtl/>
              </w:rPr>
              <w:t xml:space="preserve">. </w:t>
            </w:r>
          </w:p>
          <w:p w14:paraId="0A60D63E" w14:textId="65314BCE" w:rsidR="008A6033" w:rsidRDefault="005322BD" w:rsidP="00B96FC5">
            <w:pPr>
              <w:pStyle w:val="aa"/>
              <w:numPr>
                <w:ilvl w:val="1"/>
                <w:numId w:val="39"/>
              </w:numPr>
              <w:bidi/>
              <w:spacing w:after="240" w:line="360" w:lineRule="auto"/>
              <w:jc w:val="both"/>
              <w:rPr>
                <w:rFonts w:cs="David"/>
                <w:sz w:val="26"/>
                <w:szCs w:val="26"/>
              </w:rPr>
            </w:pPr>
            <w:r w:rsidRPr="008A6033">
              <w:rPr>
                <w:rFonts w:cs="David" w:hint="cs"/>
                <w:sz w:val="26"/>
                <w:szCs w:val="26"/>
                <w:rtl/>
              </w:rPr>
              <w:t>לא תתקיים פעילות בכלל המוסדות המקיימים פעילות חינוך</w:t>
            </w:r>
            <w:r w:rsidRPr="008A6033">
              <w:rPr>
                <w:rFonts w:cs="David"/>
                <w:sz w:val="26"/>
                <w:szCs w:val="26"/>
                <w:rtl/>
              </w:rPr>
              <w:t xml:space="preserve">, למעט </w:t>
            </w:r>
            <w:r w:rsidRPr="008A6033">
              <w:rPr>
                <w:rFonts w:cs="David" w:hint="cs"/>
                <w:sz w:val="26"/>
                <w:szCs w:val="26"/>
                <w:rtl/>
              </w:rPr>
              <w:t>מוסדות או פעילויות המפורטים בסעיף 10(ג) ל</w:t>
            </w:r>
            <w:r w:rsidRPr="008A6033">
              <w:rPr>
                <w:rFonts w:cs="David"/>
                <w:sz w:val="26"/>
                <w:szCs w:val="26"/>
                <w:rtl/>
              </w:rPr>
              <w:t>חוק</w:t>
            </w:r>
            <w:r w:rsidR="007941D0" w:rsidRPr="008A6033">
              <w:rPr>
                <w:rFonts w:cs="David" w:hint="cs"/>
                <w:sz w:val="26"/>
                <w:szCs w:val="26"/>
                <w:rtl/>
              </w:rPr>
              <w:t>,</w:t>
            </w:r>
            <w:r w:rsidRPr="008A6033">
              <w:rPr>
                <w:rFonts w:cs="David"/>
                <w:sz w:val="26"/>
                <w:szCs w:val="26"/>
                <w:rtl/>
              </w:rPr>
              <w:t xml:space="preserve">  </w:t>
            </w:r>
            <w:r w:rsidRPr="008A6033">
              <w:rPr>
                <w:rFonts w:cs="David" w:hint="cs"/>
                <w:sz w:val="26"/>
                <w:szCs w:val="26"/>
                <w:rtl/>
              </w:rPr>
              <w:t xml:space="preserve">ובכלל זה </w:t>
            </w:r>
            <w:r w:rsidRPr="008A6033">
              <w:rPr>
                <w:rFonts w:cs="David"/>
                <w:sz w:val="26"/>
                <w:szCs w:val="26"/>
                <w:rtl/>
              </w:rPr>
              <w:t xml:space="preserve"> מערכת החינוך </w:t>
            </w:r>
            <w:r w:rsidRPr="00EF0F2A">
              <w:rPr>
                <w:rFonts w:cs="David"/>
                <w:sz w:val="26"/>
                <w:szCs w:val="26"/>
                <w:rtl/>
              </w:rPr>
              <w:t xml:space="preserve">המיוחד </w:t>
            </w:r>
            <w:r w:rsidRPr="00204B4B">
              <w:rPr>
                <w:rFonts w:cs="David" w:hint="cs"/>
                <w:sz w:val="26"/>
                <w:szCs w:val="26"/>
                <w:rtl/>
                <w:rPrChange w:id="1" w:author="מיכל גולדברג" w:date="2020-09-11T13:09:00Z">
                  <w:rPr>
                    <w:rFonts w:cs="David" w:hint="cs"/>
                    <w:sz w:val="26"/>
                    <w:szCs w:val="26"/>
                    <w:highlight w:val="green"/>
                    <w:rtl/>
                  </w:rPr>
                </w:rPrChange>
              </w:rPr>
              <w:t>ו</w:t>
            </w:r>
            <w:r w:rsidR="00DC18A5" w:rsidRPr="00204B4B">
              <w:rPr>
                <w:rFonts w:cs="David" w:hint="cs"/>
                <w:sz w:val="26"/>
                <w:szCs w:val="26"/>
                <w:rtl/>
                <w:rPrChange w:id="2" w:author="מיכל גולדברג" w:date="2020-09-11T13:09:00Z">
                  <w:rPr>
                    <w:rFonts w:cs="David" w:hint="cs"/>
                    <w:sz w:val="26"/>
                    <w:szCs w:val="26"/>
                    <w:highlight w:val="green"/>
                    <w:rtl/>
                  </w:rPr>
                </w:rPrChange>
              </w:rPr>
              <w:t>ה</w:t>
            </w:r>
            <w:r w:rsidRPr="00204B4B">
              <w:rPr>
                <w:rFonts w:cs="David" w:hint="cs"/>
                <w:sz w:val="26"/>
                <w:szCs w:val="26"/>
                <w:rtl/>
                <w:rPrChange w:id="3" w:author="מיכל גולדברג" w:date="2020-09-11T13:09:00Z">
                  <w:rPr>
                    <w:rFonts w:cs="David" w:hint="cs"/>
                    <w:sz w:val="26"/>
                    <w:szCs w:val="26"/>
                    <w:highlight w:val="green"/>
                    <w:rtl/>
                  </w:rPr>
                </w:rPrChange>
              </w:rPr>
              <w:t>פנימיות</w:t>
            </w:r>
            <w:r w:rsidR="002E594C">
              <w:rPr>
                <w:rFonts w:cs="David" w:hint="cs"/>
                <w:sz w:val="26"/>
                <w:szCs w:val="26"/>
                <w:rtl/>
              </w:rPr>
              <w:t>;</w:t>
            </w:r>
            <w:r w:rsidRPr="008A6033">
              <w:rPr>
                <w:rFonts w:cs="David" w:hint="cs"/>
                <w:sz w:val="26"/>
                <w:szCs w:val="26"/>
                <w:rtl/>
              </w:rPr>
              <w:t xml:space="preserve">  </w:t>
            </w:r>
            <w:r w:rsidRPr="008A6033">
              <w:rPr>
                <w:rFonts w:cs="David"/>
                <w:sz w:val="26"/>
                <w:szCs w:val="26"/>
                <w:rtl/>
              </w:rPr>
              <w:t xml:space="preserve"> </w:t>
            </w:r>
            <w:r w:rsidR="00B96FC5">
              <w:rPr>
                <w:rFonts w:cs="David" w:hint="cs"/>
                <w:sz w:val="26"/>
                <w:szCs w:val="26"/>
                <w:rtl/>
              </w:rPr>
              <w:t>ת</w:t>
            </w:r>
            <w:r w:rsidRPr="008A6033">
              <w:rPr>
                <w:rFonts w:cs="David" w:hint="cs"/>
                <w:sz w:val="26"/>
                <w:szCs w:val="26"/>
                <w:rtl/>
              </w:rPr>
              <w:t xml:space="preserve">תאפשר למידה מרחוק </w:t>
            </w:r>
            <w:r w:rsidR="00B96FC5">
              <w:rPr>
                <w:rFonts w:cs="David" w:hint="cs"/>
                <w:sz w:val="26"/>
                <w:szCs w:val="26"/>
                <w:rtl/>
              </w:rPr>
              <w:t>ככל האפשר</w:t>
            </w:r>
            <w:r w:rsidRPr="008A6033">
              <w:rPr>
                <w:rFonts w:cs="David" w:hint="cs"/>
                <w:sz w:val="26"/>
                <w:szCs w:val="26"/>
                <w:rtl/>
              </w:rPr>
              <w:t xml:space="preserve">. </w:t>
            </w:r>
            <w:r w:rsidRPr="008A6033">
              <w:rPr>
                <w:rFonts w:cs="David"/>
                <w:sz w:val="26"/>
                <w:szCs w:val="26"/>
                <w:rtl/>
              </w:rPr>
              <w:t xml:space="preserve"> </w:t>
            </w:r>
          </w:p>
          <w:p w14:paraId="7FAF5635" w14:textId="5CC85B76" w:rsidR="005322BD" w:rsidRDefault="005322BD" w:rsidP="00163465">
            <w:pPr>
              <w:pStyle w:val="aa"/>
              <w:numPr>
                <w:ilvl w:val="1"/>
                <w:numId w:val="39"/>
              </w:numPr>
              <w:bidi/>
              <w:spacing w:after="240" w:line="360" w:lineRule="auto"/>
              <w:jc w:val="both"/>
              <w:rPr>
                <w:rFonts w:cs="David"/>
                <w:sz w:val="26"/>
                <w:szCs w:val="26"/>
              </w:rPr>
            </w:pPr>
            <w:r w:rsidRPr="00EB194B">
              <w:rPr>
                <w:rFonts w:cs="David"/>
                <w:sz w:val="26"/>
                <w:szCs w:val="26"/>
                <w:rtl/>
              </w:rPr>
              <w:t xml:space="preserve">סגירה </w:t>
            </w:r>
            <w:r w:rsidRPr="008D561B">
              <w:rPr>
                <w:rFonts w:cs="David"/>
                <w:sz w:val="26"/>
                <w:szCs w:val="26"/>
                <w:rtl/>
              </w:rPr>
              <w:t xml:space="preserve">מלאה </w:t>
            </w:r>
            <w:r w:rsidR="00B751DF" w:rsidRPr="008D561B">
              <w:rPr>
                <w:rFonts w:cs="David" w:hint="cs"/>
                <w:sz w:val="26"/>
                <w:szCs w:val="26"/>
                <w:rtl/>
              </w:rPr>
              <w:t xml:space="preserve">לציבור </w:t>
            </w:r>
            <w:r w:rsidRPr="008D561B">
              <w:rPr>
                <w:rFonts w:cs="David"/>
                <w:sz w:val="26"/>
                <w:szCs w:val="26"/>
                <w:rtl/>
              </w:rPr>
              <w:t xml:space="preserve">של </w:t>
            </w:r>
            <w:r w:rsidR="00967C51" w:rsidRPr="008D561B">
              <w:rPr>
                <w:rFonts w:cs="David" w:hint="cs"/>
                <w:sz w:val="26"/>
                <w:szCs w:val="26"/>
                <w:rtl/>
              </w:rPr>
              <w:t xml:space="preserve">כלל העסקים מקבלי הקהל, המסחר, </w:t>
            </w:r>
            <w:r w:rsidR="00163465" w:rsidRPr="008D561B">
              <w:rPr>
                <w:rFonts w:cs="David" w:hint="cs"/>
                <w:sz w:val="26"/>
                <w:szCs w:val="26"/>
                <w:rtl/>
              </w:rPr>
              <w:t xml:space="preserve">התרבות, </w:t>
            </w:r>
            <w:r w:rsidR="00967C51" w:rsidRPr="008D561B">
              <w:rPr>
                <w:rFonts w:cs="David" w:hint="cs"/>
                <w:sz w:val="26"/>
                <w:szCs w:val="26"/>
                <w:rtl/>
              </w:rPr>
              <w:t xml:space="preserve">בילוי ופנאי </w:t>
            </w:r>
            <w:r w:rsidR="00967C51" w:rsidRPr="008D561B">
              <w:rPr>
                <w:rFonts w:cs="David"/>
                <w:sz w:val="26"/>
                <w:szCs w:val="26"/>
                <w:rtl/>
              </w:rPr>
              <w:t>ותיירות פנים</w:t>
            </w:r>
            <w:r w:rsidR="00967C51" w:rsidRPr="008D561B">
              <w:rPr>
                <w:rFonts w:cs="David" w:hint="cs"/>
                <w:sz w:val="26"/>
                <w:szCs w:val="26"/>
                <w:rtl/>
              </w:rPr>
              <w:t xml:space="preserve">, </w:t>
            </w:r>
            <w:r w:rsidR="00967C51" w:rsidRPr="008D561B">
              <w:rPr>
                <w:rFonts w:cs="David"/>
                <w:sz w:val="26"/>
                <w:szCs w:val="26"/>
                <w:rtl/>
              </w:rPr>
              <w:t xml:space="preserve"> </w:t>
            </w:r>
            <w:r w:rsidR="00967C51" w:rsidRPr="008D561B">
              <w:rPr>
                <w:rFonts w:cs="David" w:hint="cs"/>
                <w:sz w:val="26"/>
                <w:szCs w:val="26"/>
                <w:rtl/>
              </w:rPr>
              <w:t xml:space="preserve">למעט </w:t>
            </w:r>
            <w:r w:rsidRPr="008D561B">
              <w:rPr>
                <w:rFonts w:cs="David"/>
                <w:sz w:val="26"/>
                <w:szCs w:val="26"/>
                <w:rtl/>
              </w:rPr>
              <w:t xml:space="preserve"> </w:t>
            </w:r>
            <w:r w:rsidR="00967C51" w:rsidRPr="008D561B">
              <w:rPr>
                <w:rFonts w:cs="David" w:hint="cs"/>
                <w:sz w:val="26"/>
                <w:szCs w:val="26"/>
                <w:rtl/>
              </w:rPr>
              <w:t>שירותים חיוניים</w:t>
            </w:r>
            <w:r w:rsidR="00163465" w:rsidRPr="008D561B">
              <w:rPr>
                <w:rFonts w:cs="David" w:hint="cs"/>
                <w:sz w:val="26"/>
                <w:szCs w:val="26"/>
                <w:rtl/>
              </w:rPr>
              <w:t>,</w:t>
            </w:r>
            <w:r w:rsidR="00967C51" w:rsidRPr="008D561B">
              <w:rPr>
                <w:rFonts w:cs="David" w:hint="cs"/>
                <w:sz w:val="26"/>
                <w:szCs w:val="26"/>
                <w:rtl/>
              </w:rPr>
              <w:t xml:space="preserve"> מקום למכירת מזון, בית מרקחת, מכון אופטיקה או חנות שעיקר עיסוקה מכירת מוצרי הגיינה</w:t>
            </w:r>
            <w:r w:rsidR="002A6D27" w:rsidRPr="008D561B">
              <w:rPr>
                <w:rFonts w:cs="David" w:hint="cs"/>
                <w:sz w:val="26"/>
                <w:szCs w:val="26"/>
                <w:rtl/>
              </w:rPr>
              <w:t>, חנות למוצרים חיוניים לתחזוקת הבית, מוצרי תקשורת, שירותי תקשורת ואביזרים רפואיים.</w:t>
            </w:r>
            <w:r w:rsidR="00B751DF" w:rsidRPr="008D561B">
              <w:rPr>
                <w:rFonts w:cs="David" w:hint="cs"/>
                <w:sz w:val="26"/>
                <w:szCs w:val="26"/>
                <w:rtl/>
              </w:rPr>
              <w:t xml:space="preserve"> תתאפשר מכירת מזון בבתי אוכל לצריכה מחוץ לבית העסק בשירות משלוחים או טייק אווי.</w:t>
            </w:r>
          </w:p>
          <w:p w14:paraId="0D69B4EF" w14:textId="23997BA2" w:rsidR="008D561B" w:rsidRPr="00991D83" w:rsidRDefault="008D561B" w:rsidP="008D561B">
            <w:pPr>
              <w:pStyle w:val="aa"/>
              <w:numPr>
                <w:ilvl w:val="1"/>
                <w:numId w:val="39"/>
              </w:numPr>
              <w:bidi/>
              <w:spacing w:after="240" w:line="360" w:lineRule="auto"/>
              <w:jc w:val="both"/>
              <w:rPr>
                <w:rFonts w:cs="David" w:hint="cs"/>
                <w:sz w:val="26"/>
                <w:szCs w:val="26"/>
              </w:rPr>
            </w:pPr>
            <w:r w:rsidRPr="00991D83">
              <w:rPr>
                <w:rFonts w:cs="David"/>
                <w:sz w:val="26"/>
                <w:szCs w:val="26"/>
                <w:rtl/>
              </w:rPr>
              <w:t>להנחות את נציבות שירות המדינה ואת אגף השכר במשרד האוצר לצמצם פעילות עבודה במגזר הציבורי ל- 30% ממצבת כח האדם שנוכחת דרך כלל במקום העבודה בכפוף לחריגים שיקבעו באופן שיאפשר שמירה של פעילות חיונית</w:t>
            </w:r>
            <w:r w:rsidRPr="00991D83">
              <w:rPr>
                <w:rFonts w:cs="David" w:hint="cs"/>
                <w:sz w:val="26"/>
                <w:szCs w:val="26"/>
                <w:rtl/>
              </w:rPr>
              <w:t>.</w:t>
            </w:r>
          </w:p>
          <w:p w14:paraId="5228BF81" w14:textId="097587EA" w:rsidR="008D561B" w:rsidRDefault="008D561B" w:rsidP="00991D83">
            <w:pPr>
              <w:pStyle w:val="aa"/>
              <w:numPr>
                <w:ilvl w:val="1"/>
                <w:numId w:val="39"/>
              </w:numPr>
              <w:bidi/>
              <w:spacing w:after="240" w:line="360" w:lineRule="auto"/>
              <w:jc w:val="both"/>
              <w:rPr>
                <w:rFonts w:cs="David"/>
                <w:sz w:val="26"/>
                <w:szCs w:val="26"/>
              </w:rPr>
            </w:pPr>
            <w:r w:rsidRPr="008D561B">
              <w:rPr>
                <w:rFonts w:cs="David"/>
                <w:sz w:val="26"/>
                <w:szCs w:val="26"/>
                <w:rtl/>
              </w:rPr>
              <w:t xml:space="preserve">להנחות את שר האוצר להביא לאישור הממשלה תקנות לפי סעיף 8 לחוק בנוגע להגבלת העבודה במגזר הפרטי, </w:t>
            </w:r>
            <w:r w:rsidR="00991D83">
              <w:rPr>
                <w:rFonts w:cs="David" w:hint="cs"/>
                <w:sz w:val="26"/>
                <w:szCs w:val="26"/>
                <w:rtl/>
              </w:rPr>
              <w:t>כך ש</w:t>
            </w:r>
            <w:r w:rsidR="00991D83" w:rsidRPr="00991D83">
              <w:rPr>
                <w:rFonts w:cs="David"/>
                <w:sz w:val="26"/>
                <w:szCs w:val="26"/>
                <w:rtl/>
              </w:rPr>
              <w:t xml:space="preserve">בכל </w:t>
            </w:r>
            <w:r w:rsidR="00991D83">
              <w:rPr>
                <w:rFonts w:cs="David" w:hint="cs"/>
                <w:sz w:val="26"/>
                <w:szCs w:val="26"/>
                <w:rtl/>
              </w:rPr>
              <w:t xml:space="preserve">עת </w:t>
            </w:r>
            <w:r w:rsidR="00991D83" w:rsidRPr="00991D83">
              <w:rPr>
                <w:rFonts w:cs="David"/>
                <w:sz w:val="26"/>
                <w:szCs w:val="26"/>
                <w:rtl/>
              </w:rPr>
              <w:t xml:space="preserve">לא </w:t>
            </w:r>
            <w:r w:rsidR="00991D83">
              <w:rPr>
                <w:rFonts w:cs="David" w:hint="cs"/>
                <w:sz w:val="26"/>
                <w:szCs w:val="26"/>
                <w:rtl/>
              </w:rPr>
              <w:t xml:space="preserve">ישהו </w:t>
            </w:r>
            <w:r w:rsidR="00991D83" w:rsidRPr="00991D83">
              <w:rPr>
                <w:rFonts w:cs="David"/>
                <w:sz w:val="26"/>
                <w:szCs w:val="26"/>
                <w:rtl/>
              </w:rPr>
              <w:t>במקום העבודה יותר מ-10 עובדים או 30 אחוזים ממצבת העובדים שנוכחת דרך כלל במקום העבודה, לפי הגבוה מבניהם</w:t>
            </w:r>
            <w:r w:rsidR="00991D83" w:rsidRPr="00991D83">
              <w:rPr>
                <w:rFonts w:cs="David"/>
                <w:sz w:val="26"/>
                <w:szCs w:val="26"/>
                <w:rtl/>
              </w:rPr>
              <w:t xml:space="preserve"> </w:t>
            </w:r>
            <w:r w:rsidR="00991D83" w:rsidRPr="00991D83">
              <w:rPr>
                <w:rFonts w:cs="David" w:hint="cs"/>
                <w:sz w:val="26"/>
                <w:szCs w:val="26"/>
                <w:rtl/>
              </w:rPr>
              <w:t>ו</w:t>
            </w:r>
            <w:r w:rsidRPr="00991D83">
              <w:rPr>
                <w:rFonts w:cs="David"/>
                <w:sz w:val="26"/>
                <w:szCs w:val="26"/>
                <w:rtl/>
              </w:rPr>
              <w:t>תוך המשך פעילות של מקומות עבודה חיוניים, המפורטים בתוספת לתקנות סמכויות מיוחדות להתמודדות עם נגיף הקורונה הח</w:t>
            </w:r>
            <w:r w:rsidRPr="008D561B">
              <w:rPr>
                <w:rFonts w:cs="David"/>
                <w:sz w:val="26"/>
                <w:szCs w:val="26"/>
                <w:rtl/>
              </w:rPr>
              <w:t>דש (הוראת שעה) (הגבלת פעילות במקומות עבודה), תש"ף-2020</w:t>
            </w:r>
            <w:r w:rsidR="00991D83" w:rsidRPr="00991D83">
              <w:rPr>
                <w:rFonts w:cs="David"/>
                <w:sz w:val="26"/>
                <w:szCs w:val="26"/>
                <w:rtl/>
              </w:rPr>
              <w:t>.</w:t>
            </w:r>
          </w:p>
          <w:p w14:paraId="048B1DED" w14:textId="0B033AC6" w:rsidR="009919B0" w:rsidRDefault="00163465" w:rsidP="008D561B">
            <w:pPr>
              <w:pStyle w:val="aa"/>
              <w:numPr>
                <w:ilvl w:val="0"/>
                <w:numId w:val="39"/>
              </w:numPr>
              <w:bidi/>
              <w:spacing w:after="240" w:line="360" w:lineRule="auto"/>
              <w:rPr>
                <w:rFonts w:cs="David"/>
                <w:sz w:val="26"/>
                <w:szCs w:val="26"/>
              </w:rPr>
            </w:pPr>
            <w:r>
              <w:rPr>
                <w:rFonts w:cs="David" w:hint="cs"/>
                <w:sz w:val="26"/>
                <w:szCs w:val="26"/>
                <w:rtl/>
              </w:rPr>
              <w:t>ב</w:t>
            </w:r>
            <w:r w:rsidR="009919B0" w:rsidRPr="009919B0">
              <w:rPr>
                <w:rFonts w:cs="David"/>
                <w:sz w:val="26"/>
                <w:szCs w:val="26"/>
                <w:rtl/>
              </w:rPr>
              <w:t>שלב השני</w:t>
            </w:r>
            <w:r>
              <w:rPr>
                <w:rFonts w:cs="David" w:hint="cs"/>
                <w:sz w:val="26"/>
                <w:szCs w:val="26"/>
                <w:rtl/>
              </w:rPr>
              <w:t>, ל</w:t>
            </w:r>
            <w:r w:rsidR="009919B0" w:rsidRPr="009919B0">
              <w:rPr>
                <w:rFonts w:cs="David"/>
                <w:sz w:val="26"/>
                <w:szCs w:val="26"/>
                <w:rtl/>
              </w:rPr>
              <w:t xml:space="preserve">כלול את הצעדים </w:t>
            </w:r>
            <w:r w:rsidR="008D561B">
              <w:rPr>
                <w:rFonts w:cs="David" w:hint="cs"/>
                <w:sz w:val="26"/>
                <w:szCs w:val="26"/>
                <w:rtl/>
              </w:rPr>
              <w:t>הבאים ו</w:t>
            </w:r>
            <w:r w:rsidR="008D561B" w:rsidRPr="008D561B">
              <w:rPr>
                <w:rFonts w:cs="David"/>
                <w:sz w:val="26"/>
                <w:szCs w:val="26"/>
                <w:rtl/>
              </w:rPr>
              <w:t>להנחות את שר הבריאות להביא לאישור הממשלה תקנות לפי חוק סמכויות מיוחדות להתמודדות עם נגיף הקורונה החדש (הוראת שע</w:t>
            </w:r>
            <w:r w:rsidR="008D561B">
              <w:rPr>
                <w:rFonts w:cs="David"/>
                <w:sz w:val="26"/>
                <w:szCs w:val="26"/>
                <w:rtl/>
              </w:rPr>
              <w:t>ה), תש"ף-2020</w:t>
            </w:r>
            <w:r w:rsidR="008D561B">
              <w:rPr>
                <w:rFonts w:cs="David" w:hint="cs"/>
                <w:sz w:val="26"/>
                <w:szCs w:val="26"/>
                <w:rtl/>
              </w:rPr>
              <w:t xml:space="preserve"> ש</w:t>
            </w:r>
            <w:r w:rsidR="008D561B">
              <w:rPr>
                <w:rFonts w:cs="David"/>
                <w:sz w:val="26"/>
                <w:szCs w:val="26"/>
                <w:rtl/>
              </w:rPr>
              <w:t xml:space="preserve">יכללו </w:t>
            </w:r>
            <w:r w:rsidR="008D561B">
              <w:rPr>
                <w:rFonts w:cs="David" w:hint="cs"/>
                <w:sz w:val="26"/>
                <w:szCs w:val="26"/>
                <w:rtl/>
              </w:rPr>
              <w:t xml:space="preserve">את </w:t>
            </w:r>
            <w:r w:rsidR="008D561B" w:rsidRPr="008D561B">
              <w:rPr>
                <w:rFonts w:cs="David"/>
                <w:sz w:val="26"/>
                <w:szCs w:val="26"/>
                <w:rtl/>
              </w:rPr>
              <w:t>ההגבלות הבאות</w:t>
            </w:r>
            <w:r w:rsidR="009919B0">
              <w:rPr>
                <w:rFonts w:cs="David" w:hint="cs"/>
                <w:sz w:val="26"/>
                <w:szCs w:val="26"/>
                <w:rtl/>
              </w:rPr>
              <w:t>:</w:t>
            </w:r>
          </w:p>
          <w:p w14:paraId="638B3934" w14:textId="22946EAB" w:rsidR="002E594C" w:rsidRPr="008D1B94" w:rsidRDefault="00373335" w:rsidP="00512B26">
            <w:pPr>
              <w:pStyle w:val="aa"/>
              <w:numPr>
                <w:ilvl w:val="0"/>
                <w:numId w:val="41"/>
              </w:numPr>
              <w:bidi/>
              <w:spacing w:after="240" w:line="360" w:lineRule="auto"/>
              <w:jc w:val="both"/>
              <w:rPr>
                <w:rFonts w:cs="David"/>
                <w:sz w:val="26"/>
                <w:szCs w:val="26"/>
                <w:rtl/>
              </w:rPr>
            </w:pPr>
            <w:r w:rsidRPr="008D1B94">
              <w:rPr>
                <w:rFonts w:cs="David"/>
                <w:sz w:val="26"/>
                <w:szCs w:val="26"/>
                <w:rtl/>
              </w:rPr>
              <w:t xml:space="preserve">קביעת מגבלות על התקהלות בכלל שטח המדינה בהתאם ל- "אזור אדום"; על אף האמור, תפילות בציבור </w:t>
            </w:r>
            <w:r w:rsidRPr="008D1B94">
              <w:rPr>
                <w:rFonts w:cs="David" w:hint="cs"/>
                <w:sz w:val="26"/>
                <w:szCs w:val="26"/>
                <w:rtl/>
              </w:rPr>
              <w:t>בחג הסוכות ובשמחת תורה</w:t>
            </w:r>
            <w:r w:rsidRPr="008D1B94">
              <w:rPr>
                <w:rFonts w:cs="David"/>
                <w:sz w:val="26"/>
                <w:szCs w:val="26"/>
                <w:rtl/>
              </w:rPr>
              <w:t xml:space="preserve"> יתקיימו בהתאם למתווה תפילות </w:t>
            </w:r>
            <w:r w:rsidR="00512B26">
              <w:rPr>
                <w:rFonts w:cs="David" w:hint="cs"/>
                <w:sz w:val="26"/>
                <w:szCs w:val="26"/>
                <w:rtl/>
              </w:rPr>
              <w:t>לראש השנה ויום הכיפורים, כמפורט בשלב א'</w:t>
            </w:r>
            <w:r w:rsidR="002E594C" w:rsidRPr="008D1B94">
              <w:rPr>
                <w:rFonts w:cs="David"/>
                <w:sz w:val="26"/>
                <w:szCs w:val="26"/>
                <w:rtl/>
              </w:rPr>
              <w:t>.</w:t>
            </w:r>
          </w:p>
          <w:p w14:paraId="0E174632" w14:textId="28309FDF" w:rsidR="008A6033" w:rsidRPr="002E594C" w:rsidRDefault="008A6033" w:rsidP="00B96FC5">
            <w:pPr>
              <w:pStyle w:val="aa"/>
              <w:numPr>
                <w:ilvl w:val="0"/>
                <w:numId w:val="41"/>
              </w:numPr>
              <w:bidi/>
              <w:spacing w:after="240" w:line="360" w:lineRule="auto"/>
              <w:jc w:val="both"/>
              <w:rPr>
                <w:rFonts w:cs="David"/>
                <w:sz w:val="26"/>
                <w:szCs w:val="26"/>
              </w:rPr>
            </w:pPr>
            <w:r w:rsidRPr="002E594C">
              <w:rPr>
                <w:rFonts w:cs="David"/>
                <w:sz w:val="26"/>
                <w:szCs w:val="26"/>
                <w:rtl/>
              </w:rPr>
              <w:t>קביעת הגבלות על יציאה למרחב הציבורי</w:t>
            </w:r>
            <w:r w:rsidR="00B96FC5">
              <w:rPr>
                <w:rFonts w:cs="David" w:hint="cs"/>
                <w:sz w:val="26"/>
                <w:szCs w:val="26"/>
                <w:rtl/>
              </w:rPr>
              <w:t>;</w:t>
            </w:r>
            <w:r w:rsidRPr="002E594C">
              <w:rPr>
                <w:rFonts w:cs="David"/>
                <w:sz w:val="26"/>
                <w:szCs w:val="26"/>
                <w:rtl/>
              </w:rPr>
              <w:t xml:space="preserve"> קביעת הגבלה על יציאה ממקום </w:t>
            </w:r>
            <w:r w:rsidRPr="002E594C">
              <w:rPr>
                <w:rFonts w:cs="David"/>
                <w:sz w:val="26"/>
                <w:szCs w:val="26"/>
                <w:rtl/>
              </w:rPr>
              <w:t>המגורים למרחק של עד 500 מטרים ממקום המגורים</w:t>
            </w:r>
            <w:r w:rsidRPr="002E594C">
              <w:rPr>
                <w:rFonts w:cs="David" w:hint="cs"/>
                <w:sz w:val="26"/>
                <w:szCs w:val="26"/>
                <w:rtl/>
              </w:rPr>
              <w:t xml:space="preserve">, </w:t>
            </w:r>
            <w:r w:rsidR="00B96FC5">
              <w:rPr>
                <w:rFonts w:cs="David" w:hint="cs"/>
                <w:sz w:val="26"/>
                <w:szCs w:val="26"/>
                <w:rtl/>
              </w:rPr>
              <w:t>כפי שייקבע על ידי הממשלה.</w:t>
            </w:r>
          </w:p>
          <w:p w14:paraId="2DECAB54" w14:textId="1FAD5E7F" w:rsidR="009919B0" w:rsidRPr="008A6033" w:rsidRDefault="009919B0" w:rsidP="008A6033">
            <w:pPr>
              <w:pStyle w:val="aa"/>
              <w:numPr>
                <w:ilvl w:val="0"/>
                <w:numId w:val="41"/>
              </w:numPr>
              <w:bidi/>
              <w:spacing w:after="240" w:line="360" w:lineRule="auto"/>
              <w:jc w:val="both"/>
              <w:rPr>
                <w:rFonts w:cs="David"/>
                <w:sz w:val="26"/>
                <w:szCs w:val="26"/>
              </w:rPr>
            </w:pPr>
            <w:r w:rsidRPr="008A6033">
              <w:rPr>
                <w:rFonts w:cs="David"/>
                <w:sz w:val="26"/>
                <w:szCs w:val="26"/>
                <w:rtl/>
              </w:rPr>
              <w:t xml:space="preserve"> </w:t>
            </w:r>
            <w:r w:rsidRPr="008A6033">
              <w:rPr>
                <w:rFonts w:cs="David" w:hint="cs"/>
                <w:sz w:val="26"/>
                <w:szCs w:val="26"/>
                <w:rtl/>
              </w:rPr>
              <w:t xml:space="preserve">המשך </w:t>
            </w:r>
            <w:r w:rsidRPr="008A6033">
              <w:rPr>
                <w:rFonts w:cs="David"/>
                <w:sz w:val="26"/>
                <w:szCs w:val="26"/>
                <w:rtl/>
              </w:rPr>
              <w:t xml:space="preserve">סגירת </w:t>
            </w:r>
            <w:r w:rsidRPr="008A6033">
              <w:rPr>
                <w:rFonts w:cs="David" w:hint="cs"/>
                <w:sz w:val="26"/>
                <w:szCs w:val="26"/>
                <w:rtl/>
              </w:rPr>
              <w:t>פעילות מערכת</w:t>
            </w:r>
            <w:r w:rsidRPr="008A6033">
              <w:rPr>
                <w:rFonts w:cs="David"/>
                <w:sz w:val="26"/>
                <w:szCs w:val="26"/>
                <w:rtl/>
              </w:rPr>
              <w:t xml:space="preserve"> החינוך, </w:t>
            </w:r>
            <w:r w:rsidRPr="008A6033">
              <w:rPr>
                <w:rFonts w:cs="David" w:hint="cs"/>
                <w:sz w:val="26"/>
                <w:szCs w:val="26"/>
                <w:rtl/>
              </w:rPr>
              <w:t xml:space="preserve">כמפורט בשלב </w:t>
            </w:r>
            <w:r w:rsidR="008A6033">
              <w:rPr>
                <w:rFonts w:cs="David" w:hint="cs"/>
                <w:sz w:val="26"/>
                <w:szCs w:val="26"/>
                <w:rtl/>
              </w:rPr>
              <w:t>א</w:t>
            </w:r>
            <w:r w:rsidR="00D13F28">
              <w:rPr>
                <w:rFonts w:cs="David" w:hint="cs"/>
                <w:sz w:val="26"/>
                <w:szCs w:val="26"/>
                <w:rtl/>
              </w:rPr>
              <w:t>'</w:t>
            </w:r>
            <w:r w:rsidRPr="008A6033">
              <w:rPr>
                <w:rFonts w:cs="David" w:hint="cs"/>
                <w:sz w:val="26"/>
                <w:szCs w:val="26"/>
                <w:rtl/>
              </w:rPr>
              <w:t xml:space="preserve">. </w:t>
            </w:r>
          </w:p>
          <w:p w14:paraId="18BE7F96" w14:textId="1F984CA5" w:rsidR="00B751DF" w:rsidRDefault="00B751DF" w:rsidP="00B751DF">
            <w:pPr>
              <w:pStyle w:val="aa"/>
              <w:numPr>
                <w:ilvl w:val="0"/>
                <w:numId w:val="41"/>
              </w:numPr>
              <w:bidi/>
              <w:spacing w:after="240" w:line="360" w:lineRule="auto"/>
              <w:rPr>
                <w:rFonts w:cs="David"/>
                <w:sz w:val="26"/>
                <w:szCs w:val="26"/>
              </w:rPr>
            </w:pPr>
            <w:r>
              <w:rPr>
                <w:rFonts w:cs="David" w:hint="cs"/>
                <w:sz w:val="26"/>
                <w:szCs w:val="26"/>
                <w:rtl/>
              </w:rPr>
              <w:t>המשך סגירה של</w:t>
            </w:r>
            <w:r>
              <w:rPr>
                <w:rtl/>
              </w:rPr>
              <w:t xml:space="preserve"> </w:t>
            </w:r>
            <w:r w:rsidRPr="00B751DF">
              <w:rPr>
                <w:rFonts w:cs="David"/>
                <w:sz w:val="26"/>
                <w:szCs w:val="26"/>
                <w:rtl/>
              </w:rPr>
              <w:t xml:space="preserve">כלל העסקים מקבלי הקהל, המסחר, </w:t>
            </w:r>
            <w:r w:rsidR="00B26C3F">
              <w:rPr>
                <w:rFonts w:cs="David" w:hint="cs"/>
                <w:sz w:val="26"/>
                <w:szCs w:val="26"/>
                <w:rtl/>
              </w:rPr>
              <w:t xml:space="preserve">תרבות, </w:t>
            </w:r>
            <w:r w:rsidRPr="00B751DF">
              <w:rPr>
                <w:rFonts w:cs="David"/>
                <w:sz w:val="26"/>
                <w:szCs w:val="26"/>
                <w:rtl/>
              </w:rPr>
              <w:t>בילוי ופנאי ותיירות פנים</w:t>
            </w:r>
            <w:r w:rsidR="00D13F28">
              <w:rPr>
                <w:rFonts w:cs="David" w:hint="cs"/>
                <w:sz w:val="26"/>
                <w:szCs w:val="26"/>
                <w:rtl/>
              </w:rPr>
              <w:t>,</w:t>
            </w:r>
            <w:r>
              <w:rPr>
                <w:rFonts w:cs="David" w:hint="cs"/>
                <w:sz w:val="26"/>
                <w:szCs w:val="26"/>
                <w:rtl/>
              </w:rPr>
              <w:t xml:space="preserve"> כמפורט בשלב א</w:t>
            </w:r>
            <w:r w:rsidR="00D13F28">
              <w:rPr>
                <w:rFonts w:cs="David" w:hint="cs"/>
                <w:sz w:val="26"/>
                <w:szCs w:val="26"/>
                <w:rtl/>
              </w:rPr>
              <w:t>'</w:t>
            </w:r>
            <w:r>
              <w:rPr>
                <w:rFonts w:cs="David" w:hint="cs"/>
                <w:sz w:val="26"/>
                <w:szCs w:val="26"/>
                <w:rtl/>
              </w:rPr>
              <w:t>.</w:t>
            </w:r>
          </w:p>
          <w:p w14:paraId="63B3607B" w14:textId="1BB61566" w:rsidR="00B26C3F" w:rsidRPr="009919B0" w:rsidRDefault="00B26C3F" w:rsidP="00991D83">
            <w:pPr>
              <w:pStyle w:val="aa"/>
              <w:numPr>
                <w:ilvl w:val="0"/>
                <w:numId w:val="41"/>
              </w:numPr>
              <w:bidi/>
              <w:spacing w:after="240" w:line="360" w:lineRule="auto"/>
              <w:rPr>
                <w:rFonts w:cs="David"/>
                <w:sz w:val="26"/>
                <w:szCs w:val="26"/>
                <w:rtl/>
              </w:rPr>
            </w:pPr>
            <w:r w:rsidRPr="00B26C3F">
              <w:rPr>
                <w:rFonts w:cs="David"/>
                <w:sz w:val="26"/>
                <w:szCs w:val="26"/>
                <w:rtl/>
              </w:rPr>
              <w:t xml:space="preserve">עבודה במגזר </w:t>
            </w:r>
            <w:r>
              <w:rPr>
                <w:rFonts w:cs="David" w:hint="cs"/>
                <w:sz w:val="26"/>
                <w:szCs w:val="26"/>
                <w:rtl/>
              </w:rPr>
              <w:t>הציבורי ו</w:t>
            </w:r>
            <w:r w:rsidRPr="00B26C3F">
              <w:rPr>
                <w:rFonts w:cs="David"/>
                <w:sz w:val="26"/>
                <w:szCs w:val="26"/>
                <w:rtl/>
              </w:rPr>
              <w:t xml:space="preserve">הפרטי </w:t>
            </w:r>
            <w:r>
              <w:rPr>
                <w:rFonts w:cs="David" w:hint="cs"/>
                <w:sz w:val="26"/>
                <w:szCs w:val="26"/>
                <w:rtl/>
              </w:rPr>
              <w:t>במתכונת כמפורט בשלב א'</w:t>
            </w:r>
            <w:r w:rsidRPr="00B26C3F">
              <w:rPr>
                <w:rFonts w:cs="David"/>
                <w:sz w:val="26"/>
                <w:szCs w:val="26"/>
                <w:rtl/>
              </w:rPr>
              <w:t>.</w:t>
            </w:r>
          </w:p>
          <w:p w14:paraId="5F315982" w14:textId="1AE5B596" w:rsidR="009919B0" w:rsidRDefault="009919B0" w:rsidP="00B26C3F">
            <w:pPr>
              <w:pStyle w:val="aa"/>
              <w:numPr>
                <w:ilvl w:val="0"/>
                <w:numId w:val="39"/>
              </w:numPr>
              <w:bidi/>
              <w:spacing w:after="240" w:line="360" w:lineRule="auto"/>
              <w:jc w:val="both"/>
              <w:rPr>
                <w:rFonts w:cs="David"/>
                <w:sz w:val="26"/>
                <w:szCs w:val="26"/>
              </w:rPr>
            </w:pPr>
            <w:r>
              <w:rPr>
                <w:rFonts w:cs="David" w:hint="cs"/>
                <w:sz w:val="26"/>
                <w:szCs w:val="26"/>
                <w:rtl/>
              </w:rPr>
              <w:t>השלב השלישי</w:t>
            </w:r>
            <w:r w:rsidR="00B751DF">
              <w:rPr>
                <w:rFonts w:cs="David" w:hint="cs"/>
                <w:sz w:val="26"/>
                <w:szCs w:val="26"/>
                <w:rtl/>
              </w:rPr>
              <w:t>,</w:t>
            </w:r>
            <w:r w:rsidR="00B26C3F">
              <w:rPr>
                <w:rFonts w:cs="David" w:hint="cs"/>
                <w:sz w:val="26"/>
                <w:szCs w:val="26"/>
                <w:rtl/>
              </w:rPr>
              <w:t xml:space="preserve"> </w:t>
            </w:r>
            <w:r>
              <w:rPr>
                <w:rFonts w:cs="David" w:hint="cs"/>
                <w:sz w:val="26"/>
                <w:szCs w:val="26"/>
                <w:rtl/>
              </w:rPr>
              <w:t xml:space="preserve">יכלול </w:t>
            </w:r>
            <w:r w:rsidRPr="009919B0">
              <w:rPr>
                <w:rFonts w:cs="David"/>
                <w:sz w:val="26"/>
                <w:szCs w:val="26"/>
                <w:rtl/>
              </w:rPr>
              <w:t xml:space="preserve">מעבר לפעילות </w:t>
            </w:r>
            <w:r>
              <w:rPr>
                <w:rFonts w:cs="David" w:hint="cs"/>
                <w:sz w:val="26"/>
                <w:szCs w:val="26"/>
                <w:rtl/>
              </w:rPr>
              <w:t xml:space="preserve">וקביעת הגבלות </w:t>
            </w:r>
            <w:r w:rsidRPr="009919B0">
              <w:rPr>
                <w:rFonts w:cs="David"/>
                <w:sz w:val="26"/>
                <w:szCs w:val="26"/>
                <w:rtl/>
              </w:rPr>
              <w:t>בהתאם לתוכנית "הרמזור</w:t>
            </w:r>
            <w:r>
              <w:rPr>
                <w:rFonts w:cs="David" w:hint="cs"/>
                <w:sz w:val="26"/>
                <w:szCs w:val="26"/>
                <w:rtl/>
              </w:rPr>
              <w:t>".</w:t>
            </w:r>
          </w:p>
          <w:p w14:paraId="0343BD07" w14:textId="79DBC935" w:rsidR="009919B0" w:rsidRPr="009919B0" w:rsidRDefault="009919B0" w:rsidP="0022587C">
            <w:pPr>
              <w:pStyle w:val="aa"/>
              <w:numPr>
                <w:ilvl w:val="0"/>
                <w:numId w:val="39"/>
              </w:numPr>
              <w:bidi/>
              <w:spacing w:after="240" w:line="360" w:lineRule="auto"/>
              <w:jc w:val="both"/>
              <w:rPr>
                <w:rFonts w:cs="David"/>
                <w:sz w:val="26"/>
                <w:szCs w:val="26"/>
                <w:rtl/>
              </w:rPr>
            </w:pPr>
            <w:r w:rsidRPr="009919B0">
              <w:rPr>
                <w:rFonts w:cs="David"/>
                <w:sz w:val="26"/>
                <w:szCs w:val="26"/>
                <w:rtl/>
              </w:rPr>
              <w:t xml:space="preserve">פעילות התחבורה הציבורית </w:t>
            </w:r>
            <w:r w:rsidR="00B26C3F">
              <w:rPr>
                <w:rFonts w:cs="David" w:hint="cs"/>
                <w:sz w:val="26"/>
                <w:szCs w:val="26"/>
                <w:rtl/>
              </w:rPr>
              <w:t xml:space="preserve">בכל אחד מהשלבים כאמור, </w:t>
            </w:r>
            <w:r w:rsidR="0022587C">
              <w:rPr>
                <w:rFonts w:cs="David" w:hint="cs"/>
                <w:sz w:val="26"/>
                <w:szCs w:val="26"/>
                <w:rtl/>
              </w:rPr>
              <w:t>תצומצם ו</w:t>
            </w:r>
            <w:r w:rsidRPr="009919B0">
              <w:rPr>
                <w:rFonts w:cs="David"/>
                <w:sz w:val="26"/>
                <w:szCs w:val="26"/>
                <w:rtl/>
              </w:rPr>
              <w:t xml:space="preserve">תותאם להיקף הפעילות במשק </w:t>
            </w:r>
            <w:r w:rsidR="00B26C3F">
              <w:rPr>
                <w:rFonts w:cs="David" w:hint="cs"/>
                <w:sz w:val="26"/>
                <w:szCs w:val="26"/>
                <w:rtl/>
              </w:rPr>
              <w:t>לפי אותו שלב</w:t>
            </w:r>
            <w:r w:rsidR="0022587C">
              <w:rPr>
                <w:rFonts w:cs="David" w:hint="cs"/>
                <w:sz w:val="26"/>
                <w:szCs w:val="26"/>
                <w:rtl/>
              </w:rPr>
              <w:t xml:space="preserve"> כך שימנע מעבר אנשים ממקום למקום, למעט הגעה וחזרה של עובדים למקומות עבודה חיוניים ומקומות עבודה שפעולתם מותרת.  </w:t>
            </w:r>
            <w:r w:rsidR="00B26C3F">
              <w:rPr>
                <w:rFonts w:cs="David" w:hint="cs"/>
                <w:sz w:val="26"/>
                <w:szCs w:val="26"/>
                <w:rtl/>
              </w:rPr>
              <w:t xml:space="preserve"> </w:t>
            </w:r>
            <w:r w:rsidR="0022587C" w:rsidRPr="0022587C">
              <w:rPr>
                <w:rFonts w:cs="David"/>
                <w:sz w:val="26"/>
                <w:szCs w:val="26"/>
                <w:rtl/>
              </w:rPr>
              <w:t>המפקח על התעבורה, בתוקף סמכותו לפי פקודת התעבורה והמנהל לעניין מסילות הברזל, בתוקף סמכותו לפי פקודת מסילות הברזל יתנו הוראות לעניין מ</w:t>
            </w:r>
            <w:r w:rsidR="0022587C">
              <w:rPr>
                <w:rFonts w:cs="David"/>
                <w:sz w:val="26"/>
                <w:szCs w:val="26"/>
                <w:rtl/>
              </w:rPr>
              <w:t>הלך קווי שירות תחנותיהם וסוגיהן</w:t>
            </w:r>
            <w:r w:rsidR="0022587C" w:rsidRPr="0022587C">
              <w:rPr>
                <w:rFonts w:cs="David"/>
                <w:sz w:val="26"/>
                <w:szCs w:val="26"/>
                <w:rtl/>
              </w:rPr>
              <w:t>, לוחות הזמנים להפעלת קווי שירות ומועדי תחילת הנסיעות וסיומן</w:t>
            </w:r>
            <w:r w:rsidR="0022587C">
              <w:rPr>
                <w:rFonts w:cs="David" w:hint="cs"/>
                <w:sz w:val="26"/>
                <w:szCs w:val="26"/>
                <w:rtl/>
              </w:rPr>
              <w:t>, בהתאם לאמור.</w:t>
            </w:r>
          </w:p>
          <w:p w14:paraId="58B75F21" w14:textId="77777777" w:rsidR="005322BD" w:rsidRDefault="009919B0" w:rsidP="009919B0">
            <w:pPr>
              <w:pStyle w:val="aa"/>
              <w:numPr>
                <w:ilvl w:val="0"/>
                <w:numId w:val="39"/>
              </w:numPr>
              <w:bidi/>
              <w:spacing w:after="240" w:line="360" w:lineRule="auto"/>
              <w:rPr>
                <w:rFonts w:cs="David"/>
                <w:sz w:val="26"/>
                <w:szCs w:val="26"/>
              </w:rPr>
            </w:pPr>
            <w:r w:rsidRPr="009919B0">
              <w:rPr>
                <w:rFonts w:cs="David"/>
                <w:sz w:val="26"/>
                <w:szCs w:val="26"/>
                <w:rtl/>
              </w:rPr>
              <w:t>משרד האוצר יפעל יחד עם משרד ראש הממשלה וראש המועצה הלאומית לכלכלה לגיבוש רשת ביטחון כלכלית לבעלי עסקים ולאזרחים הצפויים להיפגע כלכלית  כתוצאה מהמתווה הנ"ל.</w:t>
            </w:r>
          </w:p>
          <w:p w14:paraId="0DC94791" w14:textId="065BC31B" w:rsidR="005322BD" w:rsidRDefault="00DC18A5" w:rsidP="002E594C">
            <w:pPr>
              <w:pStyle w:val="aa"/>
              <w:numPr>
                <w:ilvl w:val="0"/>
                <w:numId w:val="39"/>
              </w:numPr>
              <w:bidi/>
              <w:spacing w:after="240" w:line="360" w:lineRule="auto"/>
              <w:jc w:val="both"/>
              <w:rPr>
                <w:rFonts w:cs="David"/>
                <w:sz w:val="26"/>
                <w:szCs w:val="26"/>
                <w:rtl/>
              </w:rPr>
            </w:pPr>
            <w:r>
              <w:rPr>
                <w:rFonts w:cs="David" w:hint="cs"/>
                <w:sz w:val="26"/>
                <w:szCs w:val="26"/>
                <w:rtl/>
              </w:rPr>
              <w:t xml:space="preserve">ההגבלות לפי כל אחד מהשלבים כאמור, יעמדו בתוקף לתקופה של שבועיים לכל הפחות. </w:t>
            </w:r>
            <w:r w:rsidR="005322BD">
              <w:rPr>
                <w:rFonts w:cs="David" w:hint="cs"/>
                <w:sz w:val="26"/>
                <w:szCs w:val="26"/>
                <w:rtl/>
              </w:rPr>
              <w:t xml:space="preserve">המעבר משלב לשלב ייעשה </w:t>
            </w:r>
            <w:r w:rsidR="00172228">
              <w:rPr>
                <w:rFonts w:cs="David" w:hint="cs"/>
                <w:sz w:val="26"/>
                <w:szCs w:val="26"/>
                <w:rtl/>
              </w:rPr>
              <w:t>בהתאם לתמונת מצב התחלואה</w:t>
            </w:r>
            <w:r>
              <w:rPr>
                <w:rFonts w:cs="David" w:hint="cs"/>
                <w:sz w:val="26"/>
                <w:szCs w:val="26"/>
                <w:rtl/>
              </w:rPr>
              <w:t xml:space="preserve">, ולפי החלטת </w:t>
            </w:r>
            <w:r w:rsidRPr="00DC18A5">
              <w:rPr>
                <w:rFonts w:cs="David"/>
                <w:sz w:val="26"/>
                <w:szCs w:val="26"/>
                <w:rtl/>
              </w:rPr>
              <w:t>ועדת השרים לעניין ההתמודדות עם משבר הקורונה והשלכותיו</w:t>
            </w:r>
            <w:r>
              <w:rPr>
                <w:rFonts w:cs="David" w:hint="cs"/>
                <w:sz w:val="26"/>
                <w:szCs w:val="26"/>
                <w:rtl/>
              </w:rPr>
              <w:t>.</w:t>
            </w:r>
          </w:p>
          <w:p w14:paraId="767A692D" w14:textId="77777777" w:rsidR="00E85786" w:rsidRPr="003202B0" w:rsidRDefault="00E85786" w:rsidP="005322BD">
            <w:pPr>
              <w:spacing w:after="240" w:line="360" w:lineRule="auto"/>
              <w:ind w:left="720"/>
              <w:jc w:val="both"/>
              <w:rPr>
                <w:rFonts w:cs="David"/>
                <w:sz w:val="26"/>
                <w:szCs w:val="26"/>
                <w:rtl/>
              </w:rPr>
            </w:pPr>
          </w:p>
          <w:p w14:paraId="5121D563" w14:textId="77777777" w:rsidR="00EF20A4" w:rsidRPr="003202B0" w:rsidRDefault="00EF20A4" w:rsidP="005322BD">
            <w:pPr>
              <w:tabs>
                <w:tab w:val="left" w:pos="9637"/>
              </w:tabs>
              <w:adjustRightInd w:val="0"/>
              <w:spacing w:before="120" w:after="100" w:afterAutospacing="1" w:line="360" w:lineRule="auto"/>
              <w:jc w:val="center"/>
              <w:rPr>
                <w:rFonts w:asciiTheme="majorBidi" w:eastAsia="Times New Roman" w:hAnsiTheme="majorBidi" w:cs="David"/>
                <w:b/>
                <w:bCs/>
                <w:sz w:val="26"/>
                <w:szCs w:val="26"/>
                <w:rtl/>
                <w:lang w:eastAsia="he-IL"/>
              </w:rPr>
            </w:pPr>
            <w:r w:rsidRPr="003202B0">
              <w:rPr>
                <w:rFonts w:asciiTheme="majorBidi" w:eastAsia="Times New Roman" w:hAnsiTheme="majorBidi" w:cs="David" w:hint="cs"/>
                <w:b/>
                <w:bCs/>
                <w:sz w:val="26"/>
                <w:szCs w:val="26"/>
                <w:rtl/>
                <w:lang w:eastAsia="he-IL"/>
              </w:rPr>
              <w:t>דברי הסבר</w:t>
            </w:r>
          </w:p>
          <w:p w14:paraId="1A04227D" w14:textId="1448D422" w:rsidR="00B01FED" w:rsidRDefault="00B40F9B" w:rsidP="005322BD">
            <w:pPr>
              <w:pStyle w:val="aa"/>
              <w:numPr>
                <w:ilvl w:val="0"/>
                <w:numId w:val="35"/>
              </w:numPr>
              <w:bidi/>
              <w:spacing w:before="100" w:after="100" w:line="360" w:lineRule="auto"/>
              <w:contextualSpacing/>
              <w:jc w:val="both"/>
              <w:rPr>
                <w:rFonts w:cs="David"/>
                <w:sz w:val="26"/>
                <w:szCs w:val="26"/>
              </w:rPr>
            </w:pPr>
            <w:r w:rsidRPr="003202B0">
              <w:rPr>
                <w:rFonts w:cs="David" w:hint="cs"/>
                <w:sz w:val="26"/>
                <w:szCs w:val="26"/>
                <w:rtl/>
              </w:rPr>
              <w:t xml:space="preserve">העולם, וישראל כחלק ממנו, נמצא כעת בעיצומה של פנדמיה כתוצאה מהתפרצות והתפשטות הנגיף </w:t>
            </w:r>
            <w:r w:rsidRPr="003202B0">
              <w:rPr>
                <w:rFonts w:cs="David"/>
                <w:sz w:val="26"/>
                <w:szCs w:val="26"/>
              </w:rPr>
              <w:t>SARS-CoV-2</w:t>
            </w:r>
            <w:r w:rsidRPr="003202B0">
              <w:rPr>
                <w:rFonts w:cs="David" w:hint="cs"/>
                <w:sz w:val="26"/>
                <w:szCs w:val="26"/>
                <w:rtl/>
              </w:rPr>
              <w:t xml:space="preserve"> הגורם למחלה </w:t>
            </w:r>
            <w:r w:rsidRPr="003202B0">
              <w:rPr>
                <w:rFonts w:cs="David"/>
                <w:sz w:val="26"/>
                <w:szCs w:val="26"/>
              </w:rPr>
              <w:t>COVID-19</w:t>
            </w:r>
            <w:r w:rsidRPr="003202B0">
              <w:rPr>
                <w:rFonts w:cs="David" w:hint="cs"/>
                <w:sz w:val="26"/>
                <w:szCs w:val="26"/>
                <w:rtl/>
              </w:rPr>
              <w:t xml:space="preserve"> (להלן: "המחלה" או "הנגיף"). נכון להיום, אין באוכלוסיית ישראל חסינות נגד המחלה, אין חיסון באמצעותו ניתן לצמצם את התפשטותה ואין טיפול יעיל למחלה. יצוין כי קיימת אפשרות של העברת הנגיף מאדם עם תסמינים מזעריים או ללא תסמינים </w:t>
            </w:r>
            <w:r w:rsidR="00B01FED" w:rsidRPr="003202B0">
              <w:rPr>
                <w:rFonts w:cs="David" w:hint="cs"/>
                <w:sz w:val="26"/>
                <w:szCs w:val="26"/>
                <w:rtl/>
              </w:rPr>
              <w:t>כלשהם לאנשים רבים, מבלי ידיעתו</w:t>
            </w:r>
            <w:r w:rsidR="002E594C">
              <w:rPr>
                <w:rFonts w:cs="David" w:hint="cs"/>
                <w:sz w:val="26"/>
                <w:szCs w:val="26"/>
                <w:rtl/>
              </w:rPr>
              <w:t>.</w:t>
            </w:r>
          </w:p>
          <w:p w14:paraId="1E534166" w14:textId="23D4036B" w:rsidR="00642BC9" w:rsidRDefault="00642BC9" w:rsidP="00642BC9">
            <w:pPr>
              <w:pStyle w:val="aa"/>
              <w:numPr>
                <w:ilvl w:val="0"/>
                <w:numId w:val="35"/>
              </w:numPr>
              <w:bidi/>
              <w:spacing w:before="100" w:after="100" w:line="360" w:lineRule="auto"/>
              <w:contextualSpacing/>
              <w:jc w:val="both"/>
              <w:rPr>
                <w:rFonts w:cs="David"/>
                <w:sz w:val="26"/>
                <w:szCs w:val="26"/>
              </w:rPr>
            </w:pPr>
            <w:r w:rsidRPr="00642BC9">
              <w:rPr>
                <w:rFonts w:cs="David"/>
                <w:sz w:val="26"/>
                <w:szCs w:val="26"/>
                <w:rtl/>
              </w:rPr>
              <w:t>בישראל נכון ליום זה, נדבקו בנגיף הקורונה מעל 1</w:t>
            </w:r>
            <w:r>
              <w:rPr>
                <w:rFonts w:cs="David" w:hint="cs"/>
                <w:sz w:val="26"/>
                <w:szCs w:val="26"/>
                <w:rtl/>
              </w:rPr>
              <w:t>47</w:t>
            </w:r>
            <w:r w:rsidRPr="00642BC9">
              <w:rPr>
                <w:rFonts w:cs="David"/>
                <w:sz w:val="26"/>
                <w:szCs w:val="26"/>
                <w:rtl/>
              </w:rPr>
              <w:t xml:space="preserve"> אלף אנשים ונפטרו מעל </w:t>
            </w:r>
            <w:r>
              <w:rPr>
                <w:rFonts w:cs="David" w:hint="cs"/>
                <w:sz w:val="26"/>
                <w:szCs w:val="26"/>
                <w:rtl/>
              </w:rPr>
              <w:t>ל- 1,000 אנשים</w:t>
            </w:r>
            <w:r w:rsidRPr="00642BC9">
              <w:rPr>
                <w:rFonts w:cs="David"/>
                <w:sz w:val="26"/>
                <w:szCs w:val="26"/>
                <w:rtl/>
              </w:rPr>
              <w:t xml:space="preserve">. </w:t>
            </w:r>
            <w:r>
              <w:rPr>
                <w:rFonts w:cs="David" w:hint="cs"/>
                <w:sz w:val="26"/>
                <w:szCs w:val="26"/>
                <w:rtl/>
              </w:rPr>
              <w:t xml:space="preserve">מספר החולים הקשים מתקרב ל-  </w:t>
            </w:r>
            <w:r>
              <w:rPr>
                <w:rFonts w:cs="David" w:hint="cs"/>
                <w:sz w:val="26"/>
                <w:szCs w:val="26"/>
                <w:rtl/>
              </w:rPr>
              <w:t>500</w:t>
            </w:r>
            <w:r>
              <w:rPr>
                <w:rFonts w:cs="David" w:hint="cs"/>
                <w:sz w:val="26"/>
                <w:szCs w:val="26"/>
                <w:rtl/>
              </w:rPr>
              <w:t xml:space="preserve"> </w:t>
            </w:r>
            <w:r w:rsidR="00F22389">
              <w:rPr>
                <w:rFonts w:cs="David" w:hint="cs"/>
                <w:sz w:val="26"/>
                <w:szCs w:val="26"/>
                <w:rtl/>
              </w:rPr>
              <w:t xml:space="preserve">ונמצא במגמת עלייה, </w:t>
            </w:r>
            <w:r w:rsidRPr="00642BC9">
              <w:rPr>
                <w:rFonts w:cs="David"/>
                <w:sz w:val="26"/>
                <w:szCs w:val="26"/>
                <w:rtl/>
              </w:rPr>
              <w:t>כאשר מידי יום נפטרים בממוצע מעל 10 חולים מהמחלה.</w:t>
            </w:r>
            <w:r>
              <w:rPr>
                <w:rFonts w:cs="David" w:hint="cs"/>
                <w:sz w:val="26"/>
                <w:szCs w:val="26"/>
                <w:rtl/>
              </w:rPr>
              <w:t xml:space="preserve"> </w:t>
            </w:r>
            <w:r w:rsidRPr="00642BC9">
              <w:rPr>
                <w:rFonts w:cs="David"/>
                <w:sz w:val="26"/>
                <w:szCs w:val="26"/>
                <w:rtl/>
              </w:rPr>
              <w:t xml:space="preserve">מספר הנדבקים החדשים המאובחנים מידי יום </w:t>
            </w:r>
            <w:r>
              <w:rPr>
                <w:rFonts w:cs="David"/>
                <w:sz w:val="26"/>
                <w:szCs w:val="26"/>
                <w:rtl/>
              </w:rPr>
              <w:t>בתקופה האחרונה</w:t>
            </w:r>
            <w:r w:rsidRPr="00642BC9">
              <w:rPr>
                <w:rFonts w:cs="David"/>
                <w:sz w:val="26"/>
                <w:szCs w:val="26"/>
                <w:rtl/>
              </w:rPr>
              <w:t xml:space="preserve"> </w:t>
            </w:r>
            <w:r>
              <w:rPr>
                <w:rFonts w:cs="David" w:hint="cs"/>
                <w:sz w:val="26"/>
                <w:szCs w:val="26"/>
                <w:rtl/>
              </w:rPr>
              <w:t xml:space="preserve">הכפיל את עצמו, ומעל ל- 4,000 נדבקים חדשים מאובחנים מדי יום בישראל. </w:t>
            </w:r>
            <w:r w:rsidRPr="00642BC9">
              <w:rPr>
                <w:rFonts w:cs="David"/>
                <w:sz w:val="26"/>
                <w:szCs w:val="26"/>
                <w:rtl/>
              </w:rPr>
              <w:t xml:space="preserve"> רמת התחלואה יחסית לגודל האוכלוסייה בימים אלה בישראל גבוהה ביחס ל</w:t>
            </w:r>
            <w:r>
              <w:rPr>
                <w:rFonts w:cs="David"/>
                <w:sz w:val="26"/>
                <w:szCs w:val="26"/>
                <w:rtl/>
              </w:rPr>
              <w:t xml:space="preserve">מדינות אחרות בעולם. מקדם </w:t>
            </w:r>
            <w:r>
              <w:rPr>
                <w:rFonts w:cs="David" w:hint="cs"/>
                <w:sz w:val="26"/>
                <w:szCs w:val="26"/>
                <w:rtl/>
              </w:rPr>
              <w:t xml:space="preserve">ההדבקה </w:t>
            </w:r>
            <w:r w:rsidR="00F22389">
              <w:rPr>
                <w:rFonts w:cs="David" w:hint="cs"/>
                <w:sz w:val="26"/>
                <w:szCs w:val="26"/>
                <w:rtl/>
              </w:rPr>
              <w:t>בכלל המגזרים ובאוכלוסייה בכלל</w:t>
            </w:r>
            <w:r w:rsidR="00061DFA">
              <w:rPr>
                <w:rFonts w:cs="David" w:hint="cs"/>
                <w:sz w:val="26"/>
                <w:szCs w:val="26"/>
                <w:rtl/>
              </w:rPr>
              <w:t>,</w:t>
            </w:r>
            <w:r w:rsidR="00F22389">
              <w:rPr>
                <w:rFonts w:cs="David" w:hint="cs"/>
                <w:sz w:val="26"/>
                <w:szCs w:val="26"/>
                <w:rtl/>
              </w:rPr>
              <w:t xml:space="preserve"> עולה על 1 ונמצא במגמת עלייה. </w:t>
            </w:r>
            <w:r w:rsidRPr="00642BC9">
              <w:rPr>
                <w:rFonts w:cs="David"/>
                <w:sz w:val="26"/>
                <w:szCs w:val="26"/>
              </w:rPr>
              <w:t xml:space="preserve"> </w:t>
            </w:r>
          </w:p>
          <w:p w14:paraId="2A6F24DC" w14:textId="709A092B" w:rsidR="00F22389" w:rsidRPr="00642BC9" w:rsidRDefault="00F22389" w:rsidP="00642BC9">
            <w:pPr>
              <w:pStyle w:val="aa"/>
              <w:numPr>
                <w:ilvl w:val="0"/>
                <w:numId w:val="35"/>
              </w:numPr>
              <w:bidi/>
              <w:spacing w:before="100" w:after="100" w:line="360" w:lineRule="auto"/>
              <w:contextualSpacing/>
              <w:jc w:val="both"/>
              <w:rPr>
                <w:rFonts w:cs="David"/>
                <w:sz w:val="26"/>
                <w:szCs w:val="26"/>
                <w:rtl/>
              </w:rPr>
            </w:pPr>
            <w:r>
              <w:rPr>
                <w:rFonts w:cs="David" w:hint="cs"/>
                <w:sz w:val="26"/>
                <w:szCs w:val="26"/>
                <w:rtl/>
              </w:rPr>
              <w:t xml:space="preserve">מצב בתי החולים, חשש לאי ספיקה.... </w:t>
            </w:r>
          </w:p>
          <w:p w14:paraId="7B0096FB" w14:textId="2BA3542A" w:rsidR="00642BC9" w:rsidRPr="00642BC9" w:rsidRDefault="00642BC9" w:rsidP="00F22389">
            <w:pPr>
              <w:pStyle w:val="aa"/>
              <w:numPr>
                <w:ilvl w:val="0"/>
                <w:numId w:val="35"/>
              </w:numPr>
              <w:bidi/>
              <w:spacing w:before="100" w:after="100" w:line="360" w:lineRule="auto"/>
              <w:contextualSpacing/>
              <w:jc w:val="both"/>
              <w:rPr>
                <w:rFonts w:cs="David"/>
                <w:sz w:val="26"/>
                <w:szCs w:val="26"/>
                <w:rtl/>
              </w:rPr>
            </w:pPr>
            <w:r w:rsidRPr="00642BC9">
              <w:rPr>
                <w:rFonts w:cs="David"/>
                <w:sz w:val="26"/>
                <w:szCs w:val="26"/>
                <w:rtl/>
              </w:rPr>
              <w:t xml:space="preserve">מצב זה מחייב </w:t>
            </w:r>
            <w:r w:rsidR="00F22389">
              <w:rPr>
                <w:rFonts w:cs="David" w:hint="cs"/>
                <w:sz w:val="26"/>
                <w:szCs w:val="26"/>
                <w:rtl/>
              </w:rPr>
              <w:t>נקיטת פעולות מידיות לבלימת התחלואה וצמצום התפשטות הנגיף באמצעות מניעת</w:t>
            </w:r>
            <w:r w:rsidRPr="00642BC9">
              <w:rPr>
                <w:rFonts w:cs="David"/>
                <w:sz w:val="26"/>
                <w:szCs w:val="26"/>
                <w:rtl/>
              </w:rPr>
              <w:t xml:space="preserve"> התקהלויות </w:t>
            </w:r>
            <w:r w:rsidR="00F22389">
              <w:rPr>
                <w:rFonts w:cs="David" w:hint="cs"/>
                <w:sz w:val="26"/>
                <w:szCs w:val="26"/>
                <w:rtl/>
              </w:rPr>
              <w:t>וצמצום מגעים חברתיים</w:t>
            </w:r>
            <w:r w:rsidRPr="00642BC9">
              <w:rPr>
                <w:rFonts w:cs="David"/>
                <w:sz w:val="26"/>
                <w:szCs w:val="26"/>
                <w:rtl/>
              </w:rPr>
              <w:t xml:space="preserve"> </w:t>
            </w:r>
            <w:r w:rsidR="00F22389">
              <w:rPr>
                <w:rFonts w:cs="David" w:hint="cs"/>
                <w:sz w:val="26"/>
                <w:szCs w:val="26"/>
                <w:rtl/>
              </w:rPr>
              <w:t>בכל שטח המדינה</w:t>
            </w:r>
            <w:r w:rsidRPr="00642BC9">
              <w:rPr>
                <w:rFonts w:cs="David"/>
                <w:sz w:val="26"/>
                <w:szCs w:val="26"/>
                <w:rtl/>
              </w:rPr>
              <w:t xml:space="preserve">. ביום 30.08.2020 אישרה ועדת השרים לעניין ההתמודדות עם משבר הקורונה והשלכותיו את תכנית ה"רמזור", לקביעת מגבלות שונות בהתאם לסיווג של רשויות מקומיות בארץ לפי נתוני התחלואה שלהן ובהתאם לפרמטרים מוגדרים, כמפורט בהחלטה. </w:t>
            </w:r>
          </w:p>
          <w:p w14:paraId="7C0972CF" w14:textId="76372443" w:rsidR="00B40F9B" w:rsidRPr="002E594C" w:rsidRDefault="00B40F9B" w:rsidP="00061DFA">
            <w:pPr>
              <w:pStyle w:val="aa"/>
              <w:numPr>
                <w:ilvl w:val="0"/>
                <w:numId w:val="35"/>
              </w:numPr>
              <w:bidi/>
              <w:spacing w:before="100" w:after="100" w:line="360" w:lineRule="auto"/>
              <w:contextualSpacing/>
              <w:jc w:val="both"/>
              <w:rPr>
                <w:rFonts w:cs="David"/>
                <w:sz w:val="26"/>
                <w:szCs w:val="26"/>
              </w:rPr>
            </w:pPr>
            <w:r w:rsidRPr="002E594C">
              <w:rPr>
                <w:rFonts w:cs="David" w:hint="cs"/>
                <w:sz w:val="26"/>
                <w:szCs w:val="26"/>
                <w:rtl/>
              </w:rPr>
              <w:t>לצורך התמודדות עם המגיפה נקבעו הסדרים שונים באמצעות צווים שהותקנו מכוח סמכותו של  המנהל הכללי של משר</w:t>
            </w:r>
            <w:r w:rsidR="001534ED" w:rsidRPr="002E594C">
              <w:rPr>
                <w:rFonts w:cs="David" w:hint="cs"/>
                <w:sz w:val="26"/>
                <w:szCs w:val="26"/>
                <w:rtl/>
              </w:rPr>
              <w:t xml:space="preserve">ד הבריאות לפי פקודת בריאות העם </w:t>
            </w:r>
            <w:r w:rsidR="002E594C" w:rsidRPr="002E594C">
              <w:rPr>
                <w:rFonts w:cs="David" w:hint="cs"/>
                <w:sz w:val="26"/>
                <w:szCs w:val="26"/>
                <w:rtl/>
              </w:rPr>
              <w:t xml:space="preserve">ובאמצעות תקנות שעת חירום שונות. </w:t>
            </w:r>
            <w:r w:rsidRPr="002E594C">
              <w:rPr>
                <w:rFonts w:cs="David" w:hint="cs"/>
                <w:sz w:val="26"/>
                <w:szCs w:val="26"/>
                <w:rtl/>
              </w:rPr>
              <w:t xml:space="preserve">ביום 23.7.20, אושר בכנסת חוק  סמכויות מיוחדות להתמודדות עם הגיף הקורונה החדש (הוראת שעה), התש"ף-2020 (להלן </w:t>
            </w:r>
            <w:r w:rsidRPr="002E594C">
              <w:rPr>
                <w:rFonts w:cs="David"/>
                <w:sz w:val="26"/>
                <w:szCs w:val="26"/>
                <w:rtl/>
              </w:rPr>
              <w:t>–</w:t>
            </w:r>
            <w:r w:rsidRPr="002E594C">
              <w:rPr>
                <w:rFonts w:cs="David" w:hint="cs"/>
                <w:sz w:val="26"/>
                <w:szCs w:val="26"/>
                <w:rtl/>
              </w:rPr>
              <w:t xml:space="preserve"> "החוק"</w:t>
            </w:r>
            <w:r w:rsidR="00D37121" w:rsidRPr="002E594C">
              <w:rPr>
                <w:rFonts w:cs="David" w:hint="cs"/>
                <w:sz w:val="26"/>
                <w:szCs w:val="26"/>
                <w:rtl/>
              </w:rPr>
              <w:t xml:space="preserve">), במטרה לספק מסגרת חוקית להתקנת תקנות שיחליפו את תקנות שעת החירום. </w:t>
            </w:r>
            <w:r w:rsidRPr="002E594C">
              <w:rPr>
                <w:rFonts w:cs="David" w:hint="cs"/>
                <w:sz w:val="26"/>
                <w:szCs w:val="26"/>
                <w:rtl/>
              </w:rPr>
              <w:t>החוק מסדיר את סמכות הממשלה, משפורסמה הכרזה על מצב חירום בשל נגיף הקורונה, להתקין תקנות בין היתר, לעניין הגבלת פעילות במרחב הפרטי והציבורי ולעניין הגבלת פעילות בבתי עסק, במקומות הפתוחים לציבור וכן הגבלת אירועים, טקסים, כנסים וכיוצא בזה.</w:t>
            </w:r>
            <w:r w:rsidRPr="002E594C">
              <w:rPr>
                <w:rFonts w:cs="David"/>
                <w:sz w:val="26"/>
                <w:szCs w:val="26"/>
                <w:rtl/>
              </w:rPr>
              <w:t xml:space="preserve"> </w:t>
            </w:r>
          </w:p>
          <w:p w14:paraId="6D6F73F5" w14:textId="5BC1E1F0" w:rsidR="00A56440" w:rsidRPr="002E594C" w:rsidRDefault="00061DFA" w:rsidP="00061DFA">
            <w:pPr>
              <w:pStyle w:val="aa"/>
              <w:numPr>
                <w:ilvl w:val="0"/>
                <w:numId w:val="35"/>
              </w:numPr>
              <w:bidi/>
              <w:spacing w:before="100" w:after="100" w:line="360" w:lineRule="auto"/>
              <w:contextualSpacing/>
              <w:jc w:val="both"/>
              <w:rPr>
                <w:rFonts w:cs="David"/>
                <w:sz w:val="26"/>
                <w:szCs w:val="26"/>
                <w:rtl/>
              </w:rPr>
            </w:pPr>
            <w:r>
              <w:rPr>
                <w:rFonts w:cs="David" w:hint="cs"/>
                <w:sz w:val="26"/>
                <w:szCs w:val="26"/>
                <w:rtl/>
              </w:rPr>
              <w:t xml:space="preserve">בהתאם לכך מוצע לקבוע הגבלות על התקהלויות במרחב הציבורי, וכן במקומות עבודה, מסגרות חינוך, תחבורה ציבורית, סגירת עסקים מקבלי קהל, מסחר, מקומות תרבות, בילוי ופנאי ותיירות, בהתאם לסמכויות לפי החוק ולפי כל דין.  מטרת ההגבלות </w:t>
            </w:r>
            <w:r>
              <w:rPr>
                <w:rFonts w:cs="David" w:hint="cs"/>
                <w:sz w:val="26"/>
                <w:szCs w:val="26"/>
                <w:rtl/>
              </w:rPr>
              <w:t>צמצום מגעים חברתיים</w:t>
            </w:r>
            <w:r>
              <w:rPr>
                <w:rFonts w:cs="David" w:hint="cs"/>
                <w:sz w:val="26"/>
                <w:szCs w:val="26"/>
                <w:rtl/>
              </w:rPr>
              <w:t xml:space="preserve"> והתפשטות הנגיף, בלימת העלייה בתחלואה </w:t>
            </w:r>
            <w:r w:rsidRPr="004D610B">
              <w:rPr>
                <w:rFonts w:cs="David" w:hint="cs"/>
                <w:sz w:val="26"/>
                <w:szCs w:val="26"/>
                <w:highlight w:val="yellow"/>
                <w:rtl/>
              </w:rPr>
              <w:t>ומניעת קריסת מערכת הבריאות במדינת ישראל.</w:t>
            </w:r>
            <w:r>
              <w:rPr>
                <w:rFonts w:cs="David" w:hint="cs"/>
                <w:sz w:val="26"/>
                <w:szCs w:val="26"/>
                <w:rtl/>
              </w:rPr>
              <w:t xml:space="preserve"> </w:t>
            </w:r>
          </w:p>
          <w:p w14:paraId="67C079A2" w14:textId="77777777" w:rsidR="00BD18CC" w:rsidRPr="003202B0" w:rsidRDefault="00BD18CC" w:rsidP="005322BD">
            <w:pPr>
              <w:spacing w:after="0" w:line="280" w:lineRule="atLeast"/>
              <w:jc w:val="both"/>
              <w:outlineLvl w:val="3"/>
              <w:rPr>
                <w:rFonts w:ascii="David" w:eastAsia="Times New Roman" w:hAnsi="David" w:cs="David"/>
                <w:b/>
                <w:bCs/>
                <w:sz w:val="24"/>
                <w:szCs w:val="26"/>
                <w:rtl/>
              </w:rPr>
            </w:pPr>
            <w:r w:rsidRPr="003202B0">
              <w:rPr>
                <w:rFonts w:ascii="David" w:eastAsia="Times New Roman" w:hAnsi="David" w:cs="David" w:hint="cs"/>
                <w:b/>
                <w:bCs/>
                <w:sz w:val="24"/>
                <w:szCs w:val="26"/>
                <w:rtl/>
              </w:rPr>
              <w:t>נתונים כלכליים והשפעה על משק המדינה</w:t>
            </w:r>
          </w:p>
          <w:p w14:paraId="5E0730F7" w14:textId="77777777" w:rsidR="00F76670" w:rsidRPr="003202B0" w:rsidRDefault="00F76670" w:rsidP="005322BD">
            <w:pPr>
              <w:spacing w:after="0" w:line="280" w:lineRule="atLeast"/>
              <w:jc w:val="both"/>
              <w:outlineLvl w:val="3"/>
              <w:rPr>
                <w:rFonts w:ascii="David" w:eastAsia="Times New Roman" w:hAnsi="David" w:cs="David"/>
                <w:b/>
                <w:bCs/>
                <w:sz w:val="24"/>
                <w:szCs w:val="26"/>
                <w:rtl/>
              </w:rPr>
            </w:pPr>
          </w:p>
          <w:p w14:paraId="54EE49E6" w14:textId="77777777" w:rsidR="00BD18CC" w:rsidRPr="003202B0" w:rsidRDefault="00BD18CC" w:rsidP="005322BD">
            <w:pPr>
              <w:spacing w:after="0" w:line="280" w:lineRule="atLeast"/>
              <w:jc w:val="both"/>
              <w:outlineLvl w:val="3"/>
              <w:rPr>
                <w:rFonts w:ascii="David" w:eastAsia="Times New Roman" w:hAnsi="David" w:cs="David"/>
                <w:b/>
                <w:bCs/>
                <w:sz w:val="24"/>
                <w:szCs w:val="26"/>
                <w:rtl/>
              </w:rPr>
            </w:pPr>
            <w:r w:rsidRPr="003202B0">
              <w:rPr>
                <w:rFonts w:ascii="David" w:eastAsia="Times New Roman" w:hAnsi="David" w:cs="David" w:hint="cs"/>
                <w:b/>
                <w:bCs/>
                <w:sz w:val="24"/>
                <w:szCs w:val="26"/>
                <w:rtl/>
              </w:rPr>
              <w:t>תקציב</w:t>
            </w:r>
          </w:p>
          <w:p w14:paraId="5495D20C" w14:textId="77777777" w:rsidR="00BD18CC" w:rsidRPr="003202B0" w:rsidRDefault="00BD18CC" w:rsidP="005322BD">
            <w:pPr>
              <w:spacing w:after="0" w:line="280" w:lineRule="atLeast"/>
              <w:jc w:val="both"/>
              <w:outlineLvl w:val="3"/>
              <w:rPr>
                <w:rFonts w:ascii="David" w:eastAsia="Times New Roman" w:hAnsi="David" w:cs="David"/>
                <w:b/>
                <w:bCs/>
                <w:sz w:val="24"/>
                <w:szCs w:val="26"/>
                <w:rtl/>
              </w:rPr>
            </w:pPr>
          </w:p>
          <w:p w14:paraId="12A7F9DE" w14:textId="77777777" w:rsidR="00BD18CC" w:rsidRPr="003202B0" w:rsidRDefault="00BD18CC" w:rsidP="005322BD">
            <w:pPr>
              <w:spacing w:after="0" w:line="280" w:lineRule="atLeast"/>
              <w:jc w:val="both"/>
              <w:outlineLvl w:val="3"/>
              <w:rPr>
                <w:rFonts w:ascii="David" w:eastAsia="Times New Roman" w:hAnsi="David" w:cs="David"/>
                <w:b/>
                <w:bCs/>
                <w:sz w:val="24"/>
                <w:szCs w:val="26"/>
                <w:rtl/>
              </w:rPr>
            </w:pPr>
            <w:r w:rsidRPr="003202B0">
              <w:rPr>
                <w:rFonts w:ascii="David" w:eastAsia="Times New Roman" w:hAnsi="David" w:cs="David" w:hint="cs"/>
                <w:b/>
                <w:bCs/>
                <w:sz w:val="24"/>
                <w:szCs w:val="26"/>
                <w:rtl/>
              </w:rPr>
              <w:t>השפעת המצבה על כוח האדם</w:t>
            </w:r>
          </w:p>
          <w:p w14:paraId="51297584" w14:textId="77777777" w:rsidR="00BD18CC" w:rsidRPr="00A178C8" w:rsidRDefault="00BD18CC" w:rsidP="005322BD">
            <w:pPr>
              <w:spacing w:after="0" w:line="280" w:lineRule="atLeast"/>
              <w:jc w:val="both"/>
              <w:outlineLvl w:val="3"/>
              <w:rPr>
                <w:rFonts w:ascii="David" w:eastAsia="Times New Roman" w:hAnsi="David" w:cs="David"/>
                <w:sz w:val="24"/>
                <w:szCs w:val="26"/>
                <w:rtl/>
              </w:rPr>
            </w:pPr>
            <w:r w:rsidRPr="00A178C8">
              <w:rPr>
                <w:rFonts w:ascii="David" w:eastAsia="Times New Roman" w:hAnsi="David" w:cs="David" w:hint="cs"/>
                <w:sz w:val="24"/>
                <w:szCs w:val="26"/>
                <w:rtl/>
              </w:rPr>
              <w:t>אין</w:t>
            </w:r>
          </w:p>
          <w:p w14:paraId="3E8E27D0" w14:textId="77777777" w:rsidR="00BD18CC" w:rsidRPr="003202B0" w:rsidRDefault="00BD18CC" w:rsidP="005322BD">
            <w:pPr>
              <w:spacing w:after="0" w:line="280" w:lineRule="atLeast"/>
              <w:jc w:val="both"/>
              <w:outlineLvl w:val="3"/>
              <w:rPr>
                <w:rFonts w:ascii="David" w:eastAsia="Times New Roman" w:hAnsi="David" w:cs="David"/>
                <w:b/>
                <w:bCs/>
                <w:sz w:val="24"/>
                <w:szCs w:val="26"/>
                <w:rtl/>
              </w:rPr>
            </w:pPr>
          </w:p>
          <w:p w14:paraId="6E9A2EC0" w14:textId="77777777" w:rsidR="00BD18CC" w:rsidRPr="003202B0" w:rsidRDefault="00BD18CC" w:rsidP="005322BD">
            <w:pPr>
              <w:spacing w:after="0" w:line="280" w:lineRule="atLeast"/>
              <w:jc w:val="both"/>
              <w:outlineLvl w:val="3"/>
              <w:rPr>
                <w:rFonts w:ascii="David" w:eastAsia="Times New Roman" w:hAnsi="David" w:cs="David"/>
                <w:b/>
                <w:bCs/>
                <w:sz w:val="24"/>
                <w:szCs w:val="26"/>
                <w:rtl/>
              </w:rPr>
            </w:pPr>
            <w:r w:rsidRPr="003202B0">
              <w:rPr>
                <w:rFonts w:ascii="David" w:eastAsia="Times New Roman" w:hAnsi="David" w:cs="David" w:hint="cs"/>
                <w:b/>
                <w:bCs/>
                <w:sz w:val="24"/>
                <w:szCs w:val="26"/>
                <w:rtl/>
              </w:rPr>
              <w:t>עמדת שרים אחרים שההצעה נוגעת לתחום סמכותם</w:t>
            </w:r>
          </w:p>
          <w:p w14:paraId="2C0073F0" w14:textId="77777777" w:rsidR="00BD18CC" w:rsidRPr="003202B0" w:rsidRDefault="00BD18CC" w:rsidP="005322BD">
            <w:pPr>
              <w:spacing w:after="0" w:line="280" w:lineRule="atLeast"/>
              <w:jc w:val="both"/>
              <w:outlineLvl w:val="3"/>
              <w:rPr>
                <w:rFonts w:ascii="Arial" w:hAnsi="Arial" w:cs="David"/>
                <w:sz w:val="26"/>
                <w:szCs w:val="26"/>
                <w:rtl/>
              </w:rPr>
            </w:pPr>
          </w:p>
          <w:p w14:paraId="286C7F27" w14:textId="77777777" w:rsidR="00850DA0" w:rsidRPr="003202B0" w:rsidRDefault="00850DA0" w:rsidP="005322BD">
            <w:pPr>
              <w:spacing w:after="0" w:line="280" w:lineRule="atLeast"/>
              <w:jc w:val="both"/>
              <w:outlineLvl w:val="3"/>
              <w:rPr>
                <w:rFonts w:ascii="Arial" w:hAnsi="Arial" w:cs="David"/>
                <w:sz w:val="26"/>
                <w:szCs w:val="26"/>
                <w:rtl/>
              </w:rPr>
            </w:pPr>
          </w:p>
          <w:p w14:paraId="6556C126" w14:textId="77777777" w:rsidR="00850DA0" w:rsidRPr="003202B0" w:rsidRDefault="00850DA0" w:rsidP="005322BD">
            <w:pPr>
              <w:spacing w:after="0" w:line="280" w:lineRule="atLeast"/>
              <w:jc w:val="both"/>
              <w:outlineLvl w:val="3"/>
              <w:rPr>
                <w:rFonts w:ascii="Arial" w:hAnsi="Arial" w:cs="David"/>
                <w:sz w:val="26"/>
                <w:szCs w:val="26"/>
                <w:rtl/>
              </w:rPr>
            </w:pPr>
          </w:p>
          <w:p w14:paraId="4C3CC1AB" w14:textId="77777777" w:rsidR="00BD18CC" w:rsidRPr="003202B0" w:rsidRDefault="00BD18CC" w:rsidP="005322BD">
            <w:pPr>
              <w:spacing w:after="0" w:line="280" w:lineRule="atLeast"/>
              <w:jc w:val="both"/>
              <w:outlineLvl w:val="3"/>
              <w:rPr>
                <w:rFonts w:ascii="David" w:eastAsia="Times New Roman" w:hAnsi="David" w:cs="David"/>
                <w:b/>
                <w:bCs/>
                <w:sz w:val="24"/>
                <w:szCs w:val="26"/>
                <w:rtl/>
              </w:rPr>
            </w:pPr>
            <w:r w:rsidRPr="003202B0">
              <w:rPr>
                <w:rFonts w:ascii="David" w:eastAsia="Times New Roman" w:hAnsi="David" w:cs="David" w:hint="cs"/>
                <w:b/>
                <w:bCs/>
                <w:sz w:val="24"/>
                <w:szCs w:val="26"/>
                <w:rtl/>
              </w:rPr>
              <w:t>החלטות קודמות של הממשלה בנושא</w:t>
            </w:r>
          </w:p>
          <w:p w14:paraId="51DEA86B" w14:textId="77777777" w:rsidR="00BD18CC" w:rsidRPr="003202B0" w:rsidRDefault="00BD18CC" w:rsidP="005322BD">
            <w:pPr>
              <w:spacing w:after="0" w:line="280" w:lineRule="atLeast"/>
              <w:jc w:val="both"/>
              <w:outlineLvl w:val="3"/>
              <w:rPr>
                <w:rFonts w:ascii="David" w:eastAsia="Times New Roman" w:hAnsi="David" w:cs="David"/>
                <w:b/>
                <w:bCs/>
                <w:sz w:val="24"/>
                <w:szCs w:val="26"/>
                <w:rtl/>
              </w:rPr>
            </w:pPr>
          </w:p>
          <w:p w14:paraId="65EFEEE7" w14:textId="77777777" w:rsidR="00BD18CC" w:rsidRPr="003202B0" w:rsidRDefault="00BD18CC" w:rsidP="005322BD">
            <w:pPr>
              <w:spacing w:after="0" w:line="280" w:lineRule="atLeast"/>
              <w:jc w:val="both"/>
              <w:outlineLvl w:val="3"/>
              <w:rPr>
                <w:rFonts w:ascii="David" w:eastAsia="Times New Roman" w:hAnsi="David" w:cs="David"/>
                <w:b/>
                <w:bCs/>
                <w:sz w:val="24"/>
                <w:szCs w:val="26"/>
                <w:rtl/>
              </w:rPr>
            </w:pPr>
            <w:r w:rsidRPr="003202B0">
              <w:rPr>
                <w:rFonts w:ascii="David" w:eastAsia="Times New Roman" w:hAnsi="David" w:cs="David" w:hint="cs"/>
                <w:b/>
                <w:bCs/>
                <w:sz w:val="24"/>
                <w:szCs w:val="26"/>
                <w:rtl/>
              </w:rPr>
              <w:t>עמדת היועץ המשפטי של המשרד יוזם ההצעה</w:t>
            </w:r>
          </w:p>
          <w:p w14:paraId="40AD128C" w14:textId="77777777" w:rsidR="00BD18CC" w:rsidRPr="003202B0" w:rsidRDefault="003C4194" w:rsidP="005322BD">
            <w:pPr>
              <w:spacing w:after="0" w:line="280" w:lineRule="atLeast"/>
              <w:jc w:val="both"/>
              <w:outlineLvl w:val="3"/>
              <w:rPr>
                <w:rFonts w:ascii="David" w:eastAsia="Times New Roman" w:hAnsi="David" w:cs="David"/>
                <w:sz w:val="24"/>
                <w:szCs w:val="26"/>
                <w:rtl/>
              </w:rPr>
            </w:pPr>
            <w:r w:rsidRPr="003202B0">
              <w:rPr>
                <w:rFonts w:ascii="David" w:eastAsia="Times New Roman" w:hAnsi="David" w:cs="David" w:hint="cs"/>
                <w:sz w:val="24"/>
                <w:szCs w:val="26"/>
                <w:rtl/>
              </w:rPr>
              <w:t xml:space="preserve">מצורפת חוות דעת משפטית </w:t>
            </w:r>
          </w:p>
          <w:p w14:paraId="4AAD5DA6" w14:textId="77777777" w:rsidR="003C4194" w:rsidRPr="003202B0" w:rsidRDefault="003C4194" w:rsidP="005322BD">
            <w:pPr>
              <w:spacing w:after="0" w:line="280" w:lineRule="atLeast"/>
              <w:jc w:val="both"/>
              <w:outlineLvl w:val="3"/>
              <w:rPr>
                <w:rFonts w:ascii="David" w:eastAsia="Times New Roman" w:hAnsi="David" w:cs="David"/>
                <w:b/>
                <w:bCs/>
                <w:sz w:val="24"/>
                <w:szCs w:val="26"/>
                <w:rtl/>
              </w:rPr>
            </w:pPr>
          </w:p>
          <w:p w14:paraId="77EE8C82" w14:textId="77777777" w:rsidR="00BD18CC" w:rsidRPr="003202B0" w:rsidRDefault="00BD18CC" w:rsidP="005322BD">
            <w:pPr>
              <w:spacing w:after="0" w:line="280" w:lineRule="atLeast"/>
              <w:jc w:val="both"/>
              <w:outlineLvl w:val="3"/>
              <w:rPr>
                <w:rFonts w:ascii="David" w:eastAsia="Times New Roman" w:hAnsi="David" w:cs="David"/>
                <w:b/>
                <w:bCs/>
                <w:sz w:val="24"/>
                <w:szCs w:val="26"/>
                <w:rtl/>
              </w:rPr>
            </w:pPr>
            <w:r w:rsidRPr="003202B0">
              <w:rPr>
                <w:rFonts w:ascii="David" w:eastAsia="Times New Roman" w:hAnsi="David" w:cs="David" w:hint="cs"/>
                <w:b/>
                <w:bCs/>
                <w:sz w:val="24"/>
                <w:szCs w:val="26"/>
                <w:rtl/>
              </w:rPr>
              <w:t>סיווגים</w:t>
            </w:r>
          </w:p>
          <w:p w14:paraId="159143F3" w14:textId="77777777" w:rsidR="00BD18CC" w:rsidRPr="003202B0" w:rsidRDefault="00BD18CC" w:rsidP="005322BD">
            <w:pPr>
              <w:spacing w:after="0" w:line="280" w:lineRule="atLeast"/>
              <w:jc w:val="both"/>
              <w:outlineLvl w:val="3"/>
              <w:rPr>
                <w:rFonts w:ascii="David" w:eastAsia="Times New Roman" w:hAnsi="David" w:cs="David"/>
                <w:sz w:val="24"/>
                <w:szCs w:val="26"/>
                <w:rtl/>
              </w:rPr>
            </w:pPr>
            <w:r w:rsidRPr="003202B0">
              <w:rPr>
                <w:rFonts w:ascii="David" w:eastAsia="Times New Roman" w:hAnsi="David" w:cs="David" w:hint="cs"/>
                <w:sz w:val="24"/>
                <w:szCs w:val="26"/>
                <w:rtl/>
              </w:rPr>
              <w:t xml:space="preserve">סיווג ראשי: </w:t>
            </w:r>
            <w:r w:rsidR="00A06B4A" w:rsidRPr="003202B0">
              <w:rPr>
                <w:rFonts w:ascii="David" w:eastAsia="Times New Roman" w:hAnsi="David" w:cs="David" w:hint="cs"/>
                <w:sz w:val="24"/>
                <w:szCs w:val="26"/>
                <w:rtl/>
              </w:rPr>
              <w:t>הנעת תהליך לפעולה</w:t>
            </w:r>
          </w:p>
          <w:p w14:paraId="00E88A56" w14:textId="77777777" w:rsidR="00BD18CC" w:rsidRPr="003202B0" w:rsidRDefault="00BD18CC" w:rsidP="005322BD">
            <w:pPr>
              <w:spacing w:after="0" w:line="280" w:lineRule="atLeast"/>
              <w:jc w:val="both"/>
              <w:outlineLvl w:val="3"/>
              <w:rPr>
                <w:rFonts w:ascii="David" w:eastAsia="Times New Roman" w:hAnsi="David" w:cs="David"/>
                <w:sz w:val="24"/>
                <w:szCs w:val="26"/>
                <w:rtl/>
              </w:rPr>
            </w:pPr>
            <w:r w:rsidRPr="003202B0">
              <w:rPr>
                <w:rFonts w:ascii="David" w:eastAsia="Times New Roman" w:hAnsi="David" w:cs="David" w:hint="cs"/>
                <w:sz w:val="24"/>
                <w:szCs w:val="26"/>
                <w:rtl/>
              </w:rPr>
              <w:t xml:space="preserve">סיווג משני: </w:t>
            </w:r>
            <w:r w:rsidR="00A06B4A" w:rsidRPr="003202B0">
              <w:rPr>
                <w:rFonts w:ascii="David" w:eastAsia="Times New Roman" w:hAnsi="David" w:cs="David" w:hint="cs"/>
                <w:sz w:val="24"/>
                <w:szCs w:val="26"/>
                <w:rtl/>
              </w:rPr>
              <w:t>ביצועי</w:t>
            </w:r>
          </w:p>
          <w:p w14:paraId="740FBC89" w14:textId="77777777" w:rsidR="00BD18CC" w:rsidRPr="003202B0" w:rsidRDefault="00BD18CC" w:rsidP="005322BD">
            <w:pPr>
              <w:spacing w:after="0" w:line="280" w:lineRule="atLeast"/>
              <w:jc w:val="both"/>
              <w:outlineLvl w:val="3"/>
              <w:rPr>
                <w:rFonts w:ascii="David" w:eastAsia="Times New Roman" w:hAnsi="David" w:cs="David"/>
                <w:sz w:val="24"/>
                <w:szCs w:val="26"/>
                <w:rtl/>
              </w:rPr>
            </w:pPr>
            <w:r w:rsidRPr="003202B0">
              <w:rPr>
                <w:rFonts w:ascii="David" w:eastAsia="Times New Roman" w:hAnsi="David" w:cs="David" w:hint="cs"/>
                <w:sz w:val="24"/>
                <w:szCs w:val="26"/>
                <w:rtl/>
              </w:rPr>
              <w:t>תחום פעולה עיקרי:</w:t>
            </w:r>
            <w:r w:rsidR="00A06B4A" w:rsidRPr="003202B0">
              <w:rPr>
                <w:rFonts w:ascii="David" w:eastAsia="Times New Roman" w:hAnsi="David" w:cs="David" w:hint="cs"/>
                <w:sz w:val="24"/>
                <w:szCs w:val="26"/>
                <w:rtl/>
              </w:rPr>
              <w:t xml:space="preserve"> </w:t>
            </w:r>
            <w:r w:rsidRPr="003202B0">
              <w:rPr>
                <w:rFonts w:ascii="David" w:eastAsia="Times New Roman" w:hAnsi="David" w:cs="David" w:hint="cs"/>
                <w:sz w:val="24"/>
                <w:szCs w:val="26"/>
                <w:rtl/>
              </w:rPr>
              <w:t xml:space="preserve"> </w:t>
            </w:r>
            <w:r w:rsidR="00A06B4A" w:rsidRPr="003202B0">
              <w:rPr>
                <w:rFonts w:ascii="David" w:eastAsia="Times New Roman" w:hAnsi="David" w:cs="David" w:hint="cs"/>
                <w:sz w:val="24"/>
                <w:szCs w:val="26"/>
                <w:rtl/>
              </w:rPr>
              <w:t>בריאות</w:t>
            </w:r>
          </w:p>
          <w:p w14:paraId="1AC0D5EC" w14:textId="77777777" w:rsidR="00BD18CC" w:rsidRPr="003202B0" w:rsidRDefault="00BD18CC" w:rsidP="005322BD">
            <w:pPr>
              <w:spacing w:after="0" w:line="280" w:lineRule="atLeast"/>
              <w:jc w:val="both"/>
              <w:outlineLvl w:val="3"/>
              <w:rPr>
                <w:rFonts w:ascii="David" w:eastAsia="Times New Roman" w:hAnsi="David" w:cs="David"/>
                <w:b/>
                <w:bCs/>
                <w:sz w:val="24"/>
                <w:szCs w:val="26"/>
                <w:rtl/>
              </w:rPr>
            </w:pPr>
            <w:r w:rsidRPr="003202B0">
              <w:rPr>
                <w:rFonts w:ascii="David" w:eastAsia="Times New Roman" w:hAnsi="David" w:cs="David" w:hint="cs"/>
                <w:b/>
                <w:bCs/>
                <w:sz w:val="24"/>
                <w:szCs w:val="26"/>
                <w:rtl/>
              </w:rPr>
              <w:t>חתימת השר המגיש</w:t>
            </w:r>
          </w:p>
          <w:p w14:paraId="72DB9161" w14:textId="77777777" w:rsidR="00BD18CC" w:rsidRPr="003202B0" w:rsidRDefault="00BD18CC" w:rsidP="005322BD">
            <w:pPr>
              <w:spacing w:after="0"/>
              <w:rPr>
                <w:rFonts w:ascii="Arial" w:hAnsi="Arial" w:cs="David"/>
                <w:b/>
                <w:bCs/>
                <w:sz w:val="26"/>
                <w:szCs w:val="26"/>
                <w:u w:val="single"/>
              </w:rPr>
            </w:pPr>
          </w:p>
        </w:tc>
      </w:tr>
      <w:tr w:rsidR="00BD18CC" w:rsidRPr="003202B0" w14:paraId="441DF403" w14:textId="77777777" w:rsidTr="00F17081">
        <w:trPr>
          <w:jc w:val="center"/>
        </w:trPr>
        <w:tc>
          <w:tcPr>
            <w:tcW w:w="4163" w:type="dxa"/>
            <w:shd w:val="clear" w:color="auto" w:fill="auto"/>
          </w:tcPr>
          <w:p w14:paraId="7E2929EF" w14:textId="77777777" w:rsidR="00BD18CC" w:rsidRPr="003202B0" w:rsidRDefault="00BD18CC" w:rsidP="005322BD">
            <w:pPr>
              <w:widowControl w:val="0"/>
              <w:spacing w:after="0"/>
              <w:contextualSpacing/>
              <w:rPr>
                <w:rFonts w:ascii="Arial" w:hAnsi="Arial" w:cs="David"/>
                <w:sz w:val="24"/>
                <w:szCs w:val="24"/>
                <w:rtl/>
              </w:rPr>
            </w:pPr>
          </w:p>
        </w:tc>
        <w:tc>
          <w:tcPr>
            <w:tcW w:w="3945" w:type="dxa"/>
            <w:shd w:val="clear" w:color="auto" w:fill="auto"/>
          </w:tcPr>
          <w:p w14:paraId="0C3ABAD3" w14:textId="77777777" w:rsidR="00BD18CC" w:rsidRPr="003202B0" w:rsidRDefault="002B7276" w:rsidP="005322BD">
            <w:pPr>
              <w:widowControl w:val="0"/>
              <w:spacing w:after="0"/>
              <w:contextualSpacing/>
              <w:jc w:val="right"/>
              <w:rPr>
                <w:rFonts w:ascii="Arial" w:hAnsi="Arial" w:cs="David"/>
                <w:sz w:val="24"/>
                <w:szCs w:val="24"/>
              </w:rPr>
            </w:pPr>
            <w:r w:rsidRPr="003202B0">
              <w:rPr>
                <w:rFonts w:ascii="David" w:eastAsia="Times New Roman" w:hAnsi="David" w:cs="David" w:hint="cs"/>
                <w:sz w:val="26"/>
                <w:szCs w:val="26"/>
                <w:rtl/>
              </w:rPr>
              <w:t>מוגש על ידי שר הבריאות</w:t>
            </w:r>
          </w:p>
        </w:tc>
      </w:tr>
      <w:tr w:rsidR="00BD18CC" w:rsidRPr="00406997" w14:paraId="5361E33B" w14:textId="77777777" w:rsidTr="00F17081">
        <w:trPr>
          <w:trHeight w:val="522"/>
          <w:jc w:val="center"/>
        </w:trPr>
        <w:tc>
          <w:tcPr>
            <w:tcW w:w="8108" w:type="dxa"/>
            <w:gridSpan w:val="2"/>
            <w:shd w:val="clear" w:color="auto" w:fill="auto"/>
          </w:tcPr>
          <w:p w14:paraId="4C26FC3E" w14:textId="4320B161" w:rsidR="00BD18CC" w:rsidRPr="00A178C8" w:rsidRDefault="002E594C" w:rsidP="005322BD">
            <w:pPr>
              <w:widowControl w:val="0"/>
              <w:spacing w:after="0"/>
              <w:contextualSpacing/>
              <w:rPr>
                <w:rFonts w:cs="David"/>
                <w:sz w:val="26"/>
                <w:szCs w:val="26"/>
                <w:highlight w:val="yellow"/>
                <w:rtl/>
              </w:rPr>
            </w:pPr>
            <w:r>
              <w:rPr>
                <w:rFonts w:cs="David" w:hint="eastAsia"/>
                <w:sz w:val="26"/>
                <w:szCs w:val="26"/>
                <w:highlight w:val="yellow"/>
                <w:rtl/>
              </w:rPr>
              <w:t>‏כ</w:t>
            </w:r>
            <w:r>
              <w:rPr>
                <w:rFonts w:cs="David"/>
                <w:sz w:val="26"/>
                <w:szCs w:val="26"/>
                <w:highlight w:val="yellow"/>
                <w:rtl/>
              </w:rPr>
              <w:t>"ב אלול תש"ף</w:t>
            </w:r>
          </w:p>
          <w:p w14:paraId="0EA7B89C" w14:textId="33AEDEC6" w:rsidR="00BD18CC" w:rsidRPr="002B7276" w:rsidRDefault="002E594C" w:rsidP="005322BD">
            <w:pPr>
              <w:widowControl w:val="0"/>
              <w:spacing w:after="0"/>
              <w:contextualSpacing/>
              <w:rPr>
                <w:rFonts w:ascii="Arial" w:hAnsi="Arial" w:cs="David"/>
                <w:sz w:val="24"/>
                <w:szCs w:val="24"/>
              </w:rPr>
            </w:pPr>
            <w:r>
              <w:rPr>
                <w:rFonts w:cs="David" w:hint="eastAsia"/>
                <w:sz w:val="26"/>
                <w:szCs w:val="26"/>
                <w:highlight w:val="yellow"/>
                <w:rtl/>
              </w:rPr>
              <w:t>‏</w:t>
            </w:r>
            <w:r>
              <w:rPr>
                <w:rFonts w:cs="David"/>
                <w:sz w:val="26"/>
                <w:szCs w:val="26"/>
                <w:highlight w:val="yellow"/>
                <w:rtl/>
              </w:rPr>
              <w:t>11 ספטמבר 2020</w:t>
            </w:r>
          </w:p>
        </w:tc>
      </w:tr>
    </w:tbl>
    <w:p w14:paraId="6D572EDD" w14:textId="77777777" w:rsidR="00BD18CC" w:rsidRDefault="00BD18CC" w:rsidP="005322BD">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ind w:left="567" w:hanging="567"/>
        <w:jc w:val="center"/>
        <w:rPr>
          <w:rFonts w:ascii="Times New Roman" w:eastAsia="Times New Roman" w:hAnsi="Times New Roman" w:cs="David"/>
          <w:b/>
          <w:bCs/>
          <w:spacing w:val="-4"/>
          <w:sz w:val="28"/>
          <w:szCs w:val="28"/>
          <w:u w:val="single"/>
          <w:rtl/>
        </w:rPr>
      </w:pPr>
    </w:p>
    <w:p w14:paraId="44ADCBB9" w14:textId="77777777" w:rsidR="00CE2077" w:rsidRDefault="00CE2077" w:rsidP="005322BD">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ind w:left="567" w:hanging="567"/>
        <w:jc w:val="center"/>
        <w:rPr>
          <w:rFonts w:ascii="Times New Roman" w:eastAsia="Times New Roman" w:hAnsi="Times New Roman" w:cs="David"/>
          <w:b/>
          <w:bCs/>
          <w:spacing w:val="-4"/>
          <w:sz w:val="28"/>
          <w:szCs w:val="28"/>
          <w:u w:val="single"/>
          <w:rtl/>
        </w:rPr>
      </w:pPr>
    </w:p>
    <w:sectPr w:rsidR="00CE2077" w:rsidSect="008410EB">
      <w:headerReference w:type="default" r:id="rId8"/>
      <w:footerReference w:type="default" r:id="rId9"/>
      <w:headerReference w:type="first" r:id="rId10"/>
      <w:footerReference w:type="first" r:id="rId11"/>
      <w:pgSz w:w="11906" w:h="16838"/>
      <w:pgMar w:top="851" w:right="1701" w:bottom="567" w:left="1701" w:header="709" w:footer="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CE477" w14:textId="77777777" w:rsidR="00E75D9C" w:rsidRDefault="00E75D9C">
      <w:pPr>
        <w:spacing w:after="0" w:line="240" w:lineRule="auto"/>
      </w:pPr>
      <w:r>
        <w:separator/>
      </w:r>
    </w:p>
  </w:endnote>
  <w:endnote w:type="continuationSeparator" w:id="0">
    <w:p w14:paraId="606CAC56" w14:textId="77777777" w:rsidR="00E75D9C" w:rsidRDefault="00E75D9C">
      <w:pPr>
        <w:spacing w:after="0" w:line="240" w:lineRule="auto"/>
      </w:pPr>
      <w:r>
        <w:continuationSeparator/>
      </w:r>
    </w:p>
  </w:endnote>
  <w:endnote w:type="continuationNotice" w:id="1">
    <w:p w14:paraId="0D6CE246" w14:textId="77777777" w:rsidR="00E75D9C" w:rsidRDefault="00E75D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B0DB9" w14:textId="77777777" w:rsidR="003E3794" w:rsidRPr="000318AB" w:rsidRDefault="006A5DAA" w:rsidP="000318AB">
    <w:pPr>
      <w:pStyle w:val="a6"/>
      <w:jc w:val="right"/>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458D" w14:textId="77777777" w:rsidR="007B4266" w:rsidRDefault="00153865" w:rsidP="007B4266">
    <w:pPr>
      <w:pStyle w:val="a6"/>
      <w:tabs>
        <w:tab w:val="center" w:pos="4298"/>
      </w:tabs>
      <w:ind w:firstLine="284"/>
      <w:jc w:val="right"/>
      <w:rPr>
        <w:rtl/>
      </w:rPr>
    </w:pPr>
    <w:r>
      <w:tab/>
    </w:r>
  </w:p>
  <w:p w14:paraId="51A5EA1E" w14:textId="77777777" w:rsidR="003E3794" w:rsidRDefault="006A5DAA" w:rsidP="00045E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68A04" w14:textId="77777777" w:rsidR="00E75D9C" w:rsidRDefault="00E75D9C">
      <w:pPr>
        <w:spacing w:after="0" w:line="240" w:lineRule="auto"/>
      </w:pPr>
      <w:r>
        <w:separator/>
      </w:r>
    </w:p>
  </w:footnote>
  <w:footnote w:type="continuationSeparator" w:id="0">
    <w:p w14:paraId="531BA016" w14:textId="77777777" w:rsidR="00E75D9C" w:rsidRDefault="00E75D9C">
      <w:pPr>
        <w:spacing w:after="0" w:line="240" w:lineRule="auto"/>
      </w:pPr>
      <w:r>
        <w:continuationSeparator/>
      </w:r>
    </w:p>
  </w:footnote>
  <w:footnote w:type="continuationNotice" w:id="1">
    <w:p w14:paraId="5E35CD12" w14:textId="77777777" w:rsidR="00E75D9C" w:rsidRDefault="00E75D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506D0" w14:textId="2ADAA315" w:rsidR="003E3794" w:rsidRDefault="00153865">
    <w:pPr>
      <w:pStyle w:val="a4"/>
      <w:jc w:val="center"/>
      <w:rPr>
        <w:rtl/>
      </w:rPr>
    </w:pPr>
    <w:r>
      <w:fldChar w:fldCharType="begin"/>
    </w:r>
    <w:r>
      <w:rPr>
        <w:rtl/>
        <w:cs/>
      </w:rPr>
      <w:instrText>PAGE   \* MERGEFORMAT</w:instrText>
    </w:r>
    <w:r>
      <w:fldChar w:fldCharType="separate"/>
    </w:r>
    <w:r w:rsidR="006A5DAA" w:rsidRPr="006A5DAA">
      <w:rPr>
        <w:noProof/>
        <w:rtl/>
        <w:lang w:val="he-IL"/>
      </w:rPr>
      <w:t>3</w:t>
    </w:r>
    <w:r>
      <w:fldChar w:fldCharType="end"/>
    </w:r>
  </w:p>
  <w:p w14:paraId="02D34AA2" w14:textId="77777777" w:rsidR="003E3794" w:rsidRDefault="006A5DAA" w:rsidP="00045EDA">
    <w:pPr>
      <w:pStyle w:val="a4"/>
      <w:jc w:val="center"/>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62B8C" w14:textId="77777777" w:rsidR="003E3794" w:rsidRDefault="00BD18CC" w:rsidP="00045EDA">
    <w:pPr>
      <w:pStyle w:val="a4"/>
      <w:jc w:val="center"/>
    </w:pPr>
    <w:r w:rsidRPr="008B50AD">
      <w:rPr>
        <w:noProof/>
      </w:rPr>
      <w:drawing>
        <wp:inline distT="0" distB="0" distL="0" distR="0" wp14:anchorId="02FE0C10" wp14:editId="67217D9A">
          <wp:extent cx="662940" cy="822960"/>
          <wp:effectExtent l="0" t="0" r="3810" b="0"/>
          <wp:docPr id="1" name="תמונה 1" descr="תיאור: G_Isra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תיאור: G_Israe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54F0"/>
    <w:multiLevelType w:val="hybridMultilevel"/>
    <w:tmpl w:val="CA20C8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EA33C61"/>
    <w:multiLevelType w:val="hybridMultilevel"/>
    <w:tmpl w:val="3390983A"/>
    <w:lvl w:ilvl="0" w:tplc="FD26359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35CA0"/>
    <w:multiLevelType w:val="hybridMultilevel"/>
    <w:tmpl w:val="9878BC64"/>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 w15:restartNumberingAfterBreak="0">
    <w:nsid w:val="17747330"/>
    <w:multiLevelType w:val="hybridMultilevel"/>
    <w:tmpl w:val="6FFCA4B8"/>
    <w:lvl w:ilvl="0" w:tplc="FD263594">
      <w:start w:val="1"/>
      <w:numFmt w:val="decimal"/>
      <w:lvlRestart w:val="0"/>
      <w:lvlText w:val="(%1)"/>
      <w:lvlJc w:val="left"/>
      <w:pPr>
        <w:tabs>
          <w:tab w:val="num" w:pos="1704"/>
        </w:tabs>
        <w:ind w:left="1080" w:firstLine="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E913EA"/>
    <w:multiLevelType w:val="hybridMultilevel"/>
    <w:tmpl w:val="5AB2FB8C"/>
    <w:lvl w:ilvl="0" w:tplc="D148431E">
      <w:start w:val="1"/>
      <w:numFmt w:val="bullet"/>
      <w:lvlText w:val=""/>
      <w:lvlJc w:val="left"/>
      <w:pPr>
        <w:tabs>
          <w:tab w:val="num" w:pos="720"/>
        </w:tabs>
        <w:ind w:left="720" w:hanging="360"/>
      </w:pPr>
      <w:rPr>
        <w:rFonts w:ascii="Wingdings" w:hAnsi="Wingdings" w:hint="default"/>
      </w:rPr>
    </w:lvl>
    <w:lvl w:ilvl="1" w:tplc="5846083E" w:tentative="1">
      <w:start w:val="1"/>
      <w:numFmt w:val="bullet"/>
      <w:lvlText w:val=""/>
      <w:lvlJc w:val="left"/>
      <w:pPr>
        <w:tabs>
          <w:tab w:val="num" w:pos="1440"/>
        </w:tabs>
        <w:ind w:left="1440" w:hanging="360"/>
      </w:pPr>
      <w:rPr>
        <w:rFonts w:ascii="Wingdings" w:hAnsi="Wingdings" w:hint="default"/>
      </w:rPr>
    </w:lvl>
    <w:lvl w:ilvl="2" w:tplc="7C924BA0" w:tentative="1">
      <w:start w:val="1"/>
      <w:numFmt w:val="bullet"/>
      <w:lvlText w:val=""/>
      <w:lvlJc w:val="left"/>
      <w:pPr>
        <w:tabs>
          <w:tab w:val="num" w:pos="2160"/>
        </w:tabs>
        <w:ind w:left="2160" w:hanging="360"/>
      </w:pPr>
      <w:rPr>
        <w:rFonts w:ascii="Wingdings" w:hAnsi="Wingdings" w:hint="default"/>
      </w:rPr>
    </w:lvl>
    <w:lvl w:ilvl="3" w:tplc="9E1ACA78" w:tentative="1">
      <w:start w:val="1"/>
      <w:numFmt w:val="bullet"/>
      <w:lvlText w:val=""/>
      <w:lvlJc w:val="left"/>
      <w:pPr>
        <w:tabs>
          <w:tab w:val="num" w:pos="2880"/>
        </w:tabs>
        <w:ind w:left="2880" w:hanging="360"/>
      </w:pPr>
      <w:rPr>
        <w:rFonts w:ascii="Wingdings" w:hAnsi="Wingdings" w:hint="default"/>
      </w:rPr>
    </w:lvl>
    <w:lvl w:ilvl="4" w:tplc="EA08DC92">
      <w:start w:val="1"/>
      <w:numFmt w:val="bullet"/>
      <w:lvlText w:val=""/>
      <w:lvlJc w:val="left"/>
      <w:pPr>
        <w:tabs>
          <w:tab w:val="num" w:pos="360"/>
        </w:tabs>
        <w:ind w:left="360" w:hanging="360"/>
      </w:pPr>
      <w:rPr>
        <w:rFonts w:ascii="Wingdings" w:hAnsi="Wingdings" w:hint="default"/>
      </w:rPr>
    </w:lvl>
    <w:lvl w:ilvl="5" w:tplc="4CB40FCC" w:tentative="1">
      <w:start w:val="1"/>
      <w:numFmt w:val="bullet"/>
      <w:lvlText w:val=""/>
      <w:lvlJc w:val="left"/>
      <w:pPr>
        <w:tabs>
          <w:tab w:val="num" w:pos="4320"/>
        </w:tabs>
        <w:ind w:left="4320" w:hanging="360"/>
      </w:pPr>
      <w:rPr>
        <w:rFonts w:ascii="Wingdings" w:hAnsi="Wingdings" w:hint="default"/>
      </w:rPr>
    </w:lvl>
    <w:lvl w:ilvl="6" w:tplc="69987DCA" w:tentative="1">
      <w:start w:val="1"/>
      <w:numFmt w:val="bullet"/>
      <w:lvlText w:val=""/>
      <w:lvlJc w:val="left"/>
      <w:pPr>
        <w:tabs>
          <w:tab w:val="num" w:pos="5040"/>
        </w:tabs>
        <w:ind w:left="5040" w:hanging="360"/>
      </w:pPr>
      <w:rPr>
        <w:rFonts w:ascii="Wingdings" w:hAnsi="Wingdings" w:hint="default"/>
      </w:rPr>
    </w:lvl>
    <w:lvl w:ilvl="7" w:tplc="2D0EE3CC" w:tentative="1">
      <w:start w:val="1"/>
      <w:numFmt w:val="bullet"/>
      <w:lvlText w:val=""/>
      <w:lvlJc w:val="left"/>
      <w:pPr>
        <w:tabs>
          <w:tab w:val="num" w:pos="5760"/>
        </w:tabs>
        <w:ind w:left="5760" w:hanging="360"/>
      </w:pPr>
      <w:rPr>
        <w:rFonts w:ascii="Wingdings" w:hAnsi="Wingdings" w:hint="default"/>
      </w:rPr>
    </w:lvl>
    <w:lvl w:ilvl="8" w:tplc="CF2690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B24AC"/>
    <w:multiLevelType w:val="hybridMultilevel"/>
    <w:tmpl w:val="346ED30E"/>
    <w:lvl w:ilvl="0" w:tplc="CFF8D83E">
      <w:start w:val="2"/>
      <w:numFmt w:val="decimal"/>
      <w:lvlText w:val="%1."/>
      <w:lvlJc w:val="left"/>
      <w:pPr>
        <w:ind w:left="1080" w:hanging="360"/>
      </w:pPr>
      <w:rPr>
        <w:rFonts w:ascii="Calibri" w:eastAsia="Calibri" w:hAnsi="Calibri"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B55B4"/>
    <w:multiLevelType w:val="hybridMultilevel"/>
    <w:tmpl w:val="C3460612"/>
    <w:lvl w:ilvl="0" w:tplc="4D4253EC">
      <w:start w:val="1"/>
      <w:numFmt w:val="decimal"/>
      <w:lvlText w:val="(%1)"/>
      <w:lvlJc w:val="left"/>
      <w:pPr>
        <w:ind w:left="1080" w:hanging="360"/>
      </w:pPr>
      <w:rPr>
        <w:rFonts w:ascii="Calibri" w:eastAsia="Calibri" w:hAnsi="Calibri" w:cs="David"/>
      </w:rPr>
    </w:lvl>
    <w:lvl w:ilvl="1" w:tplc="35B00982">
      <w:start w:val="1"/>
      <w:numFmt w:val="hebrew1"/>
      <w:lvlText w:val="(%2)"/>
      <w:lvlJc w:val="left"/>
      <w:pPr>
        <w:ind w:left="1800" w:hanging="360"/>
      </w:pPr>
      <w:rPr>
        <w:rFonts w:ascii="David" w:eastAsia="Calibri" w:hAnsi="David" w:cs="David"/>
        <w:lang w:val="en-U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5740F1"/>
    <w:multiLevelType w:val="hybridMultilevel"/>
    <w:tmpl w:val="DD7EB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903E3"/>
    <w:multiLevelType w:val="hybridMultilevel"/>
    <w:tmpl w:val="2E12DD70"/>
    <w:lvl w:ilvl="0" w:tplc="34423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AD58B7"/>
    <w:multiLevelType w:val="hybridMultilevel"/>
    <w:tmpl w:val="9878BC64"/>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0" w15:restartNumberingAfterBreak="0">
    <w:nsid w:val="2CFC7CD1"/>
    <w:multiLevelType w:val="hybridMultilevel"/>
    <w:tmpl w:val="4A24D258"/>
    <w:lvl w:ilvl="0" w:tplc="4D4253EC">
      <w:start w:val="1"/>
      <w:numFmt w:val="decimal"/>
      <w:lvlText w:val="(%1)"/>
      <w:lvlJc w:val="left"/>
      <w:pPr>
        <w:ind w:left="1080" w:hanging="360"/>
      </w:pPr>
      <w:rPr>
        <w:rFonts w:ascii="Calibri" w:eastAsia="Calibri" w:hAnsi="Calibri" w:cs="David"/>
      </w:rPr>
    </w:lvl>
    <w:lvl w:ilvl="1" w:tplc="35B00982">
      <w:start w:val="1"/>
      <w:numFmt w:val="hebrew1"/>
      <w:lvlText w:val="(%2)"/>
      <w:lvlJc w:val="left"/>
      <w:pPr>
        <w:ind w:left="1800" w:hanging="360"/>
      </w:pPr>
      <w:rPr>
        <w:rFonts w:ascii="David" w:eastAsia="Calibri" w:hAnsi="David" w:cs="David"/>
        <w:lang w:val="en-US"/>
      </w:rPr>
    </w:lvl>
    <w:lvl w:ilvl="2" w:tplc="11C2B60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BE396D"/>
    <w:multiLevelType w:val="hybridMultilevel"/>
    <w:tmpl w:val="CA20C8AA"/>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2" w15:restartNumberingAfterBreak="0">
    <w:nsid w:val="34BA6FCD"/>
    <w:multiLevelType w:val="hybridMultilevel"/>
    <w:tmpl w:val="CA20C8AA"/>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3" w15:restartNumberingAfterBreak="0">
    <w:nsid w:val="3AD377FD"/>
    <w:multiLevelType w:val="hybridMultilevel"/>
    <w:tmpl w:val="7876ACA8"/>
    <w:lvl w:ilvl="0" w:tplc="32D2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7D7397"/>
    <w:multiLevelType w:val="hybridMultilevel"/>
    <w:tmpl w:val="B8DC783A"/>
    <w:lvl w:ilvl="0" w:tplc="05106E98">
      <w:start w:val="1"/>
      <w:numFmt w:val="hebrew1"/>
      <w:lvlText w:val="%1."/>
      <w:lvlJc w:val="left"/>
      <w:pPr>
        <w:ind w:left="1080" w:hanging="360"/>
      </w:pPr>
      <w:rPr>
        <w:rFonts w:hint="default"/>
        <w:u w:val="single"/>
      </w:rPr>
    </w:lvl>
    <w:lvl w:ilvl="1" w:tplc="EB9A0EA0">
      <w:start w:val="1"/>
      <w:numFmt w:val="hebrew1"/>
      <w:lvlText w:val="(%2)"/>
      <w:lvlJc w:val="left"/>
      <w:pPr>
        <w:ind w:left="1800" w:hanging="360"/>
      </w:pPr>
      <w:rPr>
        <w:rFonts w:ascii="Calibri" w:eastAsia="Calibri" w:hAnsi="Calibri" w:cs="David"/>
      </w:rPr>
    </w:lvl>
    <w:lvl w:ilvl="2" w:tplc="96F83590">
      <w:start w:val="2"/>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8B0902"/>
    <w:multiLevelType w:val="hybridMultilevel"/>
    <w:tmpl w:val="B1604042"/>
    <w:lvl w:ilvl="0" w:tplc="97285844">
      <w:start w:val="1"/>
      <w:numFmt w:val="decimal"/>
      <w:lvlText w:val="%1."/>
      <w:lvlJc w:val="left"/>
      <w:pPr>
        <w:tabs>
          <w:tab w:val="num" w:pos="302"/>
        </w:tabs>
        <w:ind w:left="302" w:hanging="360"/>
      </w:pPr>
      <w:rPr>
        <w:rFonts w:hint="default"/>
      </w:rPr>
    </w:lvl>
    <w:lvl w:ilvl="1" w:tplc="04090019" w:tentative="1">
      <w:start w:val="1"/>
      <w:numFmt w:val="lowerLetter"/>
      <w:lvlText w:val="%2."/>
      <w:lvlJc w:val="left"/>
      <w:pPr>
        <w:tabs>
          <w:tab w:val="num" w:pos="1022"/>
        </w:tabs>
        <w:ind w:left="1022" w:hanging="360"/>
      </w:pPr>
    </w:lvl>
    <w:lvl w:ilvl="2" w:tplc="0409001B" w:tentative="1">
      <w:start w:val="1"/>
      <w:numFmt w:val="lowerRoman"/>
      <w:lvlText w:val="%3."/>
      <w:lvlJc w:val="right"/>
      <w:pPr>
        <w:tabs>
          <w:tab w:val="num" w:pos="1742"/>
        </w:tabs>
        <w:ind w:left="1742" w:hanging="180"/>
      </w:pPr>
    </w:lvl>
    <w:lvl w:ilvl="3" w:tplc="0409000F" w:tentative="1">
      <w:start w:val="1"/>
      <w:numFmt w:val="decimal"/>
      <w:lvlText w:val="%4."/>
      <w:lvlJc w:val="left"/>
      <w:pPr>
        <w:tabs>
          <w:tab w:val="num" w:pos="2462"/>
        </w:tabs>
        <w:ind w:left="2462" w:hanging="360"/>
      </w:p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abstractNum w:abstractNumId="16" w15:restartNumberingAfterBreak="0">
    <w:nsid w:val="3C164EDD"/>
    <w:multiLevelType w:val="hybridMultilevel"/>
    <w:tmpl w:val="2E2C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545CF"/>
    <w:multiLevelType w:val="hybridMultilevel"/>
    <w:tmpl w:val="9EF4A278"/>
    <w:lvl w:ilvl="0" w:tplc="46E8BF40">
      <w:start w:val="1"/>
      <w:numFmt w:val="hebrew1"/>
      <w:lvlText w:val="%1."/>
      <w:lvlJc w:val="left"/>
      <w:pPr>
        <w:ind w:left="644" w:hanging="360"/>
      </w:pPr>
      <w:rPr>
        <w:lang w:val="en-U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8" w15:restartNumberingAfterBreak="0">
    <w:nsid w:val="3E877CFF"/>
    <w:multiLevelType w:val="hybridMultilevel"/>
    <w:tmpl w:val="4D507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C4CD5"/>
    <w:multiLevelType w:val="hybridMultilevel"/>
    <w:tmpl w:val="494416BE"/>
    <w:lvl w:ilvl="0" w:tplc="0AA0F7FA">
      <w:start w:val="1"/>
      <w:numFmt w:val="decimal"/>
      <w:lvlText w:val="(%1)"/>
      <w:lvlJc w:val="left"/>
      <w:pPr>
        <w:ind w:left="1800" w:hanging="360"/>
      </w:pPr>
      <w:rPr>
        <w:rFonts w:ascii="Times New Roman" w:hAnsi="Times New Roman"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770010"/>
    <w:multiLevelType w:val="hybridMultilevel"/>
    <w:tmpl w:val="28CEB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AC30C4"/>
    <w:multiLevelType w:val="hybridMultilevel"/>
    <w:tmpl w:val="E1786CE4"/>
    <w:lvl w:ilvl="0" w:tplc="59186E2E">
      <w:start w:val="1"/>
      <w:numFmt w:val="decimal"/>
      <w:lvlText w:val="%1."/>
      <w:lvlJc w:val="left"/>
      <w:pPr>
        <w:ind w:left="1080" w:hanging="360"/>
      </w:pPr>
      <w:rPr>
        <w:rFonts w:hint="default"/>
      </w:rPr>
    </w:lvl>
    <w:lvl w:ilvl="1" w:tplc="DDDA6F5C">
      <w:start w:val="1"/>
      <w:numFmt w:val="hebrew1"/>
      <w:lvlText w:val="%2."/>
      <w:lvlJc w:val="left"/>
      <w:pPr>
        <w:ind w:left="1800" w:hanging="360"/>
      </w:pPr>
      <w:rPr>
        <w:rFonts w:ascii="Calibri" w:eastAsia="Calibri" w:hAnsi="Calibri" w:cs="David"/>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E356D8"/>
    <w:multiLevelType w:val="hybridMultilevel"/>
    <w:tmpl w:val="CB96D494"/>
    <w:lvl w:ilvl="0" w:tplc="3E98D504">
      <w:start w:val="1"/>
      <w:numFmt w:val="hebrew1"/>
      <w:lvlText w:val="%1."/>
      <w:lvlJc w:val="left"/>
      <w:pPr>
        <w:ind w:left="720" w:hanging="360"/>
      </w:pPr>
      <w:rPr>
        <w:rFonts w:hint="default"/>
      </w:rPr>
    </w:lvl>
    <w:lvl w:ilvl="1" w:tplc="FD263594">
      <w:start w:val="1"/>
      <w:numFmt w:val="decimal"/>
      <w:lvlRestart w:val="0"/>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D6481"/>
    <w:multiLevelType w:val="hybridMultilevel"/>
    <w:tmpl w:val="C61A5D2C"/>
    <w:lvl w:ilvl="0" w:tplc="DE62F6C0">
      <w:start w:val="1"/>
      <w:numFmt w:val="hebrew1"/>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4" w15:restartNumberingAfterBreak="0">
    <w:nsid w:val="612C1236"/>
    <w:multiLevelType w:val="hybridMultilevel"/>
    <w:tmpl w:val="73F4F944"/>
    <w:lvl w:ilvl="0" w:tplc="0F94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E82559"/>
    <w:multiLevelType w:val="hybridMultilevel"/>
    <w:tmpl w:val="0458F0AE"/>
    <w:lvl w:ilvl="0" w:tplc="ED742B94">
      <w:start w:val="1"/>
      <w:numFmt w:val="decimal"/>
      <w:lvlText w:val="%1."/>
      <w:lvlJc w:val="left"/>
      <w:pPr>
        <w:ind w:left="1080" w:hanging="360"/>
      </w:pPr>
      <w:rPr>
        <w:rFonts w:ascii="Calibri" w:eastAsia="Calibri" w:hAnsi="Calibri" w:cs="David"/>
        <w:lang w:bidi="he-I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9F4C55"/>
    <w:multiLevelType w:val="hybridMultilevel"/>
    <w:tmpl w:val="DDF251C4"/>
    <w:lvl w:ilvl="0" w:tplc="429E2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E36843"/>
    <w:multiLevelType w:val="hybridMultilevel"/>
    <w:tmpl w:val="AB4ABD1A"/>
    <w:lvl w:ilvl="0" w:tplc="904AF8FA">
      <w:start w:val="2"/>
      <w:numFmt w:val="hebrew1"/>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33325738">
      <w:start w:val="1"/>
      <w:numFmt w:val="hebrew1"/>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C4E29"/>
    <w:multiLevelType w:val="hybridMultilevel"/>
    <w:tmpl w:val="7CF2B40C"/>
    <w:lvl w:ilvl="0" w:tplc="A9A6FAE6">
      <w:start w:val="1"/>
      <w:numFmt w:val="bullet"/>
      <w:lvlText w:val=""/>
      <w:lvlJc w:val="left"/>
      <w:pPr>
        <w:tabs>
          <w:tab w:val="num" w:pos="360"/>
        </w:tabs>
        <w:ind w:left="360" w:hanging="360"/>
      </w:pPr>
      <w:rPr>
        <w:rFonts w:ascii="Wingdings" w:hAnsi="Wingdings" w:hint="default"/>
      </w:rPr>
    </w:lvl>
    <w:lvl w:ilvl="1" w:tplc="EDBE3AB8" w:tentative="1">
      <w:start w:val="1"/>
      <w:numFmt w:val="bullet"/>
      <w:lvlText w:val=""/>
      <w:lvlJc w:val="left"/>
      <w:pPr>
        <w:tabs>
          <w:tab w:val="num" w:pos="1080"/>
        </w:tabs>
        <w:ind w:left="1080" w:hanging="360"/>
      </w:pPr>
      <w:rPr>
        <w:rFonts w:ascii="Wingdings" w:hAnsi="Wingdings" w:hint="default"/>
      </w:rPr>
    </w:lvl>
    <w:lvl w:ilvl="2" w:tplc="2A5EAF04" w:tentative="1">
      <w:start w:val="1"/>
      <w:numFmt w:val="bullet"/>
      <w:lvlText w:val=""/>
      <w:lvlJc w:val="left"/>
      <w:pPr>
        <w:tabs>
          <w:tab w:val="num" w:pos="1800"/>
        </w:tabs>
        <w:ind w:left="1800" w:hanging="360"/>
      </w:pPr>
      <w:rPr>
        <w:rFonts w:ascii="Wingdings" w:hAnsi="Wingdings" w:hint="default"/>
      </w:rPr>
    </w:lvl>
    <w:lvl w:ilvl="3" w:tplc="CE841F9C" w:tentative="1">
      <w:start w:val="1"/>
      <w:numFmt w:val="bullet"/>
      <w:lvlText w:val=""/>
      <w:lvlJc w:val="left"/>
      <w:pPr>
        <w:tabs>
          <w:tab w:val="num" w:pos="2520"/>
        </w:tabs>
        <w:ind w:left="2520" w:hanging="360"/>
      </w:pPr>
      <w:rPr>
        <w:rFonts w:ascii="Wingdings" w:hAnsi="Wingdings" w:hint="default"/>
      </w:rPr>
    </w:lvl>
    <w:lvl w:ilvl="4" w:tplc="E40A08CA" w:tentative="1">
      <w:start w:val="1"/>
      <w:numFmt w:val="bullet"/>
      <w:lvlText w:val=""/>
      <w:lvlJc w:val="left"/>
      <w:pPr>
        <w:tabs>
          <w:tab w:val="num" w:pos="3240"/>
        </w:tabs>
        <w:ind w:left="3240" w:hanging="360"/>
      </w:pPr>
      <w:rPr>
        <w:rFonts w:ascii="Wingdings" w:hAnsi="Wingdings" w:hint="default"/>
      </w:rPr>
    </w:lvl>
    <w:lvl w:ilvl="5" w:tplc="7A4087FA" w:tentative="1">
      <w:start w:val="1"/>
      <w:numFmt w:val="bullet"/>
      <w:lvlText w:val=""/>
      <w:lvlJc w:val="left"/>
      <w:pPr>
        <w:tabs>
          <w:tab w:val="num" w:pos="3960"/>
        </w:tabs>
        <w:ind w:left="3960" w:hanging="360"/>
      </w:pPr>
      <w:rPr>
        <w:rFonts w:ascii="Wingdings" w:hAnsi="Wingdings" w:hint="default"/>
      </w:rPr>
    </w:lvl>
    <w:lvl w:ilvl="6" w:tplc="017C3F72" w:tentative="1">
      <w:start w:val="1"/>
      <w:numFmt w:val="bullet"/>
      <w:lvlText w:val=""/>
      <w:lvlJc w:val="left"/>
      <w:pPr>
        <w:tabs>
          <w:tab w:val="num" w:pos="4680"/>
        </w:tabs>
        <w:ind w:left="4680" w:hanging="360"/>
      </w:pPr>
      <w:rPr>
        <w:rFonts w:ascii="Wingdings" w:hAnsi="Wingdings" w:hint="default"/>
      </w:rPr>
    </w:lvl>
    <w:lvl w:ilvl="7" w:tplc="8430C65C" w:tentative="1">
      <w:start w:val="1"/>
      <w:numFmt w:val="bullet"/>
      <w:lvlText w:val=""/>
      <w:lvlJc w:val="left"/>
      <w:pPr>
        <w:tabs>
          <w:tab w:val="num" w:pos="5400"/>
        </w:tabs>
        <w:ind w:left="5400" w:hanging="360"/>
      </w:pPr>
      <w:rPr>
        <w:rFonts w:ascii="Wingdings" w:hAnsi="Wingdings" w:hint="default"/>
      </w:rPr>
    </w:lvl>
    <w:lvl w:ilvl="8" w:tplc="7304D120"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CC1BA0"/>
    <w:multiLevelType w:val="hybridMultilevel"/>
    <w:tmpl w:val="9DF8DC12"/>
    <w:lvl w:ilvl="0" w:tplc="5AE220F2">
      <w:start w:val="1"/>
      <w:numFmt w:val="decimal"/>
      <w:lvlText w:val="(%1)"/>
      <w:lvlJc w:val="left"/>
      <w:pPr>
        <w:ind w:left="1080" w:hanging="360"/>
      </w:pPr>
      <w:rPr>
        <w:rFonts w:ascii="Times New Roman" w:hAnsi="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8648E1"/>
    <w:multiLevelType w:val="hybridMultilevel"/>
    <w:tmpl w:val="5040FE9A"/>
    <w:lvl w:ilvl="0" w:tplc="E2B03990">
      <w:start w:val="1"/>
      <w:numFmt w:val="decimal"/>
      <w:lvlText w:val="%1."/>
      <w:lvlJc w:val="left"/>
      <w:pPr>
        <w:tabs>
          <w:tab w:val="num" w:pos="360"/>
        </w:tabs>
        <w:ind w:left="360" w:hanging="360"/>
      </w:pPr>
      <w:rPr>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1D13C5E"/>
    <w:multiLevelType w:val="hybridMultilevel"/>
    <w:tmpl w:val="2E0C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4D2E63"/>
    <w:multiLevelType w:val="hybridMultilevel"/>
    <w:tmpl w:val="5AE0D766"/>
    <w:lvl w:ilvl="0" w:tplc="0AA0F7FA">
      <w:start w:val="1"/>
      <w:numFmt w:val="decimal"/>
      <w:lvlText w:val="(%1)"/>
      <w:lvlJc w:val="left"/>
      <w:pPr>
        <w:ind w:left="1800" w:hanging="360"/>
      </w:pPr>
      <w:rPr>
        <w:rFonts w:ascii="Times New Roman" w:hAnsi="Times New Roman"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3BB0C9A"/>
    <w:multiLevelType w:val="hybridMultilevel"/>
    <w:tmpl w:val="C268A604"/>
    <w:lvl w:ilvl="0" w:tplc="95C4FC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25191"/>
    <w:multiLevelType w:val="hybridMultilevel"/>
    <w:tmpl w:val="EB48F178"/>
    <w:lvl w:ilvl="0" w:tplc="DE224FBA">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369D5"/>
    <w:multiLevelType w:val="hybridMultilevel"/>
    <w:tmpl w:val="A9CA3204"/>
    <w:lvl w:ilvl="0" w:tplc="BFFE24E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9A5525"/>
    <w:multiLevelType w:val="hybridMultilevel"/>
    <w:tmpl w:val="88E67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D0A4F"/>
    <w:multiLevelType w:val="hybridMultilevel"/>
    <w:tmpl w:val="5A922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2E78FB"/>
    <w:multiLevelType w:val="hybridMultilevel"/>
    <w:tmpl w:val="BEF4176A"/>
    <w:lvl w:ilvl="0" w:tplc="0AA0F7FA">
      <w:start w:val="1"/>
      <w:numFmt w:val="decimal"/>
      <w:lvlText w:val="(%1)"/>
      <w:lvlJc w:val="left"/>
      <w:pPr>
        <w:ind w:left="1800" w:hanging="360"/>
      </w:pPr>
      <w:rPr>
        <w:rFonts w:ascii="Times New Roman" w:hAnsi="Times New Roman" w:hint="default"/>
        <w:u w:val="single"/>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12"/>
  </w:num>
  <w:num w:numId="8">
    <w:abstractNumId w:val="9"/>
  </w:num>
  <w:num w:numId="9">
    <w:abstractNumId w:val="11"/>
  </w:num>
  <w:num w:numId="10">
    <w:abstractNumId w:val="17"/>
  </w:num>
  <w:num w:numId="11">
    <w:abstractNumId w:val="23"/>
  </w:num>
  <w:num w:numId="12">
    <w:abstractNumId w:val="4"/>
  </w:num>
  <w:num w:numId="13">
    <w:abstractNumId w:val="28"/>
  </w:num>
  <w:num w:numId="14">
    <w:abstractNumId w:val="2"/>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3"/>
  </w:num>
  <w:num w:numId="18">
    <w:abstractNumId w:val="34"/>
  </w:num>
  <w:num w:numId="19">
    <w:abstractNumId w:val="31"/>
  </w:num>
  <w:num w:numId="20">
    <w:abstractNumId w:val="6"/>
  </w:num>
  <w:num w:numId="21">
    <w:abstractNumId w:val="24"/>
  </w:num>
  <w:num w:numId="22">
    <w:abstractNumId w:val="8"/>
  </w:num>
  <w:num w:numId="23">
    <w:abstractNumId w:val="26"/>
  </w:num>
  <w:num w:numId="24">
    <w:abstractNumId w:val="29"/>
  </w:num>
  <w:num w:numId="25">
    <w:abstractNumId w:val="18"/>
  </w:num>
  <w:num w:numId="26">
    <w:abstractNumId w:val="21"/>
  </w:num>
  <w:num w:numId="27">
    <w:abstractNumId w:val="25"/>
  </w:num>
  <w:num w:numId="28">
    <w:abstractNumId w:val="19"/>
  </w:num>
  <w:num w:numId="29">
    <w:abstractNumId w:val="32"/>
  </w:num>
  <w:num w:numId="30">
    <w:abstractNumId w:val="38"/>
  </w:num>
  <w:num w:numId="31">
    <w:abstractNumId w:val="35"/>
  </w:num>
  <w:num w:numId="32">
    <w:abstractNumId w:val="27"/>
  </w:num>
  <w:num w:numId="33">
    <w:abstractNumId w:val="14"/>
  </w:num>
  <w:num w:numId="34">
    <w:abstractNumId w:val="13"/>
  </w:num>
  <w:num w:numId="35">
    <w:abstractNumId w:val="36"/>
  </w:num>
  <w:num w:numId="36">
    <w:abstractNumId w:val="10"/>
  </w:num>
  <w:num w:numId="37">
    <w:abstractNumId w:val="5"/>
  </w:num>
  <w:num w:numId="38">
    <w:abstractNumId w:val="20"/>
  </w:num>
  <w:num w:numId="39">
    <w:abstractNumId w:val="22"/>
  </w:num>
  <w:num w:numId="40">
    <w:abstractNumId w:val="1"/>
  </w:num>
  <w:num w:numId="4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מיכל גולדברג">
    <w15:presenceInfo w15:providerId="AD" w15:userId="S-1-5-21-60493477-2146455087-3665346643-34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CC"/>
    <w:rsid w:val="00006A17"/>
    <w:rsid w:val="00023FAE"/>
    <w:rsid w:val="00035097"/>
    <w:rsid w:val="00036894"/>
    <w:rsid w:val="000417AD"/>
    <w:rsid w:val="0004348D"/>
    <w:rsid w:val="00061DFA"/>
    <w:rsid w:val="00067D2A"/>
    <w:rsid w:val="00094BF5"/>
    <w:rsid w:val="000A30D2"/>
    <w:rsid w:val="000C1EF6"/>
    <w:rsid w:val="000D4556"/>
    <w:rsid w:val="000D7CB9"/>
    <w:rsid w:val="000E5005"/>
    <w:rsid w:val="000E61A1"/>
    <w:rsid w:val="000E7E73"/>
    <w:rsid w:val="000F76FE"/>
    <w:rsid w:val="00102AA5"/>
    <w:rsid w:val="001127D8"/>
    <w:rsid w:val="001129BF"/>
    <w:rsid w:val="001364C6"/>
    <w:rsid w:val="0014414F"/>
    <w:rsid w:val="00147BC4"/>
    <w:rsid w:val="001534ED"/>
    <w:rsid w:val="00153865"/>
    <w:rsid w:val="00155086"/>
    <w:rsid w:val="001626A9"/>
    <w:rsid w:val="00163465"/>
    <w:rsid w:val="0016777F"/>
    <w:rsid w:val="00170BB2"/>
    <w:rsid w:val="00172228"/>
    <w:rsid w:val="001811E2"/>
    <w:rsid w:val="0018666D"/>
    <w:rsid w:val="00193916"/>
    <w:rsid w:val="0019482A"/>
    <w:rsid w:val="00196219"/>
    <w:rsid w:val="001A085D"/>
    <w:rsid w:val="001A0F5E"/>
    <w:rsid w:val="001A4175"/>
    <w:rsid w:val="001D5D90"/>
    <w:rsid w:val="001E1146"/>
    <w:rsid w:val="001E2C43"/>
    <w:rsid w:val="001E711A"/>
    <w:rsid w:val="00204B4B"/>
    <w:rsid w:val="002143E0"/>
    <w:rsid w:val="00216E5D"/>
    <w:rsid w:val="0022111A"/>
    <w:rsid w:val="0022587C"/>
    <w:rsid w:val="002309E8"/>
    <w:rsid w:val="00230AEC"/>
    <w:rsid w:val="00231D72"/>
    <w:rsid w:val="002369C4"/>
    <w:rsid w:val="00242964"/>
    <w:rsid w:val="00244C0A"/>
    <w:rsid w:val="00254B39"/>
    <w:rsid w:val="00270065"/>
    <w:rsid w:val="00271DE1"/>
    <w:rsid w:val="00274556"/>
    <w:rsid w:val="00282A5D"/>
    <w:rsid w:val="002849AF"/>
    <w:rsid w:val="002922AC"/>
    <w:rsid w:val="002A2EC6"/>
    <w:rsid w:val="002A6D27"/>
    <w:rsid w:val="002B06B0"/>
    <w:rsid w:val="002B7276"/>
    <w:rsid w:val="002C35B1"/>
    <w:rsid w:val="002C59D6"/>
    <w:rsid w:val="002C640A"/>
    <w:rsid w:val="002D2191"/>
    <w:rsid w:val="002D4717"/>
    <w:rsid w:val="002E594C"/>
    <w:rsid w:val="002E6123"/>
    <w:rsid w:val="00300015"/>
    <w:rsid w:val="00302CB7"/>
    <w:rsid w:val="003145B8"/>
    <w:rsid w:val="00315681"/>
    <w:rsid w:val="003202B0"/>
    <w:rsid w:val="00320575"/>
    <w:rsid w:val="00326E31"/>
    <w:rsid w:val="00327AC5"/>
    <w:rsid w:val="00327E3A"/>
    <w:rsid w:val="00333EA3"/>
    <w:rsid w:val="00351953"/>
    <w:rsid w:val="003563A5"/>
    <w:rsid w:val="003719D8"/>
    <w:rsid w:val="00373335"/>
    <w:rsid w:val="00384295"/>
    <w:rsid w:val="00384675"/>
    <w:rsid w:val="00387A33"/>
    <w:rsid w:val="003A10D0"/>
    <w:rsid w:val="003A707F"/>
    <w:rsid w:val="003A7CBC"/>
    <w:rsid w:val="003C4194"/>
    <w:rsid w:val="003D10F9"/>
    <w:rsid w:val="003F5FA8"/>
    <w:rsid w:val="004105EF"/>
    <w:rsid w:val="00417187"/>
    <w:rsid w:val="004257E4"/>
    <w:rsid w:val="00431439"/>
    <w:rsid w:val="004378F5"/>
    <w:rsid w:val="00446A38"/>
    <w:rsid w:val="00454858"/>
    <w:rsid w:val="004575DF"/>
    <w:rsid w:val="00460BD6"/>
    <w:rsid w:val="00483F88"/>
    <w:rsid w:val="00484C21"/>
    <w:rsid w:val="00485998"/>
    <w:rsid w:val="004A6599"/>
    <w:rsid w:val="004A6A18"/>
    <w:rsid w:val="004B3402"/>
    <w:rsid w:val="004C327D"/>
    <w:rsid w:val="004D610B"/>
    <w:rsid w:val="004E04B0"/>
    <w:rsid w:val="004E29FA"/>
    <w:rsid w:val="004E55EE"/>
    <w:rsid w:val="005077B5"/>
    <w:rsid w:val="00512B26"/>
    <w:rsid w:val="00527FF9"/>
    <w:rsid w:val="00530872"/>
    <w:rsid w:val="005322BD"/>
    <w:rsid w:val="00535767"/>
    <w:rsid w:val="005500AB"/>
    <w:rsid w:val="00556498"/>
    <w:rsid w:val="00561D04"/>
    <w:rsid w:val="00565281"/>
    <w:rsid w:val="005655E9"/>
    <w:rsid w:val="005805FB"/>
    <w:rsid w:val="005A2514"/>
    <w:rsid w:val="005A5FE5"/>
    <w:rsid w:val="005B05F1"/>
    <w:rsid w:val="005B3032"/>
    <w:rsid w:val="005B3C23"/>
    <w:rsid w:val="005E5EBD"/>
    <w:rsid w:val="005F7A0D"/>
    <w:rsid w:val="0061095C"/>
    <w:rsid w:val="00611CF8"/>
    <w:rsid w:val="00623593"/>
    <w:rsid w:val="00624CDA"/>
    <w:rsid w:val="006343C4"/>
    <w:rsid w:val="00642BC9"/>
    <w:rsid w:val="00646ABA"/>
    <w:rsid w:val="00646ED4"/>
    <w:rsid w:val="006526ED"/>
    <w:rsid w:val="00653EFB"/>
    <w:rsid w:val="006549E2"/>
    <w:rsid w:val="006642F9"/>
    <w:rsid w:val="00665B9F"/>
    <w:rsid w:val="0069067C"/>
    <w:rsid w:val="006A207A"/>
    <w:rsid w:val="006A392D"/>
    <w:rsid w:val="006A3BAF"/>
    <w:rsid w:val="006A5DAA"/>
    <w:rsid w:val="006A7EE3"/>
    <w:rsid w:val="006B073D"/>
    <w:rsid w:val="006B1F24"/>
    <w:rsid w:val="006C32B5"/>
    <w:rsid w:val="006C4B36"/>
    <w:rsid w:val="006C53C7"/>
    <w:rsid w:val="006C726E"/>
    <w:rsid w:val="006E37EA"/>
    <w:rsid w:val="006E6796"/>
    <w:rsid w:val="00714819"/>
    <w:rsid w:val="00722572"/>
    <w:rsid w:val="0072686C"/>
    <w:rsid w:val="00726AEF"/>
    <w:rsid w:val="00732F78"/>
    <w:rsid w:val="007405B8"/>
    <w:rsid w:val="00741FC0"/>
    <w:rsid w:val="007450D9"/>
    <w:rsid w:val="0075409D"/>
    <w:rsid w:val="0075688D"/>
    <w:rsid w:val="007635BB"/>
    <w:rsid w:val="00780081"/>
    <w:rsid w:val="00782DDA"/>
    <w:rsid w:val="007941D0"/>
    <w:rsid w:val="007A202D"/>
    <w:rsid w:val="007A6BA1"/>
    <w:rsid w:val="007B4266"/>
    <w:rsid w:val="007C0A25"/>
    <w:rsid w:val="007E6D9A"/>
    <w:rsid w:val="008104C4"/>
    <w:rsid w:val="00820C73"/>
    <w:rsid w:val="00822EEF"/>
    <w:rsid w:val="0082399E"/>
    <w:rsid w:val="00830C4C"/>
    <w:rsid w:val="00832304"/>
    <w:rsid w:val="008379D2"/>
    <w:rsid w:val="008457B0"/>
    <w:rsid w:val="00847AA5"/>
    <w:rsid w:val="00850DA0"/>
    <w:rsid w:val="00862D61"/>
    <w:rsid w:val="00866F6D"/>
    <w:rsid w:val="00870091"/>
    <w:rsid w:val="00882D2F"/>
    <w:rsid w:val="008840EF"/>
    <w:rsid w:val="00885BF8"/>
    <w:rsid w:val="00895E23"/>
    <w:rsid w:val="00896809"/>
    <w:rsid w:val="00896A8E"/>
    <w:rsid w:val="008A6033"/>
    <w:rsid w:val="008B6DF2"/>
    <w:rsid w:val="008D1B94"/>
    <w:rsid w:val="008D561B"/>
    <w:rsid w:val="008E24E2"/>
    <w:rsid w:val="00905527"/>
    <w:rsid w:val="009264AD"/>
    <w:rsid w:val="009271E1"/>
    <w:rsid w:val="00932A05"/>
    <w:rsid w:val="00952A8A"/>
    <w:rsid w:val="00955EE7"/>
    <w:rsid w:val="00957629"/>
    <w:rsid w:val="00967C51"/>
    <w:rsid w:val="00977AA3"/>
    <w:rsid w:val="009824A0"/>
    <w:rsid w:val="00983CE0"/>
    <w:rsid w:val="0098572A"/>
    <w:rsid w:val="009919B0"/>
    <w:rsid w:val="00991D83"/>
    <w:rsid w:val="00996CC3"/>
    <w:rsid w:val="009A1498"/>
    <w:rsid w:val="009A48CB"/>
    <w:rsid w:val="009A52C2"/>
    <w:rsid w:val="009B4232"/>
    <w:rsid w:val="009B7BDC"/>
    <w:rsid w:val="009C0C35"/>
    <w:rsid w:val="009C192D"/>
    <w:rsid w:val="009C458F"/>
    <w:rsid w:val="009C5854"/>
    <w:rsid w:val="009C7576"/>
    <w:rsid w:val="009D4A08"/>
    <w:rsid w:val="009E0215"/>
    <w:rsid w:val="009F1B5A"/>
    <w:rsid w:val="00A06B4A"/>
    <w:rsid w:val="00A130DC"/>
    <w:rsid w:val="00A14B79"/>
    <w:rsid w:val="00A178C8"/>
    <w:rsid w:val="00A243BB"/>
    <w:rsid w:val="00A245B7"/>
    <w:rsid w:val="00A31A2F"/>
    <w:rsid w:val="00A35F65"/>
    <w:rsid w:val="00A37A1F"/>
    <w:rsid w:val="00A436FC"/>
    <w:rsid w:val="00A47648"/>
    <w:rsid w:val="00A522FC"/>
    <w:rsid w:val="00A56440"/>
    <w:rsid w:val="00A5691C"/>
    <w:rsid w:val="00A57993"/>
    <w:rsid w:val="00A61A42"/>
    <w:rsid w:val="00A65689"/>
    <w:rsid w:val="00A801C4"/>
    <w:rsid w:val="00A82448"/>
    <w:rsid w:val="00AA1A42"/>
    <w:rsid w:val="00AA455C"/>
    <w:rsid w:val="00AC41C4"/>
    <w:rsid w:val="00AC549A"/>
    <w:rsid w:val="00AC729E"/>
    <w:rsid w:val="00AD0B3E"/>
    <w:rsid w:val="00AD37FE"/>
    <w:rsid w:val="00AE5FA9"/>
    <w:rsid w:val="00AE7D63"/>
    <w:rsid w:val="00AF71EB"/>
    <w:rsid w:val="00B01FED"/>
    <w:rsid w:val="00B231D0"/>
    <w:rsid w:val="00B26C3F"/>
    <w:rsid w:val="00B316ED"/>
    <w:rsid w:val="00B34BD8"/>
    <w:rsid w:val="00B37CC7"/>
    <w:rsid w:val="00B40F9B"/>
    <w:rsid w:val="00B45C6D"/>
    <w:rsid w:val="00B65E46"/>
    <w:rsid w:val="00B71969"/>
    <w:rsid w:val="00B751DF"/>
    <w:rsid w:val="00B812C6"/>
    <w:rsid w:val="00B81366"/>
    <w:rsid w:val="00B8517E"/>
    <w:rsid w:val="00B96FC5"/>
    <w:rsid w:val="00BB0316"/>
    <w:rsid w:val="00BC1F2B"/>
    <w:rsid w:val="00BC2E08"/>
    <w:rsid w:val="00BC478F"/>
    <w:rsid w:val="00BD18CC"/>
    <w:rsid w:val="00BD31C4"/>
    <w:rsid w:val="00BD53D2"/>
    <w:rsid w:val="00BE5F65"/>
    <w:rsid w:val="00BF319E"/>
    <w:rsid w:val="00BF3F92"/>
    <w:rsid w:val="00BF4D12"/>
    <w:rsid w:val="00BF7CC0"/>
    <w:rsid w:val="00C02C09"/>
    <w:rsid w:val="00C071BE"/>
    <w:rsid w:val="00C116B7"/>
    <w:rsid w:val="00C11A2D"/>
    <w:rsid w:val="00C25AC2"/>
    <w:rsid w:val="00C26467"/>
    <w:rsid w:val="00C3246E"/>
    <w:rsid w:val="00C40A55"/>
    <w:rsid w:val="00C40F59"/>
    <w:rsid w:val="00C43F9F"/>
    <w:rsid w:val="00C476F3"/>
    <w:rsid w:val="00C53C42"/>
    <w:rsid w:val="00C60FC3"/>
    <w:rsid w:val="00C62AD7"/>
    <w:rsid w:val="00C649EC"/>
    <w:rsid w:val="00C64A4C"/>
    <w:rsid w:val="00C86D0B"/>
    <w:rsid w:val="00C90690"/>
    <w:rsid w:val="00C94D84"/>
    <w:rsid w:val="00C9638B"/>
    <w:rsid w:val="00CC7BC3"/>
    <w:rsid w:val="00CD52C1"/>
    <w:rsid w:val="00CE2077"/>
    <w:rsid w:val="00CF6F5C"/>
    <w:rsid w:val="00D1057F"/>
    <w:rsid w:val="00D13F28"/>
    <w:rsid w:val="00D261BD"/>
    <w:rsid w:val="00D37121"/>
    <w:rsid w:val="00D41981"/>
    <w:rsid w:val="00D4555B"/>
    <w:rsid w:val="00D51B2F"/>
    <w:rsid w:val="00D566B8"/>
    <w:rsid w:val="00D56834"/>
    <w:rsid w:val="00D56BB6"/>
    <w:rsid w:val="00D804ED"/>
    <w:rsid w:val="00D95A0D"/>
    <w:rsid w:val="00DB256F"/>
    <w:rsid w:val="00DC0C3F"/>
    <w:rsid w:val="00DC18A5"/>
    <w:rsid w:val="00DC2355"/>
    <w:rsid w:val="00DD3450"/>
    <w:rsid w:val="00DE0445"/>
    <w:rsid w:val="00DE37AE"/>
    <w:rsid w:val="00DF5D42"/>
    <w:rsid w:val="00E00228"/>
    <w:rsid w:val="00E0267F"/>
    <w:rsid w:val="00E04877"/>
    <w:rsid w:val="00E1254B"/>
    <w:rsid w:val="00E16F04"/>
    <w:rsid w:val="00E218D7"/>
    <w:rsid w:val="00E2278B"/>
    <w:rsid w:val="00E26CD1"/>
    <w:rsid w:val="00E3411E"/>
    <w:rsid w:val="00E348E8"/>
    <w:rsid w:val="00E4434D"/>
    <w:rsid w:val="00E46E2D"/>
    <w:rsid w:val="00E54CE4"/>
    <w:rsid w:val="00E62E8D"/>
    <w:rsid w:val="00E66211"/>
    <w:rsid w:val="00E75D9C"/>
    <w:rsid w:val="00E772E4"/>
    <w:rsid w:val="00E85786"/>
    <w:rsid w:val="00E85F36"/>
    <w:rsid w:val="00EA4452"/>
    <w:rsid w:val="00EB194B"/>
    <w:rsid w:val="00EB2043"/>
    <w:rsid w:val="00EC4CFF"/>
    <w:rsid w:val="00EC7CDB"/>
    <w:rsid w:val="00ED6E12"/>
    <w:rsid w:val="00EF0F2A"/>
    <w:rsid w:val="00EF20A4"/>
    <w:rsid w:val="00EF4055"/>
    <w:rsid w:val="00EF7C46"/>
    <w:rsid w:val="00EF7D90"/>
    <w:rsid w:val="00F03FA0"/>
    <w:rsid w:val="00F10C60"/>
    <w:rsid w:val="00F22389"/>
    <w:rsid w:val="00F350F1"/>
    <w:rsid w:val="00F40618"/>
    <w:rsid w:val="00F40F68"/>
    <w:rsid w:val="00F4125D"/>
    <w:rsid w:val="00F4629F"/>
    <w:rsid w:val="00F55373"/>
    <w:rsid w:val="00F5603F"/>
    <w:rsid w:val="00F73344"/>
    <w:rsid w:val="00F76670"/>
    <w:rsid w:val="00F92423"/>
    <w:rsid w:val="00F96D3B"/>
    <w:rsid w:val="00FA2A18"/>
    <w:rsid w:val="00FA5DCA"/>
    <w:rsid w:val="00FB2EDC"/>
    <w:rsid w:val="00FB2F02"/>
    <w:rsid w:val="00FB4160"/>
    <w:rsid w:val="00FB564E"/>
    <w:rsid w:val="00FC4003"/>
    <w:rsid w:val="00FC4B63"/>
    <w:rsid w:val="00FE3128"/>
    <w:rsid w:val="00FE3B2F"/>
    <w:rsid w:val="00FF46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D939"/>
  <w15:chartTrackingRefBased/>
  <w15:docId w15:val="{32479341-8140-4192-B6D3-78372ED0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D90"/>
    <w:pPr>
      <w:bidi/>
      <w:spacing w:after="200" w:line="276" w:lineRule="auto"/>
    </w:pPr>
    <w:rPr>
      <w:rFonts w:ascii="Calibri" w:eastAsia="Calibri" w:hAnsi="Calibri" w:cs="Arial"/>
    </w:rPr>
  </w:style>
  <w:style w:type="paragraph" w:styleId="1">
    <w:name w:val="heading 1"/>
    <w:basedOn w:val="a"/>
    <w:next w:val="a"/>
    <w:link w:val="10"/>
    <w:qFormat/>
    <w:rsid w:val="00BD18CC"/>
    <w:pPr>
      <w:keepNext/>
      <w:spacing w:before="120" w:line="240" w:lineRule="auto"/>
      <w:jc w:val="center"/>
      <w:outlineLvl w:val="0"/>
    </w:pPr>
    <w:rPr>
      <w:rFonts w:ascii="David" w:eastAsia="Times New Roman" w:hAnsi="David" w:cs="David"/>
      <w:b/>
      <w:bCs/>
      <w:sz w:val="40"/>
      <w:szCs w:val="32"/>
    </w:rPr>
  </w:style>
  <w:style w:type="paragraph" w:styleId="2">
    <w:name w:val="heading 2"/>
    <w:basedOn w:val="a"/>
    <w:next w:val="a"/>
    <w:link w:val="20"/>
    <w:uiPriority w:val="9"/>
    <w:semiHidden/>
    <w:unhideWhenUsed/>
    <w:qFormat/>
    <w:rsid w:val="00BD18CC"/>
    <w:pPr>
      <w:keepNext/>
      <w:spacing w:before="240" w:after="60"/>
      <w:outlineLvl w:val="1"/>
    </w:pPr>
    <w:rPr>
      <w:rFonts w:ascii="Cambria" w:eastAsia="Times New Roman" w:hAnsi="Cambria" w:cs="Times New Roman"/>
      <w:b/>
      <w:bCs/>
      <w:i/>
      <w:iCs/>
      <w:sz w:val="28"/>
      <w:szCs w:val="28"/>
    </w:rPr>
  </w:style>
  <w:style w:type="paragraph" w:styleId="4">
    <w:name w:val="heading 4"/>
    <w:aliases w:val="כותרת 2 לדברי ההסבר"/>
    <w:basedOn w:val="2"/>
    <w:next w:val="a"/>
    <w:link w:val="40"/>
    <w:qFormat/>
    <w:rsid w:val="00BD18CC"/>
    <w:pPr>
      <w:keepNext w:val="0"/>
      <w:spacing w:before="480" w:after="240" w:line="280" w:lineRule="atLeast"/>
      <w:outlineLvl w:val="3"/>
    </w:pPr>
    <w:rPr>
      <w:rFonts w:ascii="David" w:hAnsi="David" w:cs="David"/>
      <w:i w:val="0"/>
      <w:iCs w:val="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BD18CC"/>
    <w:rPr>
      <w:rFonts w:ascii="David" w:eastAsia="Times New Roman" w:hAnsi="David" w:cs="David"/>
      <w:b/>
      <w:bCs/>
      <w:sz w:val="40"/>
      <w:szCs w:val="32"/>
    </w:rPr>
  </w:style>
  <w:style w:type="character" w:customStyle="1" w:styleId="20">
    <w:name w:val="כותרת 2 תו"/>
    <w:basedOn w:val="a0"/>
    <w:link w:val="2"/>
    <w:uiPriority w:val="9"/>
    <w:semiHidden/>
    <w:rsid w:val="00BD18CC"/>
    <w:rPr>
      <w:rFonts w:ascii="Cambria" w:eastAsia="Times New Roman" w:hAnsi="Cambria" w:cs="Times New Roman"/>
      <w:b/>
      <w:bCs/>
      <w:i/>
      <w:iCs/>
      <w:sz w:val="28"/>
      <w:szCs w:val="28"/>
    </w:rPr>
  </w:style>
  <w:style w:type="character" w:customStyle="1" w:styleId="40">
    <w:name w:val="כותרת 4 תו"/>
    <w:aliases w:val="כותרת 2 לדברי ההסבר תו"/>
    <w:basedOn w:val="a0"/>
    <w:link w:val="4"/>
    <w:rsid w:val="00BD18CC"/>
    <w:rPr>
      <w:rFonts w:ascii="David" w:eastAsia="Times New Roman" w:hAnsi="David" w:cs="David"/>
      <w:b/>
      <w:bCs/>
      <w:sz w:val="24"/>
      <w:szCs w:val="26"/>
    </w:rPr>
  </w:style>
  <w:style w:type="paragraph" w:customStyle="1" w:styleId="a3">
    <w:uiPriority w:val="59"/>
    <w:rsid w:val="00BD18CC"/>
    <w:pPr>
      <w:spacing w:after="0" w:line="240" w:lineRule="auto"/>
    </w:pPr>
    <w:rPr>
      <w:rFonts w:ascii="Calibri" w:eastAsia="Calibri" w:hAnsi="Calibri" w:cs="Arial"/>
    </w:rPr>
  </w:style>
  <w:style w:type="paragraph" w:styleId="a4">
    <w:name w:val="header"/>
    <w:basedOn w:val="a"/>
    <w:link w:val="a5"/>
    <w:uiPriority w:val="99"/>
    <w:unhideWhenUsed/>
    <w:rsid w:val="00BD18CC"/>
    <w:pPr>
      <w:tabs>
        <w:tab w:val="center" w:pos="4153"/>
        <w:tab w:val="right" w:pos="8306"/>
      </w:tabs>
    </w:pPr>
  </w:style>
  <w:style w:type="character" w:customStyle="1" w:styleId="a5">
    <w:name w:val="כותרת עליונה תו"/>
    <w:basedOn w:val="a0"/>
    <w:link w:val="a4"/>
    <w:uiPriority w:val="99"/>
    <w:rsid w:val="00BD18CC"/>
    <w:rPr>
      <w:rFonts w:ascii="Calibri" w:eastAsia="Calibri" w:hAnsi="Calibri" w:cs="Arial"/>
    </w:rPr>
  </w:style>
  <w:style w:type="paragraph" w:styleId="a6">
    <w:name w:val="footer"/>
    <w:basedOn w:val="a"/>
    <w:link w:val="a7"/>
    <w:uiPriority w:val="99"/>
    <w:unhideWhenUsed/>
    <w:rsid w:val="00BD18CC"/>
    <w:pPr>
      <w:tabs>
        <w:tab w:val="center" w:pos="4153"/>
        <w:tab w:val="right" w:pos="8306"/>
      </w:tabs>
    </w:pPr>
  </w:style>
  <w:style w:type="character" w:customStyle="1" w:styleId="a7">
    <w:name w:val="כותרת תחתונה תו"/>
    <w:basedOn w:val="a0"/>
    <w:link w:val="a6"/>
    <w:uiPriority w:val="99"/>
    <w:rsid w:val="00BD18CC"/>
    <w:rPr>
      <w:rFonts w:ascii="Calibri" w:eastAsia="Calibri" w:hAnsi="Calibri" w:cs="Arial"/>
    </w:rPr>
  </w:style>
  <w:style w:type="paragraph" w:styleId="a8">
    <w:name w:val="Balloon Text"/>
    <w:basedOn w:val="a"/>
    <w:link w:val="a9"/>
    <w:uiPriority w:val="99"/>
    <w:semiHidden/>
    <w:unhideWhenUsed/>
    <w:rsid w:val="00BD18C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D18CC"/>
    <w:rPr>
      <w:rFonts w:ascii="Tahoma" w:eastAsia="Calibri" w:hAnsi="Tahoma" w:cs="Tahoma"/>
      <w:sz w:val="16"/>
      <w:szCs w:val="16"/>
    </w:rPr>
  </w:style>
  <w:style w:type="paragraph" w:customStyle="1" w:styleId="TableBlock">
    <w:name w:val="Table Block"/>
    <w:basedOn w:val="a"/>
    <w:rsid w:val="00BD18CC"/>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styleId="aa">
    <w:name w:val="List Paragraph"/>
    <w:basedOn w:val="a"/>
    <w:link w:val="ab"/>
    <w:uiPriority w:val="99"/>
    <w:qFormat/>
    <w:rsid w:val="00BD18CC"/>
    <w:pPr>
      <w:bidi w:val="0"/>
      <w:spacing w:after="0" w:line="240" w:lineRule="auto"/>
      <w:ind w:left="720"/>
    </w:pPr>
    <w:rPr>
      <w:rFonts w:ascii="Times New Roman" w:hAnsi="Times New Roman" w:cs="Times New Roman"/>
      <w:sz w:val="24"/>
      <w:szCs w:val="24"/>
    </w:rPr>
  </w:style>
  <w:style w:type="character" w:styleId="ac">
    <w:name w:val="annotation reference"/>
    <w:uiPriority w:val="99"/>
    <w:semiHidden/>
    <w:unhideWhenUsed/>
    <w:rsid w:val="00BD18CC"/>
    <w:rPr>
      <w:sz w:val="16"/>
      <w:szCs w:val="16"/>
    </w:rPr>
  </w:style>
  <w:style w:type="paragraph" w:styleId="ad">
    <w:name w:val="annotation text"/>
    <w:basedOn w:val="a"/>
    <w:link w:val="ae"/>
    <w:uiPriority w:val="99"/>
    <w:unhideWhenUsed/>
    <w:rsid w:val="00BD18CC"/>
    <w:rPr>
      <w:sz w:val="20"/>
      <w:szCs w:val="20"/>
    </w:rPr>
  </w:style>
  <w:style w:type="character" w:customStyle="1" w:styleId="ae">
    <w:name w:val="טקסט הערה תו"/>
    <w:basedOn w:val="a0"/>
    <w:link w:val="ad"/>
    <w:uiPriority w:val="99"/>
    <w:rsid w:val="00BD18CC"/>
    <w:rPr>
      <w:rFonts w:ascii="Calibri" w:eastAsia="Calibri" w:hAnsi="Calibri" w:cs="Arial"/>
      <w:sz w:val="20"/>
      <w:szCs w:val="20"/>
    </w:rPr>
  </w:style>
  <w:style w:type="paragraph" w:styleId="af">
    <w:name w:val="annotation subject"/>
    <w:basedOn w:val="ad"/>
    <w:next w:val="ad"/>
    <w:link w:val="af0"/>
    <w:uiPriority w:val="99"/>
    <w:semiHidden/>
    <w:unhideWhenUsed/>
    <w:rsid w:val="00BD18CC"/>
    <w:rPr>
      <w:b/>
      <w:bCs/>
    </w:rPr>
  </w:style>
  <w:style w:type="character" w:customStyle="1" w:styleId="af0">
    <w:name w:val="נושא הערה תו"/>
    <w:basedOn w:val="ae"/>
    <w:link w:val="af"/>
    <w:uiPriority w:val="99"/>
    <w:semiHidden/>
    <w:rsid w:val="00BD18CC"/>
    <w:rPr>
      <w:rFonts w:ascii="Calibri" w:eastAsia="Calibri" w:hAnsi="Calibri" w:cs="Arial"/>
      <w:b/>
      <w:bCs/>
      <w:sz w:val="20"/>
      <w:szCs w:val="20"/>
    </w:rPr>
  </w:style>
  <w:style w:type="table" w:styleId="af1">
    <w:name w:val="Table Grid"/>
    <w:basedOn w:val="a1"/>
    <w:uiPriority w:val="39"/>
    <w:rsid w:val="00BD1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uiPriority w:val="99"/>
    <w:semiHidden/>
    <w:rsid w:val="00AD0B3E"/>
    <w:rPr>
      <w:color w:val="808080"/>
    </w:rPr>
  </w:style>
  <w:style w:type="paragraph" w:styleId="af3">
    <w:name w:val="Revision"/>
    <w:hidden/>
    <w:uiPriority w:val="99"/>
    <w:semiHidden/>
    <w:rsid w:val="003145B8"/>
    <w:pPr>
      <w:spacing w:after="0" w:line="240" w:lineRule="auto"/>
    </w:pPr>
    <w:rPr>
      <w:rFonts w:ascii="Calibri" w:eastAsia="Calibri" w:hAnsi="Calibri" w:cs="Arial"/>
    </w:rPr>
  </w:style>
  <w:style w:type="character" w:customStyle="1" w:styleId="ab">
    <w:name w:val="פיסקת רשימה תו"/>
    <w:basedOn w:val="a0"/>
    <w:link w:val="aa"/>
    <w:uiPriority w:val="99"/>
    <w:locked/>
    <w:rsid w:val="00B40F9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5518">
      <w:bodyDiv w:val="1"/>
      <w:marLeft w:val="0"/>
      <w:marRight w:val="0"/>
      <w:marTop w:val="0"/>
      <w:marBottom w:val="0"/>
      <w:divBdr>
        <w:top w:val="none" w:sz="0" w:space="0" w:color="auto"/>
        <w:left w:val="none" w:sz="0" w:space="0" w:color="auto"/>
        <w:bottom w:val="none" w:sz="0" w:space="0" w:color="auto"/>
        <w:right w:val="none" w:sz="0" w:space="0" w:color="auto"/>
      </w:divBdr>
    </w:div>
    <w:div w:id="1096437979">
      <w:bodyDiv w:val="1"/>
      <w:marLeft w:val="0"/>
      <w:marRight w:val="0"/>
      <w:marTop w:val="0"/>
      <w:marBottom w:val="0"/>
      <w:divBdr>
        <w:top w:val="none" w:sz="0" w:space="0" w:color="auto"/>
        <w:left w:val="none" w:sz="0" w:space="0" w:color="auto"/>
        <w:bottom w:val="none" w:sz="0" w:space="0" w:color="auto"/>
        <w:right w:val="none" w:sz="0" w:space="0" w:color="auto"/>
      </w:divBdr>
    </w:div>
    <w:div w:id="1138456273">
      <w:bodyDiv w:val="1"/>
      <w:marLeft w:val="0"/>
      <w:marRight w:val="0"/>
      <w:marTop w:val="0"/>
      <w:marBottom w:val="0"/>
      <w:divBdr>
        <w:top w:val="none" w:sz="0" w:space="0" w:color="auto"/>
        <w:left w:val="none" w:sz="0" w:space="0" w:color="auto"/>
        <w:bottom w:val="none" w:sz="0" w:space="0" w:color="auto"/>
        <w:right w:val="none" w:sz="0" w:space="0" w:color="auto"/>
      </w:divBdr>
    </w:div>
    <w:div w:id="1228883733">
      <w:bodyDiv w:val="1"/>
      <w:marLeft w:val="0"/>
      <w:marRight w:val="0"/>
      <w:marTop w:val="0"/>
      <w:marBottom w:val="0"/>
      <w:divBdr>
        <w:top w:val="none" w:sz="0" w:space="0" w:color="auto"/>
        <w:left w:val="none" w:sz="0" w:space="0" w:color="auto"/>
        <w:bottom w:val="none" w:sz="0" w:space="0" w:color="auto"/>
        <w:right w:val="none" w:sz="0" w:space="0" w:color="auto"/>
      </w:divBdr>
    </w:div>
    <w:div w:id="1565291644">
      <w:bodyDiv w:val="1"/>
      <w:marLeft w:val="0"/>
      <w:marRight w:val="0"/>
      <w:marTop w:val="0"/>
      <w:marBottom w:val="0"/>
      <w:divBdr>
        <w:top w:val="none" w:sz="0" w:space="0" w:color="auto"/>
        <w:left w:val="none" w:sz="0" w:space="0" w:color="auto"/>
        <w:bottom w:val="none" w:sz="0" w:space="0" w:color="auto"/>
        <w:right w:val="none" w:sz="0" w:space="0" w:color="auto"/>
      </w:divBdr>
    </w:div>
    <w:div w:id="207449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02468-D9BD-4D08-940D-16BA8A7A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1099</Words>
  <Characters>5495</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SCCM16</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נינא כהן-קרן</dc:creator>
  <cp:keywords/>
  <dc:description/>
  <cp:lastModifiedBy>מיכל גולדברג</cp:lastModifiedBy>
  <cp:revision>5</cp:revision>
  <cp:lastPrinted>2020-08-24T14:28:00Z</cp:lastPrinted>
  <dcterms:created xsi:type="dcterms:W3CDTF">2020-09-11T15:02:00Z</dcterms:created>
  <dcterms:modified xsi:type="dcterms:W3CDTF">2020-09-11T15:18:00Z</dcterms:modified>
</cp:coreProperties>
</file>